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7015"/>
        <w:gridCol w:w="2070"/>
        <w:gridCol w:w="1283"/>
      </w:tblGrid>
      <w:tr w:rsidR="004E6A76" w:rsidRPr="00DE1D81" w14:paraId="50EA96B4" w14:textId="77777777" w:rsidTr="004E6A76">
        <w:trPr>
          <w:trHeight w:val="981"/>
        </w:trPr>
        <w:tc>
          <w:tcPr>
            <w:tcW w:w="7015" w:type="dxa"/>
          </w:tcPr>
          <w:p w14:paraId="392FBC9E" w14:textId="57213E3B" w:rsidR="00B90D87" w:rsidRPr="00DE1D81" w:rsidRDefault="004E6A76">
            <w:r w:rsidRPr="0015378C">
              <w:rPr>
                <w:noProof/>
              </w:rPr>
              <mc:AlternateContent>
                <mc:Choice Requires="wpg">
                  <w:drawing>
                    <wp:anchor distT="0" distB="0" distL="114300" distR="114300" simplePos="0" relativeHeight="251658241" behindDoc="0" locked="0" layoutInCell="1" allowOverlap="1" wp14:anchorId="695BD9D5" wp14:editId="77971668">
                      <wp:simplePos x="0" y="0"/>
                      <wp:positionH relativeFrom="column">
                        <wp:posOffset>38638</wp:posOffset>
                      </wp:positionH>
                      <wp:positionV relativeFrom="page">
                        <wp:posOffset>105166</wp:posOffset>
                      </wp:positionV>
                      <wp:extent cx="4273550" cy="485140"/>
                      <wp:effectExtent l="0" t="0" r="0" b="0"/>
                      <wp:wrapNone/>
                      <wp:docPr id="7" name="Group 6">
                        <a:extLst xmlns:a="http://schemas.openxmlformats.org/drawingml/2006/main">
                          <a:ext uri="{FF2B5EF4-FFF2-40B4-BE49-F238E27FC236}">
                            <a16:creationId xmlns:a16="http://schemas.microsoft.com/office/drawing/2014/main" id="{CD7CE882-7736-C300-0578-3941542192A8}"/>
                          </a:ext>
                        </a:extLst>
                      </wp:docPr>
                      <wp:cNvGraphicFramePr/>
                      <a:graphic xmlns:a="http://schemas.openxmlformats.org/drawingml/2006/main">
                        <a:graphicData uri="http://schemas.microsoft.com/office/word/2010/wordprocessingGroup">
                          <wpg:wgp>
                            <wpg:cNvGrpSpPr/>
                            <wpg:grpSpPr>
                              <a:xfrm>
                                <a:off x="0" y="0"/>
                                <a:ext cx="4273550" cy="485140"/>
                                <a:chOff x="0" y="0"/>
                                <a:chExt cx="9582604" cy="1089116"/>
                              </a:xfrm>
                            </wpg:grpSpPr>
                            <pic:pic xmlns:pic="http://schemas.openxmlformats.org/drawingml/2006/picture">
                              <pic:nvPicPr>
                                <pic:cNvPr id="1936145617" name="Picture 1936145617">
                                  <a:extLst>
                                    <a:ext uri="{FF2B5EF4-FFF2-40B4-BE49-F238E27FC236}">
                                      <a16:creationId xmlns:a16="http://schemas.microsoft.com/office/drawing/2014/main" id="{D0FF3D74-E4AD-0BDF-1E3C-71CE99EB7A90}"/>
                                    </a:ext>
                                  </a:extLst>
                                </pic:cNvPr>
                                <pic:cNvPicPr>
                                  <a:picLocks noChangeAspect="1"/>
                                </pic:cNvPicPr>
                              </pic:nvPicPr>
                              <pic:blipFill>
                                <a:blip r:embed="rId11">
                                  <a:extLst>
                                    <a:ext uri="{28A0092B-C50C-407E-A947-70E740481C1C}">
                                      <a14:useLocalDpi xmlns:a14="http://schemas.microsoft.com/office/drawing/2010/main" val="0"/>
                                    </a:ext>
                                  </a:extLst>
                                </a:blip>
                                <a:srcRect r="47758"/>
                                <a:stretch>
                                  <a:fillRect/>
                                </a:stretch>
                              </pic:blipFill>
                              <pic:spPr bwMode="auto">
                                <a:xfrm>
                                  <a:off x="0" y="0"/>
                                  <a:ext cx="5065033" cy="1089116"/>
                                </a:xfrm>
                                <a:prstGeom prst="rect">
                                  <a:avLst/>
                                </a:prstGeom>
                                <a:noFill/>
                                <a:ln>
                                  <a:noFill/>
                                </a:ln>
                              </pic:spPr>
                            </pic:pic>
                            <pic:pic xmlns:pic="http://schemas.openxmlformats.org/drawingml/2006/picture">
                              <pic:nvPicPr>
                                <pic:cNvPr id="309854927" name="Picture 309854927">
                                  <a:extLst>
                                    <a:ext uri="{FF2B5EF4-FFF2-40B4-BE49-F238E27FC236}">
                                      <a16:creationId xmlns:a16="http://schemas.microsoft.com/office/drawing/2014/main" id="{DD7A5090-CDD9-0256-432F-6A8DC8308AFE}"/>
                                    </a:ext>
                                  </a:extLst>
                                </pic:cNvPr>
                                <pic:cNvPicPr>
                                  <a:picLocks noChangeAspect="1"/>
                                </pic:cNvPicPr>
                              </pic:nvPicPr>
                              <pic:blipFill>
                                <a:blip r:embed="rId11">
                                  <a:extLst>
                                    <a:ext uri="{28A0092B-C50C-407E-A947-70E740481C1C}">
                                      <a14:useLocalDpi xmlns:a14="http://schemas.microsoft.com/office/drawing/2010/main" val="0"/>
                                    </a:ext>
                                  </a:extLst>
                                </a:blip>
                                <a:srcRect l="52241" r="25079"/>
                                <a:stretch>
                                  <a:fillRect/>
                                </a:stretch>
                              </pic:blipFill>
                              <pic:spPr bwMode="auto">
                                <a:xfrm>
                                  <a:off x="7383690" y="0"/>
                                  <a:ext cx="2198914" cy="1089116"/>
                                </a:xfrm>
                                <a:prstGeom prst="rect">
                                  <a:avLst/>
                                </a:prstGeom>
                                <a:noFill/>
                                <a:ln>
                                  <a:noFill/>
                                </a:ln>
                              </pic:spPr>
                            </pic:pic>
                            <pic:pic xmlns:pic="http://schemas.openxmlformats.org/drawingml/2006/picture">
                              <pic:nvPicPr>
                                <pic:cNvPr id="250662519" name="Picture 250662519">
                                  <a:extLst>
                                    <a:ext uri="{FF2B5EF4-FFF2-40B4-BE49-F238E27FC236}">
                                      <a16:creationId xmlns:a16="http://schemas.microsoft.com/office/drawing/2014/main" id="{E56D58F8-0AFD-1B2A-2927-E7CD7B7589D5}"/>
                                    </a:ext>
                                  </a:extLst>
                                </pic:cNvPr>
                                <pic:cNvPicPr>
                                  <a:picLocks noChangeAspect="1"/>
                                </pic:cNvPicPr>
                              </pic:nvPicPr>
                              <pic:blipFill>
                                <a:blip r:embed="rId11">
                                  <a:extLst>
                                    <a:ext uri="{28A0092B-C50C-407E-A947-70E740481C1C}">
                                      <a14:useLocalDpi xmlns:a14="http://schemas.microsoft.com/office/drawing/2010/main" val="0"/>
                                    </a:ext>
                                  </a:extLst>
                                </a:blip>
                                <a:srcRect l="76381"/>
                                <a:stretch>
                                  <a:fillRect/>
                                </a:stretch>
                              </pic:blipFill>
                              <pic:spPr bwMode="auto">
                                <a:xfrm>
                                  <a:off x="4869090" y="0"/>
                                  <a:ext cx="2289974" cy="108911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
                  <w:pict>
                    <v:group w14:anchorId="05ECFC2B" id="Group 6" o:spid="_x0000_s1026" style="position:absolute;margin-left:3.05pt;margin-top:8.3pt;width:336.5pt;height:38.2pt;z-index:251658241;mso-position-vertical-relative:page;mso-width-relative:margin;mso-height-relative:margin" coordsize="95826,108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36145617" o:spid="_x0000_s1027" type="#_x0000_t75" style="position:absolute;width:50650;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">
                        <v:imagedata r:id="rId12" o:title="" cropright="31299f"/>
                      </v:shape>
                      <v:shape id="Picture 309854927" o:spid="_x0000_s1028" type="#_x0000_t75" style="position:absolute;left:73836;width:21990;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">
                        <v:imagedata r:id="rId12" o:title="" cropleft="34237f" cropright="16436f"/>
                      </v:shape>
                      <v:shape id="Picture 250662519" o:spid="_x0000_s1029" type="#_x0000_t75" style="position:absolute;left:48690;width:22900;height:10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">
                        <v:imagedata r:id="rId12" o:title="" cropleft="50057f"/>
                      </v:shape>
                      <w10:wrap anchory="page"/>
                    </v:group>
                  </w:pict>
                </mc:Fallback>
              </mc:AlternateContent>
            </w:r>
          </w:p>
          <w:p w14:paraId="7763D45C" w14:textId="102A2FEA" w:rsidR="00B90D87" w:rsidRPr="00DE1D81" w:rsidRDefault="00B90D87">
            <w:pPr>
              <w:rPr>
                <w:sz w:val="28"/>
                <w:szCs w:val="28"/>
              </w:rPr>
            </w:pPr>
          </w:p>
        </w:tc>
        <w:tc>
          <w:tcPr>
            <w:tcW w:w="2070" w:type="dxa"/>
          </w:tcPr>
          <w:p w14:paraId="4BD6BAE4" w14:textId="49DA3363" w:rsidR="00B90D87" w:rsidRPr="00DE1D81" w:rsidRDefault="004E6A76" w:rsidP="004E6A76">
            <w:pPr>
              <w:jc w:val="right"/>
              <w:rPr>
                <w:b/>
                <w:sz w:val="28"/>
                <w:szCs w:val="28"/>
                <w:u w:val="single"/>
              </w:rPr>
            </w:pPr>
            <w:r w:rsidRPr="00DE1D81">
              <w:rPr>
                <w:noProof/>
              </w:rPr>
              <w:drawing>
                <wp:anchor distT="0" distB="0" distL="114300" distR="114300" simplePos="0" relativeHeight="251658240" behindDoc="0" locked="0" layoutInCell="1" allowOverlap="1" wp14:anchorId="11B01F54" wp14:editId="2E42CB7A">
                  <wp:simplePos x="0" y="0"/>
                  <wp:positionH relativeFrom="column">
                    <wp:posOffset>27500</wp:posOffset>
                  </wp:positionH>
                  <wp:positionV relativeFrom="paragraph">
                    <wp:posOffset>173990</wp:posOffset>
                  </wp:positionV>
                  <wp:extent cx="1097280" cy="396240"/>
                  <wp:effectExtent l="0" t="0" r="7620" b="3810"/>
                  <wp:wrapNone/>
                  <wp:docPr id="13" name="Picture 13" descr="A logo for the united n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logo for the united nation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728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83" w:type="dxa"/>
          </w:tcPr>
          <w:p w14:paraId="07CCA535" w14:textId="7C6B6CE6" w:rsidR="00B90D87" w:rsidRPr="00DE1D81" w:rsidRDefault="00B90D87">
            <w:pPr>
              <w:jc w:val="right"/>
              <w:rPr>
                <w:b/>
                <w:sz w:val="28"/>
                <w:szCs w:val="28"/>
              </w:rPr>
            </w:pPr>
            <w:r w:rsidRPr="00DE1D81">
              <w:rPr>
                <w:b/>
                <w:noProof/>
                <w:sz w:val="28"/>
                <w:szCs w:val="28"/>
              </w:rPr>
              <w:drawing>
                <wp:inline distT="0" distB="0" distL="0" distR="0" wp14:anchorId="413848DE" wp14:editId="2750327C">
                  <wp:extent cx="619125" cy="1000125"/>
                  <wp:effectExtent l="0" t="0" r="0" b="0"/>
                  <wp:docPr id="1" name="Picture 1" descr="A blue and white logo with a world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 with a world map&#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9125" cy="1000125"/>
                          </a:xfrm>
                          <a:prstGeom prst="rect">
                            <a:avLst/>
                          </a:prstGeom>
                          <a:noFill/>
                          <a:ln>
                            <a:noFill/>
                          </a:ln>
                        </pic:spPr>
                      </pic:pic>
                    </a:graphicData>
                  </a:graphic>
                </wp:inline>
              </w:drawing>
            </w:r>
          </w:p>
        </w:tc>
      </w:tr>
    </w:tbl>
    <w:p w14:paraId="52A456EC" w14:textId="402B45CA" w:rsidR="00B90D87" w:rsidRPr="00DE1D81" w:rsidRDefault="00B90D87" w:rsidP="00B90D87">
      <w:pPr>
        <w:jc w:val="center"/>
        <w:rPr>
          <w:b/>
        </w:rPr>
      </w:pPr>
      <w:r w:rsidRPr="00DE1D81">
        <w:rPr>
          <w:b/>
          <w:iCs/>
          <w:snapToGrid w:val="0"/>
          <w:szCs w:val="28"/>
        </w:rPr>
        <w:t>Accelerating Progress Toward Rural Women</w:t>
      </w:r>
      <w:r w:rsidR="00C32045" w:rsidRPr="00DE1D81">
        <w:rPr>
          <w:b/>
          <w:iCs/>
          <w:snapToGrid w:val="0"/>
          <w:szCs w:val="28"/>
        </w:rPr>
        <w:t xml:space="preserve">'s Economic Empowerment </w:t>
      </w:r>
      <w:r w:rsidRPr="00DE1D81">
        <w:rPr>
          <w:b/>
          <w:iCs/>
          <w:snapToGrid w:val="0"/>
          <w:szCs w:val="28"/>
        </w:rPr>
        <w:t>(JP RWEE)</w:t>
      </w:r>
    </w:p>
    <w:p w14:paraId="05A78C48" w14:textId="77777777" w:rsidR="00B90D87" w:rsidRPr="00DE1D81" w:rsidRDefault="00B90D87" w:rsidP="00B90D87">
      <w:pPr>
        <w:jc w:val="center"/>
        <w:rPr>
          <w:b/>
          <w:bCs/>
          <w:caps/>
        </w:rPr>
      </w:pPr>
      <w:r w:rsidRPr="00DE1D81">
        <w:rPr>
          <w:b/>
          <w:bCs/>
          <w:caps/>
        </w:rPr>
        <w:t>MPTF OFfice GENERIC ANNUAL programme</w:t>
      </w:r>
      <w:r w:rsidRPr="00DE1D81">
        <w:rPr>
          <w:rStyle w:val="FootnoteReference"/>
          <w:b/>
          <w:bCs/>
          <w:caps/>
        </w:rPr>
        <w:footnoteReference w:id="1"/>
      </w:r>
      <w:r w:rsidRPr="00DE1D81">
        <w:rPr>
          <w:b/>
          <w:bCs/>
          <w:caps/>
        </w:rPr>
        <w:t xml:space="preserve"> NARRATIVE progress report </w:t>
      </w:r>
    </w:p>
    <w:p w14:paraId="07BD52E4" w14:textId="77777777" w:rsidR="00B90D87" w:rsidRPr="00DE1D81" w:rsidRDefault="00B90D87" w:rsidP="00B90D87">
      <w:pPr>
        <w:jc w:val="center"/>
        <w:rPr>
          <w:b/>
          <w:bCs/>
          <w:caps/>
        </w:rPr>
      </w:pPr>
      <w:r w:rsidRPr="00DE1D81">
        <w:rPr>
          <w:b/>
          <w:bCs/>
          <w:caps/>
        </w:rPr>
        <w:t>REPORTING PERIOD: 1 january – 31 December 2025</w:t>
      </w:r>
    </w:p>
    <w:p w14:paraId="0521B92B" w14:textId="77777777" w:rsidR="00B90D87" w:rsidRPr="00DE1D81" w:rsidRDefault="00B90D87" w:rsidP="00B90D87">
      <w:pPr>
        <w:jc w:val="center"/>
        <w:rPr>
          <w:b/>
          <w:bCs/>
          <w:caps/>
        </w:rPr>
      </w:pPr>
    </w:p>
    <w:tbl>
      <w:tblPr>
        <w:tblW w:w="10777" w:type="dxa"/>
        <w:tblInd w:w="-72" w:type="dxa"/>
        <w:tblLayout w:type="fixed"/>
        <w:tblLook w:val="01E0" w:firstRow="1" w:lastRow="1" w:firstColumn="1" w:lastColumn="1" w:noHBand="0" w:noVBand="0"/>
      </w:tblPr>
      <w:tblGrid>
        <w:gridCol w:w="2317"/>
        <w:gridCol w:w="1170"/>
        <w:gridCol w:w="1655"/>
        <w:gridCol w:w="258"/>
        <w:gridCol w:w="3002"/>
        <w:gridCol w:w="2375"/>
      </w:tblGrid>
      <w:tr w:rsidR="00B90D87" w:rsidRPr="00DE1D81" w14:paraId="2FA92225" w14:textId="77777777" w:rsidTr="00304D7A">
        <w:trPr>
          <w:trHeight w:val="206"/>
        </w:trPr>
        <w:tc>
          <w:tcPr>
            <w:tcW w:w="5142" w:type="dxa"/>
            <w:gridSpan w:val="3"/>
            <w:tcBorders>
              <w:top w:val="single" w:sz="4" w:space="0" w:color="auto"/>
              <w:left w:val="single" w:sz="4" w:space="0" w:color="auto"/>
              <w:right w:val="single" w:sz="4" w:space="0" w:color="auto"/>
            </w:tcBorders>
            <w:shd w:val="clear" w:color="auto" w:fill="F3F3F3"/>
            <w:vAlign w:val="center"/>
          </w:tcPr>
          <w:p w14:paraId="79C94CE8" w14:textId="77777777" w:rsidR="00B90D87" w:rsidRPr="00DE1D81" w:rsidRDefault="0C47F0D2" w:rsidP="0C47F0D2">
            <w:pPr>
              <w:pStyle w:val="H1"/>
              <w:jc w:val="center"/>
              <w:rPr>
                <w:rFonts w:cs="Times New Roman"/>
                <w:lang w:val="en-US"/>
              </w:rPr>
            </w:pPr>
            <w:proofErr w:type="spellStart"/>
            <w:r w:rsidRPr="00DE1D81">
              <w:rPr>
                <w:rFonts w:cs="Times New Roman"/>
                <w:lang w:val="en-US"/>
              </w:rPr>
              <w:t>Programme</w:t>
            </w:r>
            <w:proofErr w:type="spellEnd"/>
            <w:r w:rsidRPr="00DE1D81">
              <w:rPr>
                <w:rFonts w:cs="Times New Roman"/>
                <w:lang w:val="en-US"/>
              </w:rPr>
              <w:t xml:space="preserve"> Title &amp; Project Number</w:t>
            </w:r>
          </w:p>
        </w:tc>
        <w:tc>
          <w:tcPr>
            <w:tcW w:w="258" w:type="dxa"/>
            <w:vMerge w:val="restart"/>
            <w:tcBorders>
              <w:left w:val="single" w:sz="4" w:space="0" w:color="auto"/>
              <w:right w:val="single" w:sz="4" w:space="0" w:color="auto"/>
            </w:tcBorders>
            <w:vAlign w:val="center"/>
          </w:tcPr>
          <w:p w14:paraId="3A985984" w14:textId="77777777" w:rsidR="00B90D87" w:rsidRPr="00DE1D81" w:rsidRDefault="00B90D87">
            <w:pPr>
              <w:jc w:val="center"/>
            </w:pPr>
          </w:p>
        </w:tc>
        <w:tc>
          <w:tcPr>
            <w:tcW w:w="5377" w:type="dxa"/>
            <w:gridSpan w:val="2"/>
            <w:tcBorders>
              <w:top w:val="single" w:sz="4" w:space="0" w:color="auto"/>
              <w:left w:val="single" w:sz="4" w:space="0" w:color="auto"/>
              <w:right w:val="single" w:sz="4" w:space="0" w:color="auto"/>
            </w:tcBorders>
            <w:shd w:val="clear" w:color="auto" w:fill="F3F3F3"/>
            <w:vAlign w:val="center"/>
          </w:tcPr>
          <w:p w14:paraId="01AEF2E6" w14:textId="079CC756" w:rsidR="00B90D87" w:rsidRPr="00DE1D81" w:rsidRDefault="00B90D87">
            <w:pPr>
              <w:pStyle w:val="H1"/>
              <w:jc w:val="center"/>
              <w:rPr>
                <w:rFonts w:cs="Times New Roman"/>
              </w:rPr>
            </w:pPr>
            <w:r w:rsidRPr="00DE1D81">
              <w:rPr>
                <w:rFonts w:cs="Times New Roman"/>
              </w:rPr>
              <w:t>Country, Locality(s), Priority Area(s) / Strategic Results</w:t>
            </w:r>
            <w:r w:rsidRPr="00DE1D81">
              <w:rPr>
                <w:rStyle w:val="FootnoteReference"/>
                <w:rFonts w:cs="Times New Roman"/>
              </w:rPr>
              <w:footnoteReference w:id="2"/>
            </w:r>
            <w:r w:rsidR="00265503">
              <w:rPr>
                <w:rFonts w:cs="Times New Roman"/>
              </w:rPr>
              <w:t>`</w:t>
            </w:r>
          </w:p>
        </w:tc>
      </w:tr>
      <w:tr w:rsidR="00B90D87" w:rsidRPr="00DE1D81" w14:paraId="3067595A" w14:textId="77777777" w:rsidTr="00304D7A">
        <w:trPr>
          <w:trHeight w:val="300"/>
        </w:trPr>
        <w:tc>
          <w:tcPr>
            <w:tcW w:w="5142" w:type="dxa"/>
            <w:gridSpan w:val="3"/>
            <w:vMerge w:val="restart"/>
            <w:tcBorders>
              <w:left w:val="single" w:sz="4" w:space="0" w:color="auto"/>
              <w:bottom w:val="single" w:sz="4" w:space="0" w:color="auto"/>
              <w:right w:val="single" w:sz="4" w:space="0" w:color="auto"/>
            </w:tcBorders>
          </w:tcPr>
          <w:p w14:paraId="068FAEF4" w14:textId="078C67ED" w:rsidR="00B90D87" w:rsidRPr="00DE1D81" w:rsidRDefault="00B90D87" w:rsidP="00B90D87">
            <w:pPr>
              <w:pStyle w:val="BodyText"/>
              <w:numPr>
                <w:ilvl w:val="0"/>
                <w:numId w:val="15"/>
              </w:numPr>
              <w:spacing w:before="60" w:after="60"/>
              <w:jc w:val="both"/>
              <w:rPr>
                <w:rFonts w:ascii="Times New Roman" w:hAnsi="Times New Roman" w:cs="Times New Roman"/>
                <w:bCs/>
                <w:iCs/>
                <w:snapToGrid w:val="0"/>
                <w:szCs w:val="28"/>
              </w:rPr>
            </w:pPr>
            <w:proofErr w:type="spellStart"/>
            <w:r w:rsidRPr="00DE1D81">
              <w:rPr>
                <w:rFonts w:ascii="Times New Roman" w:hAnsi="Times New Roman" w:cs="Times New Roman"/>
                <w:bCs/>
                <w:iCs/>
                <w:snapToGrid w:val="0"/>
                <w:szCs w:val="28"/>
              </w:rPr>
              <w:t>Programme</w:t>
            </w:r>
            <w:proofErr w:type="spellEnd"/>
            <w:r w:rsidRPr="00DE1D81">
              <w:rPr>
                <w:rFonts w:ascii="Times New Roman" w:hAnsi="Times New Roman" w:cs="Times New Roman"/>
                <w:bCs/>
                <w:iCs/>
                <w:snapToGrid w:val="0"/>
                <w:szCs w:val="28"/>
              </w:rPr>
              <w:t xml:space="preserve"> Title: Accelerating Progress Toward Economic Empowerment of Rural Women in </w:t>
            </w:r>
            <w:r w:rsidR="00BE500A" w:rsidRPr="003748E3">
              <w:rPr>
                <w:rFonts w:ascii="Times New Roman" w:hAnsi="Times New Roman" w:cs="Times New Roman"/>
                <w:b/>
                <w:iCs/>
                <w:noProof/>
                <w:snapToGrid w:val="0"/>
                <w:szCs w:val="28"/>
              </w:rPr>
              <w:t>Nepal</w:t>
            </w:r>
          </w:p>
          <w:p w14:paraId="51377206" w14:textId="49761E20" w:rsidR="00B90D87" w:rsidRPr="00DE1D81" w:rsidRDefault="00B90D87">
            <w:pPr>
              <w:pStyle w:val="BodyText"/>
              <w:numPr>
                <w:ilvl w:val="0"/>
                <w:numId w:val="6"/>
              </w:numPr>
              <w:spacing w:before="60" w:after="60"/>
              <w:ind w:left="342"/>
              <w:jc w:val="both"/>
              <w:rPr>
                <w:rFonts w:ascii="Times New Roman" w:hAnsi="Times New Roman" w:cs="Times New Roman"/>
                <w:bCs/>
                <w:i/>
                <w:iCs/>
                <w:snapToGrid w:val="0"/>
                <w:sz w:val="18"/>
                <w:szCs w:val="18"/>
                <w:lang w:val="en-GB"/>
              </w:rPr>
            </w:pPr>
            <w:proofErr w:type="spellStart"/>
            <w:r w:rsidRPr="00DE1D81">
              <w:rPr>
                <w:rFonts w:ascii="Times New Roman" w:hAnsi="Times New Roman" w:cs="Times New Roman"/>
                <w:bCs/>
                <w:iCs/>
                <w:snapToGrid w:val="0"/>
                <w:szCs w:val="28"/>
              </w:rPr>
              <w:t>Programme</w:t>
            </w:r>
            <w:proofErr w:type="spellEnd"/>
            <w:r w:rsidRPr="00DE1D81">
              <w:rPr>
                <w:rFonts w:ascii="Times New Roman" w:hAnsi="Times New Roman" w:cs="Times New Roman"/>
                <w:bCs/>
                <w:iCs/>
                <w:snapToGrid w:val="0"/>
                <w:szCs w:val="28"/>
              </w:rPr>
              <w:t xml:space="preserve"> Number </w:t>
            </w:r>
            <w:r w:rsidR="00962193">
              <w:rPr>
                <w:rFonts w:ascii="Times New Roman" w:hAnsi="Times New Roman" w:cs="Times New Roman"/>
                <w:bCs/>
                <w:i/>
                <w:iCs/>
                <w:snapToGrid w:val="0"/>
                <w:sz w:val="18"/>
                <w:szCs w:val="18"/>
                <w:lang w:val="en-GB"/>
              </w:rPr>
              <w:t>n/a</w:t>
            </w:r>
            <w:r w:rsidRPr="00DE1D81">
              <w:rPr>
                <w:rFonts w:ascii="Times New Roman" w:hAnsi="Times New Roman" w:cs="Times New Roman"/>
                <w:bCs/>
                <w:i/>
                <w:iCs/>
                <w:snapToGrid w:val="0"/>
                <w:sz w:val="18"/>
                <w:szCs w:val="18"/>
                <w:lang w:val="en-GB"/>
              </w:rPr>
              <w:t xml:space="preserve">  </w:t>
            </w:r>
          </w:p>
          <w:p w14:paraId="571E3089" w14:textId="40910E9C" w:rsidR="00B90D87" w:rsidRPr="00DE1D81" w:rsidRDefault="00B90D87">
            <w:pPr>
              <w:pStyle w:val="BodyText"/>
              <w:numPr>
                <w:ilvl w:val="0"/>
                <w:numId w:val="6"/>
              </w:numPr>
              <w:spacing w:before="60" w:after="60"/>
              <w:ind w:left="342"/>
              <w:jc w:val="both"/>
              <w:rPr>
                <w:rFonts w:ascii="Times New Roman" w:hAnsi="Times New Roman" w:cs="Times New Roman"/>
                <w:i/>
              </w:rPr>
            </w:pPr>
            <w:proofErr w:type="spellStart"/>
            <w:r w:rsidRPr="00DE1D81">
              <w:rPr>
                <w:rFonts w:ascii="Times New Roman" w:hAnsi="Times New Roman" w:cs="Times New Roman"/>
                <w:bCs/>
                <w:iCs/>
                <w:snapToGrid w:val="0"/>
                <w:szCs w:val="28"/>
              </w:rPr>
              <w:t>MPTFOffice</w:t>
            </w:r>
            <w:proofErr w:type="spellEnd"/>
            <w:r w:rsidRPr="00DE1D81">
              <w:rPr>
                <w:rFonts w:ascii="Times New Roman" w:hAnsi="Times New Roman" w:cs="Times New Roman"/>
                <w:bCs/>
                <w:iCs/>
                <w:snapToGrid w:val="0"/>
                <w:szCs w:val="28"/>
              </w:rPr>
              <w:t xml:space="preserve"> Project Reference Number:</w:t>
            </w:r>
            <w:r w:rsidRPr="00DE1D81">
              <w:rPr>
                <w:rStyle w:val="FootnoteReference"/>
                <w:rFonts w:ascii="Times New Roman" w:hAnsi="Times New Roman" w:cs="Times New Roman"/>
                <w:bCs/>
                <w:iCs/>
                <w:snapToGrid w:val="0"/>
                <w:szCs w:val="28"/>
              </w:rPr>
              <w:footnoteReference w:id="3"/>
            </w:r>
            <w:r w:rsidRPr="00DE1D81">
              <w:rPr>
                <w:rFonts w:ascii="Times New Roman" w:hAnsi="Times New Roman" w:cs="Times New Roman"/>
                <w:i/>
              </w:rPr>
              <w:t xml:space="preserve"> </w:t>
            </w:r>
            <w:r w:rsidR="00AF0BBA" w:rsidRPr="00DE1D81">
              <w:rPr>
                <w:rFonts w:ascii="Times New Roman" w:hAnsi="Times New Roman" w:cs="Times New Roman"/>
                <w:bCs/>
                <w:iCs/>
                <w:noProof/>
                <w:snapToGrid w:val="0"/>
                <w:szCs w:val="28"/>
              </w:rPr>
              <w:t>00132318</w:t>
            </w:r>
            <w:r w:rsidR="00AF0BBA" w:rsidRPr="00DE1D81">
              <w:rPr>
                <w:rFonts w:ascii="Times New Roman" w:hAnsi="Times New Roman" w:cs="Times New Roman"/>
                <w:bCs/>
                <w:i/>
                <w:noProof/>
                <w:snapToGrid w:val="0"/>
                <w:szCs w:val="28"/>
              </w:rPr>
              <w:t> </w:t>
            </w:r>
            <w:r w:rsidR="00AF0BBA" w:rsidRPr="00DE1D81">
              <w:rPr>
                <w:rFonts w:ascii="Times New Roman" w:hAnsi="Times New Roman" w:cs="Times New Roman"/>
                <w:bCs/>
                <w:i/>
                <w:noProof/>
                <w:snapToGrid w:val="0"/>
                <w:szCs w:val="28"/>
              </w:rPr>
              <w:t> </w:t>
            </w:r>
            <w:r w:rsidR="00AF0BBA" w:rsidRPr="00DE1D81">
              <w:rPr>
                <w:rFonts w:ascii="Times New Roman" w:hAnsi="Times New Roman" w:cs="Times New Roman"/>
                <w:bCs/>
                <w:i/>
                <w:noProof/>
                <w:snapToGrid w:val="0"/>
                <w:szCs w:val="28"/>
              </w:rPr>
              <w:t> </w:t>
            </w:r>
            <w:r w:rsidR="00AF0BBA" w:rsidRPr="00DE1D81">
              <w:rPr>
                <w:rFonts w:ascii="Times New Roman" w:hAnsi="Times New Roman" w:cs="Times New Roman"/>
                <w:bCs/>
                <w:i/>
                <w:noProof/>
                <w:snapToGrid w:val="0"/>
                <w:szCs w:val="28"/>
              </w:rPr>
              <w:t> </w:t>
            </w:r>
            <w:r w:rsidR="00AF0BBA" w:rsidRPr="00DE1D81">
              <w:rPr>
                <w:rFonts w:ascii="Times New Roman" w:hAnsi="Times New Roman" w:cs="Times New Roman"/>
                <w:bCs/>
                <w:i/>
                <w:noProof/>
                <w:snapToGrid w:val="0"/>
                <w:szCs w:val="28"/>
              </w:rPr>
              <w:t> </w:t>
            </w:r>
          </w:p>
        </w:tc>
        <w:tc>
          <w:tcPr>
            <w:tcW w:w="258" w:type="dxa"/>
            <w:vMerge/>
          </w:tcPr>
          <w:p w14:paraId="3C38E83D" w14:textId="77777777" w:rsidR="00B90D87" w:rsidRPr="00DE1D81" w:rsidRDefault="00B90D87">
            <w:pPr>
              <w:pStyle w:val="BodyText"/>
              <w:rPr>
                <w:rFonts w:ascii="Times New Roman" w:hAnsi="Times New Roman" w:cs="Times New Roman"/>
              </w:rPr>
            </w:pPr>
          </w:p>
        </w:tc>
        <w:tc>
          <w:tcPr>
            <w:tcW w:w="5377" w:type="dxa"/>
            <w:gridSpan w:val="2"/>
            <w:tcBorders>
              <w:left w:val="single" w:sz="4" w:space="0" w:color="auto"/>
              <w:bottom w:val="single" w:sz="4" w:space="0" w:color="auto"/>
              <w:right w:val="single" w:sz="4" w:space="0" w:color="auto"/>
            </w:tcBorders>
          </w:tcPr>
          <w:p w14:paraId="17A63757" w14:textId="5CAA5141" w:rsidR="00B90D87" w:rsidRPr="00962193" w:rsidRDefault="00B90D87">
            <w:pPr>
              <w:pStyle w:val="BodyText"/>
              <w:rPr>
                <w:rFonts w:ascii="Times New Roman" w:hAnsi="Times New Roman" w:cs="Times New Roman"/>
                <w:bCs/>
                <w:snapToGrid w:val="0"/>
              </w:rPr>
            </w:pPr>
            <w:r w:rsidRPr="00962193">
              <w:rPr>
                <w:rFonts w:ascii="Times New Roman" w:hAnsi="Times New Roman" w:cs="Times New Roman"/>
                <w:bCs/>
                <w:snapToGrid w:val="0"/>
              </w:rPr>
              <w:t>Country/Region</w:t>
            </w:r>
            <w:r w:rsidR="00133332" w:rsidRPr="00962193">
              <w:rPr>
                <w:rFonts w:ascii="Times New Roman" w:hAnsi="Times New Roman" w:cs="Times New Roman"/>
                <w:bCs/>
                <w:snapToGrid w:val="0"/>
              </w:rPr>
              <w:t>:</w:t>
            </w:r>
            <w:r w:rsidRPr="00962193">
              <w:rPr>
                <w:rFonts w:ascii="Times New Roman" w:hAnsi="Times New Roman" w:cs="Times New Roman"/>
                <w:bCs/>
                <w:snapToGrid w:val="0"/>
              </w:rPr>
              <w:t xml:space="preserve"> </w:t>
            </w:r>
            <w:r w:rsidR="00133332" w:rsidRPr="00304D7A">
              <w:rPr>
                <w:rFonts w:ascii="Times New Roman" w:hAnsi="Times New Roman" w:cs="Times New Roman"/>
                <w:snapToGrid w:val="0"/>
                <w:szCs w:val="28"/>
              </w:rPr>
              <w:t>Nepal, Madhesh Province</w:t>
            </w:r>
          </w:p>
          <w:p w14:paraId="344B08F2" w14:textId="4FB77DF9" w:rsidR="004B6050" w:rsidRPr="00304D7A" w:rsidRDefault="004B6050" w:rsidP="00FD5C6B">
            <w:pPr>
              <w:pStyle w:val="BodyText"/>
              <w:numPr>
                <w:ilvl w:val="0"/>
                <w:numId w:val="20"/>
              </w:numPr>
              <w:rPr>
                <w:rFonts w:ascii="Times New Roman" w:hAnsi="Times New Roman" w:cs="Times New Roman"/>
                <w:snapToGrid w:val="0"/>
                <w:szCs w:val="28"/>
              </w:rPr>
            </w:pPr>
            <w:r w:rsidRPr="00304D7A">
              <w:rPr>
                <w:rFonts w:ascii="Times New Roman" w:hAnsi="Times New Roman" w:cs="Times New Roman"/>
                <w:snapToGrid w:val="0"/>
                <w:szCs w:val="28"/>
              </w:rPr>
              <w:t xml:space="preserve">District </w:t>
            </w:r>
            <w:proofErr w:type="spellStart"/>
            <w:r w:rsidRPr="00304D7A">
              <w:rPr>
                <w:rFonts w:ascii="Times New Roman" w:hAnsi="Times New Roman" w:cs="Times New Roman"/>
                <w:snapToGrid w:val="0"/>
                <w:szCs w:val="28"/>
              </w:rPr>
              <w:t>Saptari</w:t>
            </w:r>
            <w:proofErr w:type="spellEnd"/>
            <w:r w:rsidRPr="00304D7A">
              <w:rPr>
                <w:rFonts w:ascii="Times New Roman" w:hAnsi="Times New Roman" w:cs="Times New Roman"/>
                <w:snapToGrid w:val="0"/>
                <w:szCs w:val="28"/>
              </w:rPr>
              <w:t xml:space="preserve"> with rural municipalities of </w:t>
            </w:r>
            <w:proofErr w:type="spellStart"/>
            <w:r w:rsidRPr="00304D7A">
              <w:rPr>
                <w:rFonts w:ascii="Times New Roman" w:hAnsi="Times New Roman" w:cs="Times New Roman"/>
                <w:snapToGrid w:val="0"/>
                <w:szCs w:val="28"/>
              </w:rPr>
              <w:t>Tilathi</w:t>
            </w:r>
            <w:proofErr w:type="spellEnd"/>
            <w:r w:rsidRPr="00304D7A">
              <w:rPr>
                <w:rFonts w:ascii="Times New Roman" w:hAnsi="Times New Roman" w:cs="Times New Roman"/>
                <w:snapToGrid w:val="0"/>
                <w:szCs w:val="28"/>
              </w:rPr>
              <w:t xml:space="preserve"> </w:t>
            </w:r>
            <w:proofErr w:type="spellStart"/>
            <w:proofErr w:type="gramStart"/>
            <w:r w:rsidRPr="00304D7A">
              <w:rPr>
                <w:rFonts w:ascii="Times New Roman" w:hAnsi="Times New Roman" w:cs="Times New Roman"/>
                <w:snapToGrid w:val="0"/>
                <w:szCs w:val="28"/>
              </w:rPr>
              <w:t>Koiladi</w:t>
            </w:r>
            <w:proofErr w:type="spellEnd"/>
            <w:r w:rsidRPr="00304D7A">
              <w:rPr>
                <w:rFonts w:ascii="Times New Roman" w:hAnsi="Times New Roman" w:cs="Times New Roman"/>
                <w:snapToGrid w:val="0"/>
                <w:szCs w:val="28"/>
              </w:rPr>
              <w:t xml:space="preserve">  and</w:t>
            </w:r>
            <w:proofErr w:type="gramEnd"/>
            <w:r w:rsidRPr="00304D7A">
              <w:rPr>
                <w:rFonts w:ascii="Times New Roman" w:hAnsi="Times New Roman" w:cs="Times New Roman"/>
                <w:snapToGrid w:val="0"/>
                <w:szCs w:val="28"/>
              </w:rPr>
              <w:t xml:space="preserve"> </w:t>
            </w:r>
            <w:proofErr w:type="spellStart"/>
            <w:r w:rsidRPr="00304D7A">
              <w:rPr>
                <w:rFonts w:ascii="Times New Roman" w:hAnsi="Times New Roman" w:cs="Times New Roman"/>
                <w:snapToGrid w:val="0"/>
                <w:szCs w:val="28"/>
              </w:rPr>
              <w:t>C</w:t>
            </w:r>
            <w:r w:rsidR="00900D7C" w:rsidRPr="00304D7A">
              <w:rPr>
                <w:rFonts w:ascii="Times New Roman" w:hAnsi="Times New Roman" w:cs="Times New Roman"/>
                <w:snapToGrid w:val="0"/>
                <w:szCs w:val="28"/>
              </w:rPr>
              <w:t>h</w:t>
            </w:r>
            <w:r w:rsidRPr="00304D7A">
              <w:rPr>
                <w:rFonts w:ascii="Times New Roman" w:hAnsi="Times New Roman" w:cs="Times New Roman"/>
                <w:snapToGrid w:val="0"/>
                <w:szCs w:val="28"/>
              </w:rPr>
              <w:t>hinnamasta</w:t>
            </w:r>
            <w:proofErr w:type="spellEnd"/>
          </w:p>
          <w:p w14:paraId="23813F55" w14:textId="4D4560B4" w:rsidR="00B90D87" w:rsidRPr="00304D7A" w:rsidRDefault="004B6050" w:rsidP="00FD5C6B">
            <w:pPr>
              <w:pStyle w:val="BodyText"/>
              <w:numPr>
                <w:ilvl w:val="0"/>
                <w:numId w:val="20"/>
              </w:numPr>
              <w:rPr>
                <w:rFonts w:ascii="Times New Roman" w:hAnsi="Times New Roman" w:cs="Times New Roman"/>
                <w:sz w:val="24"/>
              </w:rPr>
            </w:pPr>
            <w:r w:rsidRPr="00304D7A">
              <w:rPr>
                <w:rFonts w:ascii="Times New Roman" w:hAnsi="Times New Roman" w:cs="Times New Roman"/>
                <w:snapToGrid w:val="0"/>
                <w:szCs w:val="28"/>
              </w:rPr>
              <w:t xml:space="preserve">District </w:t>
            </w:r>
            <w:proofErr w:type="spellStart"/>
            <w:r w:rsidRPr="00304D7A">
              <w:rPr>
                <w:rFonts w:ascii="Times New Roman" w:hAnsi="Times New Roman" w:cs="Times New Roman"/>
                <w:snapToGrid w:val="0"/>
                <w:szCs w:val="28"/>
              </w:rPr>
              <w:t>Siraha</w:t>
            </w:r>
            <w:proofErr w:type="spellEnd"/>
            <w:r w:rsidRPr="00304D7A">
              <w:rPr>
                <w:rFonts w:ascii="Times New Roman" w:hAnsi="Times New Roman" w:cs="Times New Roman"/>
                <w:snapToGrid w:val="0"/>
                <w:szCs w:val="28"/>
              </w:rPr>
              <w:t xml:space="preserve">, with urban municipality of </w:t>
            </w:r>
            <w:proofErr w:type="spellStart"/>
            <w:r w:rsidRPr="00304D7A">
              <w:rPr>
                <w:rFonts w:ascii="Times New Roman" w:hAnsi="Times New Roman" w:cs="Times New Roman"/>
                <w:snapToGrid w:val="0"/>
                <w:szCs w:val="28"/>
              </w:rPr>
              <w:t>Karjanha</w:t>
            </w:r>
            <w:proofErr w:type="spellEnd"/>
            <w:r w:rsidRPr="00304D7A">
              <w:rPr>
                <w:rFonts w:ascii="Times New Roman" w:hAnsi="Times New Roman" w:cs="Times New Roman"/>
                <w:snapToGrid w:val="0"/>
                <w:szCs w:val="28"/>
              </w:rPr>
              <w:t xml:space="preserve"> and rural municipalities of </w:t>
            </w:r>
            <w:proofErr w:type="spellStart"/>
            <w:r w:rsidRPr="00304D7A">
              <w:rPr>
                <w:rFonts w:ascii="Times New Roman" w:hAnsi="Times New Roman" w:cs="Times New Roman"/>
                <w:snapToGrid w:val="0"/>
                <w:szCs w:val="28"/>
              </w:rPr>
              <w:t>Laxmipur</w:t>
            </w:r>
            <w:proofErr w:type="spellEnd"/>
            <w:r w:rsidRPr="00304D7A">
              <w:rPr>
                <w:rFonts w:ascii="Times New Roman" w:hAnsi="Times New Roman" w:cs="Times New Roman"/>
                <w:snapToGrid w:val="0"/>
                <w:szCs w:val="28"/>
              </w:rPr>
              <w:t xml:space="preserve"> </w:t>
            </w:r>
            <w:proofErr w:type="spellStart"/>
            <w:r w:rsidRPr="00304D7A">
              <w:rPr>
                <w:rFonts w:ascii="Times New Roman" w:hAnsi="Times New Roman" w:cs="Times New Roman"/>
                <w:snapToGrid w:val="0"/>
                <w:szCs w:val="28"/>
              </w:rPr>
              <w:t>Patari</w:t>
            </w:r>
            <w:proofErr w:type="spellEnd"/>
            <w:r w:rsidRPr="00304D7A">
              <w:rPr>
                <w:rFonts w:ascii="Times New Roman" w:hAnsi="Times New Roman" w:cs="Times New Roman"/>
                <w:snapToGrid w:val="0"/>
                <w:szCs w:val="28"/>
              </w:rPr>
              <w:t xml:space="preserve"> and </w:t>
            </w:r>
            <w:proofErr w:type="spellStart"/>
            <w:r w:rsidRPr="00304D7A">
              <w:rPr>
                <w:rFonts w:ascii="Times New Roman" w:hAnsi="Times New Roman" w:cs="Times New Roman"/>
                <w:snapToGrid w:val="0"/>
                <w:szCs w:val="28"/>
              </w:rPr>
              <w:t>Sakhuwanankarkatti</w:t>
            </w:r>
            <w:proofErr w:type="spellEnd"/>
          </w:p>
        </w:tc>
      </w:tr>
      <w:tr w:rsidR="00B90D87" w:rsidRPr="00DE1D81" w14:paraId="226733F4" w14:textId="77777777" w:rsidTr="00304D7A">
        <w:trPr>
          <w:trHeight w:val="426"/>
        </w:trPr>
        <w:tc>
          <w:tcPr>
            <w:tcW w:w="5142" w:type="dxa"/>
            <w:gridSpan w:val="3"/>
            <w:vMerge/>
            <w:tcBorders>
              <w:top w:val="single" w:sz="4" w:space="0" w:color="auto"/>
              <w:left w:val="single" w:sz="4" w:space="0" w:color="auto"/>
              <w:bottom w:val="single" w:sz="4" w:space="0" w:color="auto"/>
              <w:right w:val="single" w:sz="4" w:space="0" w:color="auto"/>
            </w:tcBorders>
          </w:tcPr>
          <w:p w14:paraId="07DB9163" w14:textId="77777777" w:rsidR="00B90D87" w:rsidRPr="00DE1D81" w:rsidRDefault="00B90D87">
            <w:pPr>
              <w:pStyle w:val="BodyText"/>
              <w:numPr>
                <w:ilvl w:val="0"/>
                <w:numId w:val="6"/>
              </w:numPr>
              <w:spacing w:before="60" w:after="60"/>
              <w:ind w:left="342"/>
              <w:jc w:val="both"/>
              <w:rPr>
                <w:rFonts w:ascii="Times New Roman" w:hAnsi="Times New Roman" w:cs="Times New Roman"/>
                <w:bCs/>
                <w:iCs/>
                <w:snapToGrid w:val="0"/>
                <w:szCs w:val="28"/>
              </w:rPr>
            </w:pPr>
          </w:p>
        </w:tc>
        <w:tc>
          <w:tcPr>
            <w:tcW w:w="258" w:type="dxa"/>
            <w:vMerge/>
            <w:tcBorders>
              <w:left w:val="single" w:sz="4" w:space="0" w:color="auto"/>
            </w:tcBorders>
          </w:tcPr>
          <w:p w14:paraId="0D654594" w14:textId="77777777" w:rsidR="00B90D87" w:rsidRPr="00DE1D81" w:rsidRDefault="00B90D87">
            <w:pPr>
              <w:pStyle w:val="BodyText"/>
              <w:rPr>
                <w:rFonts w:ascii="Times New Roman" w:hAnsi="Times New Roman" w:cs="Times New Roman"/>
              </w:rPr>
            </w:pPr>
          </w:p>
        </w:tc>
        <w:tc>
          <w:tcPr>
            <w:tcW w:w="5377" w:type="dxa"/>
            <w:gridSpan w:val="2"/>
            <w:tcBorders>
              <w:top w:val="single" w:sz="4" w:space="0" w:color="auto"/>
              <w:left w:val="single" w:sz="4" w:space="0" w:color="auto"/>
              <w:bottom w:val="single" w:sz="4" w:space="0" w:color="auto"/>
              <w:right w:val="single" w:sz="4" w:space="0" w:color="auto"/>
            </w:tcBorders>
          </w:tcPr>
          <w:p w14:paraId="012B049A" w14:textId="77777777" w:rsidR="00B90D87" w:rsidRPr="00304D7A" w:rsidRDefault="00B90D87">
            <w:pPr>
              <w:pStyle w:val="BodyText"/>
              <w:rPr>
                <w:rFonts w:ascii="Times New Roman" w:hAnsi="Times New Roman" w:cs="Times New Roman"/>
                <w:b/>
                <w:snapToGrid w:val="0"/>
              </w:rPr>
            </w:pPr>
            <w:r w:rsidRPr="00304D7A">
              <w:rPr>
                <w:rFonts w:ascii="Times New Roman" w:hAnsi="Times New Roman" w:cs="Times New Roman"/>
                <w:b/>
                <w:snapToGrid w:val="0"/>
              </w:rPr>
              <w:t xml:space="preserve">Priority area/ strategic results </w:t>
            </w:r>
          </w:p>
          <w:p w14:paraId="7109DCC4" w14:textId="74764F4E" w:rsidR="00B90D87" w:rsidRPr="00304D7A" w:rsidRDefault="007A4019">
            <w:pPr>
              <w:pStyle w:val="BodyText"/>
              <w:rPr>
                <w:rFonts w:ascii="Times New Roman" w:hAnsi="Times New Roman" w:cs="Times New Roman"/>
                <w:b/>
                <w:snapToGrid w:val="0"/>
              </w:rPr>
            </w:pPr>
            <w:r w:rsidRPr="00304D7A">
              <w:rPr>
                <w:rFonts w:ascii="Times New Roman" w:hAnsi="Times New Roman" w:cs="Times New Roman"/>
                <w:snapToGrid w:val="0"/>
                <w:szCs w:val="28"/>
              </w:rPr>
              <w:t>Ensure rural women’s livelihoods and rights in the context of sustainable development and the SDGs.</w:t>
            </w:r>
          </w:p>
        </w:tc>
      </w:tr>
      <w:tr w:rsidR="00B90D87" w:rsidRPr="00DE1D81" w14:paraId="12F6C442" w14:textId="77777777" w:rsidTr="00A755F9">
        <w:trPr>
          <w:trHeight w:val="288"/>
        </w:trPr>
        <w:tc>
          <w:tcPr>
            <w:tcW w:w="5142" w:type="dxa"/>
            <w:gridSpan w:val="3"/>
            <w:vMerge/>
            <w:tcBorders>
              <w:top w:val="single" w:sz="4" w:space="0" w:color="auto"/>
              <w:left w:val="single" w:sz="4" w:space="0" w:color="auto"/>
              <w:bottom w:val="single" w:sz="4" w:space="0" w:color="auto"/>
            </w:tcBorders>
          </w:tcPr>
          <w:p w14:paraId="6C40EF14" w14:textId="77777777" w:rsidR="00B90D87" w:rsidRPr="00DE1D81" w:rsidRDefault="00B90D87">
            <w:pPr>
              <w:pStyle w:val="BodyText"/>
              <w:numPr>
                <w:ilvl w:val="0"/>
                <w:numId w:val="6"/>
              </w:numPr>
              <w:spacing w:before="60" w:after="60"/>
              <w:ind w:left="342"/>
              <w:jc w:val="both"/>
              <w:rPr>
                <w:rFonts w:ascii="Times New Roman" w:hAnsi="Times New Roman" w:cs="Times New Roman"/>
                <w:bCs/>
                <w:iCs/>
                <w:snapToGrid w:val="0"/>
                <w:szCs w:val="28"/>
              </w:rPr>
            </w:pPr>
          </w:p>
        </w:tc>
        <w:tc>
          <w:tcPr>
            <w:tcW w:w="258" w:type="dxa"/>
            <w:tcBorders>
              <w:left w:val="single" w:sz="4" w:space="0" w:color="auto"/>
              <w:right w:val="single" w:sz="4" w:space="0" w:color="auto"/>
            </w:tcBorders>
          </w:tcPr>
          <w:p w14:paraId="1220D17F" w14:textId="77777777" w:rsidR="00B90D87" w:rsidRPr="00DE1D81" w:rsidRDefault="00B90D87">
            <w:pPr>
              <w:pStyle w:val="BodyText"/>
              <w:rPr>
                <w:rFonts w:ascii="Times New Roman" w:hAnsi="Times New Roman" w:cs="Times New Roman"/>
              </w:rPr>
            </w:pPr>
          </w:p>
        </w:tc>
        <w:tc>
          <w:tcPr>
            <w:tcW w:w="537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11B91A" w14:textId="64891B06" w:rsidR="00B90D87" w:rsidRPr="00304D7A" w:rsidRDefault="0C47F0D2" w:rsidP="0C47F0D2">
            <w:pPr>
              <w:pStyle w:val="H1"/>
              <w:jc w:val="center"/>
              <w:rPr>
                <w:rFonts w:cs="Times New Roman"/>
                <w:lang w:val="en-US"/>
              </w:rPr>
            </w:pPr>
            <w:proofErr w:type="spellStart"/>
            <w:r w:rsidRPr="00304D7A">
              <w:rPr>
                <w:rFonts w:cs="Times New Roman"/>
                <w:lang w:val="en-US"/>
              </w:rPr>
              <w:t>Programme</w:t>
            </w:r>
            <w:proofErr w:type="spellEnd"/>
            <w:r w:rsidRPr="00304D7A">
              <w:rPr>
                <w:rFonts w:cs="Times New Roman"/>
                <w:lang w:val="en-US"/>
              </w:rPr>
              <w:t xml:space="preserve"> </w:t>
            </w:r>
            <w:r w:rsidR="00304D7A" w:rsidRPr="00304D7A">
              <w:rPr>
                <w:rFonts w:cs="Times New Roman"/>
                <w:lang w:val="en-US"/>
              </w:rPr>
              <w:t xml:space="preserve">Participants </w:t>
            </w:r>
          </w:p>
        </w:tc>
      </w:tr>
      <w:tr w:rsidR="00B90D87" w:rsidRPr="00DE1D81" w14:paraId="3F46F795" w14:textId="77777777" w:rsidTr="00A755F9">
        <w:trPr>
          <w:trHeight w:val="1467"/>
        </w:trPr>
        <w:tc>
          <w:tcPr>
            <w:tcW w:w="5142" w:type="dxa"/>
            <w:gridSpan w:val="3"/>
            <w:vMerge/>
            <w:tcBorders>
              <w:top w:val="single" w:sz="4" w:space="0" w:color="auto"/>
              <w:left w:val="single" w:sz="4" w:space="0" w:color="auto"/>
              <w:bottom w:val="single" w:sz="4" w:space="0" w:color="auto"/>
            </w:tcBorders>
          </w:tcPr>
          <w:p w14:paraId="1FD3D917" w14:textId="77777777" w:rsidR="00B90D87" w:rsidRPr="00DE1D81" w:rsidRDefault="00B90D87">
            <w:pPr>
              <w:pStyle w:val="BodyText"/>
              <w:numPr>
                <w:ilvl w:val="0"/>
                <w:numId w:val="6"/>
              </w:numPr>
              <w:spacing w:before="60" w:after="60"/>
              <w:ind w:left="342"/>
              <w:jc w:val="both"/>
              <w:rPr>
                <w:rFonts w:ascii="Times New Roman" w:hAnsi="Times New Roman" w:cs="Times New Roman"/>
                <w:bCs/>
                <w:iCs/>
                <w:snapToGrid w:val="0"/>
                <w:szCs w:val="28"/>
              </w:rPr>
            </w:pPr>
          </w:p>
        </w:tc>
        <w:tc>
          <w:tcPr>
            <w:tcW w:w="258" w:type="dxa"/>
            <w:tcBorders>
              <w:left w:val="single" w:sz="4" w:space="0" w:color="auto"/>
              <w:right w:val="single" w:sz="4" w:space="0" w:color="auto"/>
            </w:tcBorders>
          </w:tcPr>
          <w:p w14:paraId="1D3C1B47" w14:textId="77777777" w:rsidR="00B90D87" w:rsidRPr="00DE1D81" w:rsidRDefault="00B90D87">
            <w:pPr>
              <w:pStyle w:val="BodyText"/>
              <w:rPr>
                <w:rFonts w:ascii="Times New Roman" w:hAnsi="Times New Roman" w:cs="Times New Roman"/>
              </w:rPr>
            </w:pPr>
          </w:p>
        </w:tc>
        <w:tc>
          <w:tcPr>
            <w:tcW w:w="5377" w:type="dxa"/>
            <w:gridSpan w:val="2"/>
            <w:tcBorders>
              <w:top w:val="single" w:sz="4" w:space="0" w:color="auto"/>
              <w:left w:val="single" w:sz="4" w:space="0" w:color="auto"/>
              <w:bottom w:val="single" w:sz="4" w:space="0" w:color="auto"/>
              <w:right w:val="single" w:sz="4" w:space="0" w:color="auto"/>
            </w:tcBorders>
          </w:tcPr>
          <w:p w14:paraId="5690F1C6" w14:textId="30A07C2B" w:rsidR="00A35591" w:rsidRPr="00304D7A" w:rsidRDefault="00A35591">
            <w:pPr>
              <w:pStyle w:val="BodyText"/>
              <w:rPr>
                <w:rFonts w:ascii="Times New Roman" w:hAnsi="Times New Roman" w:cs="Times New Roman"/>
                <w:b/>
                <w:snapToGrid w:val="0"/>
              </w:rPr>
            </w:pPr>
            <w:r w:rsidRPr="00304D7A">
              <w:rPr>
                <w:rFonts w:ascii="Times New Roman" w:hAnsi="Times New Roman" w:cs="Times New Roman"/>
                <w:b/>
                <w:snapToGrid w:val="0"/>
              </w:rPr>
              <w:t xml:space="preserve">Number of </w:t>
            </w:r>
            <w:r w:rsidR="00304D7A" w:rsidRPr="00304D7A">
              <w:rPr>
                <w:rFonts w:ascii="Times New Roman" w:hAnsi="Times New Roman" w:cs="Times New Roman"/>
                <w:b/>
                <w:snapToGrid w:val="0"/>
              </w:rPr>
              <w:t xml:space="preserve">Participants </w:t>
            </w:r>
            <w:r w:rsidRPr="00304D7A">
              <w:rPr>
                <w:rFonts w:ascii="Times New Roman" w:hAnsi="Times New Roman" w:cs="Times New Roman"/>
                <w:b/>
                <w:snapToGrid w:val="0"/>
              </w:rPr>
              <w:t>2025</w:t>
            </w:r>
          </w:p>
          <w:p w14:paraId="46AF2BA5" w14:textId="17C84777" w:rsidR="00775397" w:rsidRPr="00962193" w:rsidRDefault="00B90D87">
            <w:pPr>
              <w:pStyle w:val="BodyText"/>
              <w:rPr>
                <w:rFonts w:ascii="Times New Roman" w:hAnsi="Times New Roman" w:cs="Times New Roman"/>
                <w:snapToGrid w:val="0"/>
              </w:rPr>
            </w:pPr>
            <w:r w:rsidRPr="00304D7A">
              <w:rPr>
                <w:rFonts w:ascii="Times New Roman" w:hAnsi="Times New Roman" w:cs="Times New Roman"/>
                <w:b/>
                <w:snapToGrid w:val="0"/>
              </w:rPr>
              <w:t>Direct</w:t>
            </w:r>
            <w:r w:rsidR="0067458B" w:rsidRPr="00962193">
              <w:rPr>
                <w:rFonts w:ascii="Times New Roman" w:hAnsi="Times New Roman" w:cs="Times New Roman"/>
                <w:snapToGrid w:val="0"/>
              </w:rPr>
              <w:t xml:space="preserve">: </w:t>
            </w:r>
            <w:r w:rsidR="00473318" w:rsidRPr="00962193">
              <w:rPr>
                <w:rFonts w:ascii="Times New Roman" w:hAnsi="Times New Roman" w:cs="Times New Roman"/>
                <w:snapToGrid w:val="0"/>
              </w:rPr>
              <w:t>3,060 (</w:t>
            </w:r>
            <w:r w:rsidR="009E53A4" w:rsidRPr="00962193">
              <w:rPr>
                <w:rFonts w:ascii="Times New Roman" w:hAnsi="Times New Roman" w:cs="Times New Roman"/>
                <w:snapToGrid w:val="0"/>
              </w:rPr>
              <w:t xml:space="preserve">2,876 women, </w:t>
            </w:r>
            <w:r w:rsidR="004C642C" w:rsidRPr="00962193">
              <w:rPr>
                <w:rFonts w:ascii="Times New Roman" w:hAnsi="Times New Roman" w:cs="Times New Roman"/>
                <w:snapToGrid w:val="0"/>
              </w:rPr>
              <w:t>184 men</w:t>
            </w:r>
            <w:r w:rsidR="002112C6" w:rsidRPr="00962193">
              <w:rPr>
                <w:rFonts w:ascii="Times New Roman" w:hAnsi="Times New Roman" w:cs="Times New Roman"/>
                <w:snapToGrid w:val="0"/>
              </w:rPr>
              <w:t xml:space="preserve">, </w:t>
            </w:r>
            <w:r w:rsidR="00C818CA" w:rsidRPr="00962193">
              <w:rPr>
                <w:rFonts w:ascii="Times New Roman" w:hAnsi="Times New Roman" w:cs="Times New Roman"/>
                <w:snapToGrid w:val="0"/>
              </w:rPr>
              <w:t>133 policy</w:t>
            </w:r>
            <w:r w:rsidR="00CF18BE" w:rsidRPr="00962193">
              <w:rPr>
                <w:rFonts w:ascii="Times New Roman" w:hAnsi="Times New Roman" w:cs="Times New Roman"/>
                <w:snapToGrid w:val="0"/>
              </w:rPr>
              <w:t>makers</w:t>
            </w:r>
            <w:r w:rsidR="006F0D19" w:rsidRPr="00962193">
              <w:rPr>
                <w:rFonts w:ascii="Times New Roman" w:hAnsi="Times New Roman" w:cs="Times New Roman"/>
                <w:snapToGrid w:val="0"/>
              </w:rPr>
              <w:t>)</w:t>
            </w:r>
          </w:p>
          <w:p w14:paraId="651FD9C4" w14:textId="2F29E9BF" w:rsidR="00B90D87" w:rsidRPr="00962193" w:rsidRDefault="00B90D87">
            <w:pPr>
              <w:pStyle w:val="BodyText"/>
              <w:rPr>
                <w:rFonts w:ascii="Times New Roman" w:hAnsi="Times New Roman" w:cs="Times New Roman"/>
                <w:snapToGrid w:val="0"/>
                <w:szCs w:val="28"/>
              </w:rPr>
            </w:pPr>
            <w:r w:rsidRPr="00304D7A">
              <w:rPr>
                <w:rFonts w:ascii="Times New Roman" w:hAnsi="Times New Roman" w:cs="Times New Roman"/>
                <w:b/>
                <w:snapToGrid w:val="0"/>
              </w:rPr>
              <w:t xml:space="preserve">Indirect </w:t>
            </w:r>
            <w:r w:rsidR="00FD2958" w:rsidRPr="00962193">
              <w:rPr>
                <w:rFonts w:ascii="Times New Roman" w:hAnsi="Times New Roman" w:cs="Times New Roman"/>
                <w:snapToGrid w:val="0"/>
                <w:szCs w:val="28"/>
              </w:rPr>
              <w:t>10</w:t>
            </w:r>
            <w:r w:rsidR="00690C11" w:rsidRPr="00962193">
              <w:rPr>
                <w:rFonts w:ascii="Times New Roman" w:hAnsi="Times New Roman" w:cs="Times New Roman"/>
                <w:snapToGrid w:val="0"/>
                <w:szCs w:val="28"/>
              </w:rPr>
              <w:t>,</w:t>
            </w:r>
            <w:r w:rsidR="00FD2958" w:rsidRPr="00962193">
              <w:rPr>
                <w:rFonts w:ascii="Times New Roman" w:hAnsi="Times New Roman" w:cs="Times New Roman"/>
                <w:snapToGrid w:val="0"/>
                <w:szCs w:val="28"/>
              </w:rPr>
              <w:t xml:space="preserve">488 households </w:t>
            </w:r>
          </w:p>
          <w:p w14:paraId="1F9FCF97" w14:textId="77777777" w:rsidR="001B21E3" w:rsidRPr="00A755F9" w:rsidRDefault="001B21E3">
            <w:pPr>
              <w:pStyle w:val="BodyText"/>
              <w:rPr>
                <w:rFonts w:ascii="Times New Roman" w:hAnsi="Times New Roman" w:cs="Times New Roman"/>
                <w:b/>
                <w:snapToGrid w:val="0"/>
                <w:sz w:val="8"/>
                <w:szCs w:val="8"/>
              </w:rPr>
            </w:pPr>
          </w:p>
          <w:p w14:paraId="0AA8C111" w14:textId="2559708D" w:rsidR="00223230" w:rsidRPr="00962193" w:rsidRDefault="00B90D87">
            <w:pPr>
              <w:pStyle w:val="BodyText"/>
              <w:rPr>
                <w:rFonts w:ascii="Times New Roman" w:hAnsi="Times New Roman" w:cs="Times New Roman"/>
                <w:b/>
                <w:bCs/>
                <w:snapToGrid w:val="0"/>
                <w:szCs w:val="28"/>
              </w:rPr>
            </w:pPr>
            <w:r w:rsidRPr="00304D7A">
              <w:rPr>
                <w:rFonts w:ascii="Times New Roman" w:hAnsi="Times New Roman" w:cs="Times New Roman"/>
                <w:b/>
                <w:bCs/>
                <w:snapToGrid w:val="0"/>
              </w:rPr>
              <w:t xml:space="preserve">Number of participants from the beginning of the </w:t>
            </w:r>
            <w:r w:rsidR="00A35591" w:rsidRPr="00304D7A">
              <w:rPr>
                <w:rFonts w:ascii="Times New Roman" w:hAnsi="Times New Roman" w:cs="Times New Roman"/>
                <w:b/>
                <w:bCs/>
                <w:snapToGrid w:val="0"/>
              </w:rPr>
              <w:t xml:space="preserve">JP </w:t>
            </w:r>
            <w:r w:rsidRPr="00304D7A">
              <w:rPr>
                <w:rFonts w:ascii="Times New Roman" w:hAnsi="Times New Roman" w:cs="Times New Roman"/>
                <w:b/>
                <w:bCs/>
                <w:snapToGrid w:val="0"/>
              </w:rPr>
              <w:t xml:space="preserve"> </w:t>
            </w:r>
          </w:p>
          <w:p w14:paraId="1C2BF1C4" w14:textId="75F9092B" w:rsidR="00B90D87" w:rsidRPr="00962193" w:rsidRDefault="00223230">
            <w:pPr>
              <w:pStyle w:val="BodyText"/>
              <w:rPr>
                <w:rFonts w:ascii="Times New Roman" w:hAnsi="Times New Roman" w:cs="Times New Roman"/>
                <w:snapToGrid w:val="0"/>
                <w:szCs w:val="28"/>
              </w:rPr>
            </w:pPr>
            <w:r w:rsidRPr="00304D7A">
              <w:rPr>
                <w:rFonts w:ascii="Times New Roman" w:hAnsi="Times New Roman" w:cs="Times New Roman"/>
                <w:b/>
                <w:bCs/>
                <w:snapToGrid w:val="0"/>
                <w:szCs w:val="28"/>
              </w:rPr>
              <w:t>Dir</w:t>
            </w:r>
            <w:r w:rsidR="004533DC" w:rsidRPr="00304D7A">
              <w:rPr>
                <w:rFonts w:ascii="Times New Roman" w:hAnsi="Times New Roman" w:cs="Times New Roman"/>
                <w:b/>
                <w:bCs/>
                <w:snapToGrid w:val="0"/>
                <w:szCs w:val="28"/>
              </w:rPr>
              <w:t>ect</w:t>
            </w:r>
            <w:r w:rsidR="004533DC" w:rsidRPr="00304D7A">
              <w:rPr>
                <w:rFonts w:ascii="Times New Roman" w:hAnsi="Times New Roman" w:cs="Times New Roman"/>
                <w:snapToGrid w:val="0"/>
                <w:szCs w:val="28"/>
              </w:rPr>
              <w:t>:</w:t>
            </w:r>
            <w:r w:rsidR="004533DC" w:rsidRPr="00962193">
              <w:rPr>
                <w:rFonts w:ascii="Times New Roman" w:hAnsi="Times New Roman" w:cs="Times New Roman"/>
                <w:snapToGrid w:val="0"/>
                <w:szCs w:val="28"/>
              </w:rPr>
              <w:t xml:space="preserve"> </w:t>
            </w:r>
            <w:r w:rsidR="006001CB" w:rsidRPr="00962193">
              <w:rPr>
                <w:rFonts w:ascii="Times New Roman" w:hAnsi="Times New Roman" w:cs="Times New Roman"/>
                <w:snapToGrid w:val="0"/>
                <w:szCs w:val="28"/>
              </w:rPr>
              <w:t>5,715</w:t>
            </w:r>
            <w:r w:rsidR="00913F3F" w:rsidRPr="00962193">
              <w:rPr>
                <w:rFonts w:ascii="Times New Roman" w:hAnsi="Times New Roman" w:cs="Times New Roman"/>
                <w:snapToGrid w:val="0"/>
                <w:szCs w:val="28"/>
              </w:rPr>
              <w:t xml:space="preserve"> (5,508 women and 20</w:t>
            </w:r>
            <w:r w:rsidR="007C0A63" w:rsidRPr="00962193">
              <w:rPr>
                <w:rFonts w:ascii="Times New Roman" w:hAnsi="Times New Roman" w:cs="Times New Roman"/>
                <w:snapToGrid w:val="0"/>
                <w:szCs w:val="28"/>
              </w:rPr>
              <w:t>7</w:t>
            </w:r>
            <w:r w:rsidR="00913F3F" w:rsidRPr="00962193">
              <w:rPr>
                <w:rFonts w:ascii="Times New Roman" w:hAnsi="Times New Roman" w:cs="Times New Roman"/>
                <w:snapToGrid w:val="0"/>
                <w:szCs w:val="28"/>
              </w:rPr>
              <w:t xml:space="preserve"> men)</w:t>
            </w:r>
          </w:p>
          <w:p w14:paraId="7D3D99EC" w14:textId="6DE1AD15" w:rsidR="004533DC" w:rsidRPr="00304D7A" w:rsidRDefault="004533DC">
            <w:pPr>
              <w:pStyle w:val="BodyText"/>
              <w:rPr>
                <w:rFonts w:ascii="Times New Roman" w:hAnsi="Times New Roman" w:cs="Times New Roman"/>
                <w:b/>
                <w:snapToGrid w:val="0"/>
                <w:highlight w:val="cyan"/>
              </w:rPr>
            </w:pPr>
            <w:r w:rsidRPr="00304D7A">
              <w:rPr>
                <w:rFonts w:ascii="Times New Roman" w:hAnsi="Times New Roman" w:cs="Times New Roman"/>
                <w:b/>
                <w:bCs/>
                <w:snapToGrid w:val="0"/>
                <w:szCs w:val="28"/>
              </w:rPr>
              <w:t>Indirect:</w:t>
            </w:r>
            <w:r w:rsidRPr="00962193">
              <w:rPr>
                <w:rFonts w:ascii="Times New Roman" w:hAnsi="Times New Roman" w:cs="Times New Roman"/>
                <w:snapToGrid w:val="0"/>
                <w:szCs w:val="28"/>
              </w:rPr>
              <w:t xml:space="preserve"> 18</w:t>
            </w:r>
            <w:r w:rsidR="008260CA" w:rsidRPr="00962193">
              <w:rPr>
                <w:rFonts w:ascii="Times New Roman" w:hAnsi="Times New Roman" w:cs="Times New Roman"/>
                <w:snapToGrid w:val="0"/>
                <w:szCs w:val="28"/>
              </w:rPr>
              <w:t>,</w:t>
            </w:r>
            <w:r w:rsidRPr="00962193">
              <w:rPr>
                <w:rFonts w:ascii="Times New Roman" w:hAnsi="Times New Roman" w:cs="Times New Roman"/>
                <w:snapToGrid w:val="0"/>
                <w:szCs w:val="28"/>
              </w:rPr>
              <w:t>574</w:t>
            </w:r>
            <w:r w:rsidR="00366C0B" w:rsidRPr="00962193">
              <w:rPr>
                <w:rFonts w:ascii="Times New Roman" w:hAnsi="Times New Roman" w:cs="Times New Roman"/>
                <w:snapToGrid w:val="0"/>
                <w:szCs w:val="28"/>
              </w:rPr>
              <w:t xml:space="preserve"> households </w:t>
            </w:r>
          </w:p>
        </w:tc>
      </w:tr>
      <w:tr w:rsidR="00B90D87" w:rsidRPr="00DE1D81" w14:paraId="4527ECF1" w14:textId="77777777" w:rsidTr="00304D7A">
        <w:trPr>
          <w:trHeight w:val="206"/>
        </w:trPr>
        <w:tc>
          <w:tcPr>
            <w:tcW w:w="5142" w:type="dxa"/>
            <w:gridSpan w:val="3"/>
            <w:tcBorders>
              <w:top w:val="single" w:sz="4" w:space="0" w:color="auto"/>
              <w:left w:val="single" w:sz="4" w:space="0" w:color="auto"/>
              <w:right w:val="single" w:sz="4" w:space="0" w:color="auto"/>
            </w:tcBorders>
            <w:shd w:val="clear" w:color="auto" w:fill="F3F3F3"/>
            <w:vAlign w:val="center"/>
          </w:tcPr>
          <w:p w14:paraId="2094F675" w14:textId="77777777" w:rsidR="00B90D87" w:rsidRPr="00DE1D81" w:rsidRDefault="00B90D87">
            <w:pPr>
              <w:pStyle w:val="H1"/>
              <w:jc w:val="center"/>
              <w:rPr>
                <w:rFonts w:cs="Times New Roman"/>
              </w:rPr>
            </w:pPr>
            <w:r w:rsidRPr="00DE1D81">
              <w:rPr>
                <w:rFonts w:cs="Times New Roman"/>
              </w:rPr>
              <w:t>Participating Organization(s)</w:t>
            </w:r>
          </w:p>
        </w:tc>
        <w:tc>
          <w:tcPr>
            <w:tcW w:w="258" w:type="dxa"/>
            <w:vMerge w:val="restart"/>
            <w:tcBorders>
              <w:left w:val="single" w:sz="4" w:space="0" w:color="auto"/>
              <w:right w:val="single" w:sz="4" w:space="0" w:color="auto"/>
            </w:tcBorders>
            <w:vAlign w:val="center"/>
          </w:tcPr>
          <w:p w14:paraId="0DBFAC7E" w14:textId="77777777" w:rsidR="00B90D87" w:rsidRPr="00DE1D81" w:rsidRDefault="00B90D87">
            <w:pPr>
              <w:jc w:val="center"/>
            </w:pPr>
          </w:p>
        </w:tc>
        <w:tc>
          <w:tcPr>
            <w:tcW w:w="5377" w:type="dxa"/>
            <w:gridSpan w:val="2"/>
            <w:tcBorders>
              <w:top w:val="single" w:sz="4" w:space="0" w:color="auto"/>
              <w:left w:val="single" w:sz="4" w:space="0" w:color="auto"/>
              <w:right w:val="single" w:sz="4" w:space="0" w:color="auto"/>
            </w:tcBorders>
            <w:shd w:val="clear" w:color="auto" w:fill="F3F3F3"/>
            <w:vAlign w:val="center"/>
          </w:tcPr>
          <w:p w14:paraId="0D4903EA" w14:textId="77777777" w:rsidR="00B90D87" w:rsidRPr="00DE1D81" w:rsidRDefault="00B90D87">
            <w:pPr>
              <w:pStyle w:val="H1"/>
              <w:jc w:val="center"/>
              <w:rPr>
                <w:rFonts w:cs="Times New Roman"/>
                <w:sz w:val="20"/>
              </w:rPr>
            </w:pPr>
            <w:r w:rsidRPr="00DE1D81">
              <w:rPr>
                <w:rFonts w:cs="Times New Roman"/>
              </w:rPr>
              <w:t>Implementing Partners</w:t>
            </w:r>
          </w:p>
        </w:tc>
      </w:tr>
      <w:tr w:rsidR="00B90D87" w:rsidRPr="00DE1D81" w14:paraId="3E37B588" w14:textId="77777777" w:rsidTr="006360D8">
        <w:trPr>
          <w:trHeight w:val="495"/>
        </w:trPr>
        <w:tc>
          <w:tcPr>
            <w:tcW w:w="5142" w:type="dxa"/>
            <w:gridSpan w:val="3"/>
            <w:tcBorders>
              <w:left w:val="single" w:sz="4" w:space="0" w:color="auto"/>
              <w:bottom w:val="single" w:sz="4" w:space="0" w:color="auto"/>
              <w:right w:val="single" w:sz="4" w:space="0" w:color="auto"/>
            </w:tcBorders>
          </w:tcPr>
          <w:p w14:paraId="27B9B796" w14:textId="77777777" w:rsidR="00B90D87" w:rsidRPr="00DE1D81" w:rsidRDefault="00B90D87">
            <w:pPr>
              <w:pStyle w:val="BodyText"/>
              <w:rPr>
                <w:rFonts w:ascii="Times New Roman" w:hAnsi="Times New Roman" w:cs="Times New Roman"/>
              </w:rPr>
            </w:pPr>
            <w:r w:rsidRPr="00DE1D81">
              <w:rPr>
                <w:rFonts w:ascii="Times New Roman" w:hAnsi="Times New Roman" w:cs="Times New Roman"/>
              </w:rPr>
              <w:t xml:space="preserve">Organizations that have received direct funding from the MPTF Office under this </w:t>
            </w:r>
            <w:proofErr w:type="spellStart"/>
            <w:r w:rsidRPr="00DE1D81">
              <w:rPr>
                <w:rFonts w:ascii="Times New Roman" w:hAnsi="Times New Roman" w:cs="Times New Roman"/>
              </w:rPr>
              <w:t>programme</w:t>
            </w:r>
            <w:proofErr w:type="spellEnd"/>
            <w:r w:rsidRPr="00DE1D81">
              <w:rPr>
                <w:rFonts w:ascii="Times New Roman" w:hAnsi="Times New Roman" w:cs="Times New Roman"/>
              </w:rPr>
              <w:t>:</w:t>
            </w:r>
          </w:p>
          <w:p w14:paraId="455D952F" w14:textId="77777777" w:rsidR="00F426B2" w:rsidRPr="00A755F9" w:rsidRDefault="00F426B2" w:rsidP="00A755F9">
            <w:pPr>
              <w:pStyle w:val="BodyText"/>
              <w:numPr>
                <w:ilvl w:val="0"/>
                <w:numId w:val="6"/>
              </w:numPr>
              <w:ind w:left="140" w:hanging="185"/>
              <w:rPr>
                <w:rFonts w:ascii="Times New Roman" w:hAnsi="Times New Roman"/>
                <w:iCs/>
                <w:sz w:val="18"/>
                <w:szCs w:val="18"/>
              </w:rPr>
            </w:pPr>
            <w:r w:rsidRPr="00A755F9">
              <w:rPr>
                <w:rFonts w:ascii="Times New Roman" w:hAnsi="Times New Roman"/>
                <w:iCs/>
                <w:sz w:val="18"/>
                <w:szCs w:val="18"/>
              </w:rPr>
              <w:t xml:space="preserve">Food and Agriculture Organization of the United Nations (FAO) </w:t>
            </w:r>
          </w:p>
          <w:p w14:paraId="3230F37B" w14:textId="77777777" w:rsidR="00F426B2" w:rsidRPr="00A755F9" w:rsidRDefault="00F426B2" w:rsidP="00A755F9">
            <w:pPr>
              <w:pStyle w:val="BodyText"/>
              <w:numPr>
                <w:ilvl w:val="0"/>
                <w:numId w:val="6"/>
              </w:numPr>
              <w:ind w:left="140" w:hanging="185"/>
              <w:rPr>
                <w:rFonts w:ascii="Times New Roman" w:hAnsi="Times New Roman"/>
                <w:iCs/>
                <w:sz w:val="18"/>
                <w:szCs w:val="18"/>
              </w:rPr>
            </w:pPr>
            <w:r w:rsidRPr="00A755F9">
              <w:rPr>
                <w:rFonts w:ascii="Times New Roman" w:hAnsi="Times New Roman"/>
                <w:iCs/>
                <w:sz w:val="18"/>
                <w:szCs w:val="18"/>
              </w:rPr>
              <w:t xml:space="preserve">International Fund for Agricultural Development (IFAD) </w:t>
            </w:r>
          </w:p>
          <w:p w14:paraId="1AF9937F" w14:textId="77777777" w:rsidR="00F426B2" w:rsidRPr="00A755F9" w:rsidRDefault="00F426B2" w:rsidP="00A755F9">
            <w:pPr>
              <w:pStyle w:val="BodyText"/>
              <w:numPr>
                <w:ilvl w:val="0"/>
                <w:numId w:val="6"/>
              </w:numPr>
              <w:ind w:left="140" w:hanging="185"/>
              <w:rPr>
                <w:rFonts w:ascii="Times New Roman" w:hAnsi="Times New Roman"/>
                <w:iCs/>
                <w:sz w:val="18"/>
                <w:szCs w:val="18"/>
              </w:rPr>
            </w:pPr>
            <w:r w:rsidRPr="00A755F9">
              <w:rPr>
                <w:rFonts w:ascii="Times New Roman" w:hAnsi="Times New Roman"/>
                <w:iCs/>
                <w:sz w:val="18"/>
                <w:szCs w:val="18"/>
              </w:rPr>
              <w:t>United Nations Entity for Gender Equality and the Empowerment of Women (UN Women)</w:t>
            </w:r>
          </w:p>
          <w:p w14:paraId="0B166445" w14:textId="5111B080" w:rsidR="00B90D87" w:rsidRPr="00A755F9" w:rsidRDefault="00F426B2" w:rsidP="00A755F9">
            <w:pPr>
              <w:pStyle w:val="BodyText"/>
              <w:numPr>
                <w:ilvl w:val="0"/>
                <w:numId w:val="6"/>
              </w:numPr>
              <w:ind w:left="140" w:hanging="185"/>
              <w:rPr>
                <w:rFonts w:ascii="Times New Roman" w:hAnsi="Times New Roman" w:cs="Times New Roman"/>
                <w:i/>
                <w:sz w:val="24"/>
              </w:rPr>
            </w:pPr>
            <w:r w:rsidRPr="00A755F9">
              <w:rPr>
                <w:rFonts w:ascii="Times New Roman" w:hAnsi="Times New Roman"/>
                <w:iCs/>
                <w:sz w:val="18"/>
                <w:szCs w:val="18"/>
              </w:rPr>
              <w:t xml:space="preserve">United Nations World Food </w:t>
            </w:r>
            <w:proofErr w:type="spellStart"/>
            <w:r w:rsidRPr="00A755F9">
              <w:rPr>
                <w:rFonts w:ascii="Times New Roman" w:hAnsi="Times New Roman"/>
                <w:iCs/>
                <w:sz w:val="18"/>
                <w:szCs w:val="18"/>
              </w:rPr>
              <w:t>Programme</w:t>
            </w:r>
            <w:proofErr w:type="spellEnd"/>
            <w:r w:rsidRPr="00A755F9">
              <w:rPr>
                <w:rFonts w:ascii="Times New Roman" w:hAnsi="Times New Roman"/>
                <w:iCs/>
                <w:sz w:val="18"/>
                <w:szCs w:val="18"/>
              </w:rPr>
              <w:t xml:space="preserve"> (WFP)</w:t>
            </w:r>
          </w:p>
        </w:tc>
        <w:tc>
          <w:tcPr>
            <w:tcW w:w="258" w:type="dxa"/>
            <w:vMerge/>
          </w:tcPr>
          <w:p w14:paraId="751167E8" w14:textId="77777777" w:rsidR="00B90D87" w:rsidRPr="00DE1D81" w:rsidRDefault="00B90D87">
            <w:pPr>
              <w:pStyle w:val="BodyText"/>
              <w:rPr>
                <w:rFonts w:ascii="Times New Roman" w:hAnsi="Times New Roman" w:cs="Times New Roman"/>
              </w:rPr>
            </w:pPr>
          </w:p>
        </w:tc>
        <w:tc>
          <w:tcPr>
            <w:tcW w:w="5377" w:type="dxa"/>
            <w:gridSpan w:val="2"/>
            <w:tcBorders>
              <w:left w:val="single" w:sz="4" w:space="0" w:color="auto"/>
              <w:bottom w:val="single" w:sz="4" w:space="0" w:color="auto"/>
              <w:right w:val="single" w:sz="4" w:space="0" w:color="auto"/>
            </w:tcBorders>
          </w:tcPr>
          <w:p w14:paraId="4B93C143" w14:textId="77777777" w:rsidR="00C304E6" w:rsidRPr="00FD5C6B" w:rsidRDefault="00C304E6" w:rsidP="00C304E6">
            <w:pPr>
              <w:pStyle w:val="BodyText"/>
              <w:rPr>
                <w:rFonts w:ascii="Times New Roman" w:hAnsi="Times New Roman" w:cs="Times New Roman"/>
                <w:snapToGrid w:val="0"/>
                <w:szCs w:val="28"/>
              </w:rPr>
            </w:pPr>
            <w:r w:rsidRPr="00A755F9">
              <w:rPr>
                <w:rFonts w:ascii="Times New Roman" w:hAnsi="Times New Roman" w:cs="Times New Roman"/>
                <w:b/>
                <w:i/>
                <w:noProof/>
                <w:snapToGrid w:val="0"/>
                <w:szCs w:val="28"/>
              </w:rPr>
              <w:t>Government:</w:t>
            </w:r>
            <w:r w:rsidRPr="00DE1D81">
              <w:rPr>
                <w:rFonts w:ascii="Times New Roman" w:hAnsi="Times New Roman" w:cs="Times New Roman"/>
                <w:bCs/>
                <w:i/>
                <w:noProof/>
                <w:snapToGrid w:val="0"/>
                <w:szCs w:val="28"/>
              </w:rPr>
              <w:t xml:space="preserve"> </w:t>
            </w:r>
            <w:r w:rsidRPr="00FD5C6B">
              <w:rPr>
                <w:rFonts w:ascii="Times New Roman" w:hAnsi="Times New Roman" w:cs="Times New Roman"/>
                <w:snapToGrid w:val="0"/>
                <w:szCs w:val="28"/>
              </w:rPr>
              <w:t>Ministry of Agriculture and Livestock Development (Federal level), Ministry of Land Management, Agriculture and Cooperatives (provincial level), Participating five Local Governments (Local Level)</w:t>
            </w:r>
          </w:p>
          <w:p w14:paraId="2C5B1B6B" w14:textId="46DF2CD9" w:rsidR="00B90D87" w:rsidRPr="00DE1D81" w:rsidRDefault="00C304E6" w:rsidP="00C304E6">
            <w:pPr>
              <w:pStyle w:val="BodyText"/>
              <w:rPr>
                <w:rFonts w:ascii="Times New Roman" w:hAnsi="Times New Roman" w:cs="Times New Roman"/>
                <w:b/>
                <w:snapToGrid w:val="0"/>
              </w:rPr>
            </w:pPr>
            <w:r w:rsidRPr="00A755F9">
              <w:rPr>
                <w:rFonts w:ascii="Times New Roman" w:hAnsi="Times New Roman" w:cs="Times New Roman"/>
                <w:b/>
                <w:i/>
                <w:noProof/>
                <w:snapToGrid w:val="0"/>
                <w:szCs w:val="28"/>
              </w:rPr>
              <w:t>Civil Society:</w:t>
            </w:r>
            <w:r w:rsidRPr="00DE1D81">
              <w:rPr>
                <w:rFonts w:ascii="Times New Roman" w:hAnsi="Times New Roman" w:cs="Times New Roman"/>
                <w:bCs/>
                <w:i/>
                <w:noProof/>
                <w:snapToGrid w:val="0"/>
                <w:szCs w:val="28"/>
              </w:rPr>
              <w:t xml:space="preserve"> </w:t>
            </w:r>
            <w:proofErr w:type="spellStart"/>
            <w:r w:rsidRPr="00FD5C6B">
              <w:rPr>
                <w:rFonts w:ascii="Times New Roman" w:hAnsi="Times New Roman" w:cs="Times New Roman"/>
                <w:snapToGrid w:val="0"/>
                <w:szCs w:val="28"/>
              </w:rPr>
              <w:t>DidiBahini</w:t>
            </w:r>
            <w:proofErr w:type="spellEnd"/>
            <w:r w:rsidR="004D6007" w:rsidRPr="00FD5C6B">
              <w:rPr>
                <w:rFonts w:ascii="Times New Roman" w:hAnsi="Times New Roman" w:cs="Times New Roman"/>
                <w:snapToGrid w:val="0"/>
                <w:szCs w:val="28"/>
              </w:rPr>
              <w:t xml:space="preserve"> (for UN Women)</w:t>
            </w:r>
            <w:r w:rsidRPr="00FD5C6B">
              <w:rPr>
                <w:rFonts w:ascii="Times New Roman" w:hAnsi="Times New Roman" w:cs="Times New Roman"/>
                <w:snapToGrid w:val="0"/>
                <w:szCs w:val="28"/>
              </w:rPr>
              <w:t>, Support Activities for Poor Producers of Nepal (SAPPROS)</w:t>
            </w:r>
            <w:r w:rsidR="004B0BF8">
              <w:rPr>
                <w:rFonts w:ascii="Times New Roman" w:hAnsi="Times New Roman" w:cs="Times New Roman"/>
                <w:snapToGrid w:val="0"/>
                <w:szCs w:val="28"/>
              </w:rPr>
              <w:t xml:space="preserve"> </w:t>
            </w:r>
            <w:r w:rsidR="004D6007" w:rsidRPr="00FD5C6B">
              <w:rPr>
                <w:rFonts w:ascii="Times New Roman" w:hAnsi="Times New Roman" w:cs="Times New Roman"/>
                <w:snapToGrid w:val="0"/>
                <w:szCs w:val="28"/>
              </w:rPr>
              <w:t>(For IFAD and WFP)</w:t>
            </w:r>
          </w:p>
        </w:tc>
      </w:tr>
      <w:tr w:rsidR="00B90D87" w:rsidRPr="00DE1D81" w14:paraId="4817861A" w14:textId="77777777" w:rsidTr="006360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5142" w:type="dxa"/>
            <w:gridSpan w:val="3"/>
            <w:tcBorders>
              <w:top w:val="single" w:sz="4" w:space="0" w:color="auto"/>
              <w:left w:val="single" w:sz="4" w:space="0" w:color="auto"/>
              <w:bottom w:val="nil"/>
              <w:right w:val="single" w:sz="4" w:space="0" w:color="auto"/>
            </w:tcBorders>
            <w:shd w:val="clear" w:color="auto" w:fill="F2F2F2" w:themeFill="background1" w:themeFillShade="F2"/>
            <w:vAlign w:val="center"/>
          </w:tcPr>
          <w:p w14:paraId="7A3BFE31" w14:textId="77777777" w:rsidR="00B90D87" w:rsidRPr="00DE1D81" w:rsidRDefault="0C47F0D2" w:rsidP="0C47F0D2">
            <w:pPr>
              <w:pStyle w:val="H1"/>
              <w:jc w:val="center"/>
              <w:rPr>
                <w:rFonts w:cs="Times New Roman"/>
                <w:lang w:val="en-US"/>
              </w:rPr>
            </w:pPr>
            <w:proofErr w:type="spellStart"/>
            <w:r w:rsidRPr="00DE1D81">
              <w:rPr>
                <w:rFonts w:cs="Times New Roman"/>
                <w:lang w:val="en-US"/>
              </w:rPr>
              <w:t>Programme</w:t>
            </w:r>
            <w:proofErr w:type="spellEnd"/>
            <w:r w:rsidRPr="00DE1D81">
              <w:rPr>
                <w:rFonts w:cs="Times New Roman"/>
                <w:lang w:val="en-US"/>
              </w:rPr>
              <w:t>/Project Cost (US$)</w:t>
            </w:r>
          </w:p>
        </w:tc>
        <w:tc>
          <w:tcPr>
            <w:tcW w:w="258" w:type="dxa"/>
            <w:tcBorders>
              <w:top w:val="nil"/>
              <w:left w:val="single" w:sz="4" w:space="0" w:color="auto"/>
              <w:bottom w:val="nil"/>
              <w:right w:val="single" w:sz="4" w:space="0" w:color="auto"/>
            </w:tcBorders>
            <w:vAlign w:val="center"/>
          </w:tcPr>
          <w:p w14:paraId="6A938B32" w14:textId="77777777" w:rsidR="00B90D87" w:rsidRPr="00DE1D81" w:rsidRDefault="00B90D87">
            <w:pPr>
              <w:pStyle w:val="H1"/>
              <w:jc w:val="center"/>
              <w:rPr>
                <w:rFonts w:cs="Times New Roman"/>
              </w:rPr>
            </w:pPr>
          </w:p>
        </w:tc>
        <w:tc>
          <w:tcPr>
            <w:tcW w:w="5377" w:type="dxa"/>
            <w:gridSpan w:val="2"/>
            <w:tcBorders>
              <w:top w:val="single" w:sz="4" w:space="0" w:color="auto"/>
              <w:left w:val="single" w:sz="4" w:space="0" w:color="auto"/>
              <w:bottom w:val="nil"/>
              <w:right w:val="single" w:sz="4" w:space="0" w:color="auto"/>
            </w:tcBorders>
            <w:shd w:val="clear" w:color="auto" w:fill="F2F2F2" w:themeFill="background1" w:themeFillShade="F2"/>
            <w:vAlign w:val="center"/>
          </w:tcPr>
          <w:p w14:paraId="394FDE7F" w14:textId="77777777" w:rsidR="00B90D87" w:rsidRPr="00DE1D81" w:rsidRDefault="0C47F0D2" w:rsidP="0C47F0D2">
            <w:pPr>
              <w:pStyle w:val="H1"/>
              <w:jc w:val="center"/>
              <w:rPr>
                <w:rFonts w:cs="Times New Roman"/>
                <w:lang w:val="en-US"/>
              </w:rPr>
            </w:pPr>
            <w:proofErr w:type="spellStart"/>
            <w:r w:rsidRPr="00DE1D81">
              <w:rPr>
                <w:rFonts w:cs="Times New Roman"/>
                <w:lang w:val="en-US"/>
              </w:rPr>
              <w:t>Programme</w:t>
            </w:r>
            <w:proofErr w:type="spellEnd"/>
            <w:r w:rsidRPr="00DE1D81">
              <w:rPr>
                <w:rFonts w:cs="Times New Roman"/>
                <w:lang w:val="en-US"/>
              </w:rPr>
              <w:t xml:space="preserve"> Duration</w:t>
            </w:r>
          </w:p>
        </w:tc>
      </w:tr>
      <w:tr w:rsidR="00B90D87" w:rsidRPr="00DE1D81" w14:paraId="4A69C7B4" w14:textId="77777777" w:rsidTr="008428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2317" w:type="dxa"/>
            <w:tcBorders>
              <w:top w:val="nil"/>
              <w:left w:val="single" w:sz="4" w:space="0" w:color="auto"/>
              <w:bottom w:val="nil"/>
              <w:right w:val="nil"/>
            </w:tcBorders>
          </w:tcPr>
          <w:p w14:paraId="5B0FC78E" w14:textId="77777777" w:rsidR="006F7E03" w:rsidRPr="00ED5DF8" w:rsidRDefault="006F7E03" w:rsidP="006F7E03">
            <w:pPr>
              <w:pStyle w:val="BodyText"/>
              <w:rPr>
                <w:rFonts w:ascii="Times New Roman" w:hAnsi="Times New Roman" w:cs="Times New Roman"/>
                <w:b/>
                <w:iCs/>
                <w:noProof/>
                <w:snapToGrid w:val="0"/>
                <w:szCs w:val="28"/>
              </w:rPr>
            </w:pPr>
            <w:r w:rsidRPr="00BF046A">
              <w:rPr>
                <w:rFonts w:ascii="Times New Roman" w:hAnsi="Times New Roman" w:cs="Times New Roman"/>
                <w:b/>
                <w:iCs/>
                <w:noProof/>
                <w:snapToGrid w:val="0"/>
                <w:szCs w:val="28"/>
              </w:rPr>
              <w:t xml:space="preserve">Total Budget Provided </w:t>
            </w:r>
            <w:r w:rsidRPr="00ED5DF8">
              <w:rPr>
                <w:rFonts w:ascii="Times New Roman" w:hAnsi="Times New Roman" w:cs="Times New Roman"/>
                <w:b/>
                <w:iCs/>
                <w:noProof/>
                <w:snapToGrid w:val="0"/>
                <w:szCs w:val="28"/>
              </w:rPr>
              <w:t xml:space="preserve">till 2025 </w:t>
            </w:r>
          </w:p>
          <w:p w14:paraId="076768AF" w14:textId="47810B94" w:rsidR="006F7E03" w:rsidRPr="00ED5DF8" w:rsidRDefault="006F7E03" w:rsidP="006F7E03">
            <w:pPr>
              <w:pStyle w:val="BodyText"/>
              <w:rPr>
                <w:rFonts w:ascii="Times New Roman" w:hAnsi="Times New Roman" w:cs="Times New Roman"/>
                <w:bCs/>
                <w:iCs/>
                <w:noProof/>
                <w:snapToGrid w:val="0"/>
                <w:szCs w:val="28"/>
              </w:rPr>
            </w:pPr>
            <w:r w:rsidRPr="00ED5DF8">
              <w:rPr>
                <w:rFonts w:ascii="Times New Roman" w:hAnsi="Times New Roman" w:cs="Times New Roman"/>
                <w:bCs/>
                <w:iCs/>
                <w:noProof/>
                <w:snapToGrid w:val="0"/>
                <w:szCs w:val="28"/>
              </w:rPr>
              <w:t xml:space="preserve">FAO </w:t>
            </w:r>
            <w:r w:rsidR="00DF787B" w:rsidRPr="00ED5DF8">
              <w:rPr>
                <w:iCs/>
                <w:color w:val="000000"/>
                <w:sz w:val="18"/>
                <w:szCs w:val="18"/>
              </w:rPr>
              <w:tab/>
            </w:r>
            <w:r w:rsidR="00ED5DF8" w:rsidRPr="00ED5DF8">
              <w:rPr>
                <w:iCs/>
                <w:color w:val="000000"/>
                <w:sz w:val="18"/>
                <w:szCs w:val="18"/>
              </w:rPr>
              <w:t xml:space="preserve">         </w:t>
            </w:r>
            <w:r w:rsidRPr="00ED5DF8">
              <w:rPr>
                <w:rFonts w:ascii="Times New Roman" w:hAnsi="Times New Roman" w:cs="Times New Roman"/>
                <w:bCs/>
                <w:iCs/>
                <w:noProof/>
                <w:snapToGrid w:val="0"/>
                <w:szCs w:val="28"/>
              </w:rPr>
              <w:t>879,840</w:t>
            </w:r>
          </w:p>
          <w:p w14:paraId="2527A9BD" w14:textId="0BC7AE2B" w:rsidR="006F7E03" w:rsidRPr="00ED5DF8" w:rsidRDefault="006F7E03" w:rsidP="006F7E03">
            <w:pPr>
              <w:pStyle w:val="BodyText"/>
              <w:rPr>
                <w:rFonts w:ascii="Times New Roman" w:hAnsi="Times New Roman" w:cs="Times New Roman"/>
                <w:bCs/>
                <w:iCs/>
                <w:noProof/>
                <w:snapToGrid w:val="0"/>
                <w:szCs w:val="28"/>
              </w:rPr>
            </w:pPr>
            <w:r w:rsidRPr="00ED5DF8">
              <w:rPr>
                <w:rFonts w:ascii="Times New Roman" w:hAnsi="Times New Roman" w:cs="Times New Roman"/>
                <w:bCs/>
                <w:iCs/>
                <w:noProof/>
                <w:snapToGrid w:val="0"/>
                <w:szCs w:val="28"/>
              </w:rPr>
              <w:t>IFAD</w:t>
            </w:r>
            <w:r w:rsidR="00DF787B" w:rsidRPr="00ED5DF8">
              <w:rPr>
                <w:rFonts w:ascii="Times New Roman" w:hAnsi="Times New Roman" w:cs="Times New Roman"/>
                <w:bCs/>
                <w:iCs/>
                <w:noProof/>
                <w:snapToGrid w:val="0"/>
                <w:szCs w:val="28"/>
              </w:rPr>
              <w:t xml:space="preserve"> </w:t>
            </w:r>
            <w:r w:rsidR="00DF787B" w:rsidRPr="00ED5DF8">
              <w:rPr>
                <w:iCs/>
                <w:color w:val="000000"/>
                <w:sz w:val="18"/>
                <w:szCs w:val="18"/>
              </w:rPr>
              <w:tab/>
            </w:r>
            <w:r w:rsidR="00ED5DF8" w:rsidRPr="00ED5DF8">
              <w:rPr>
                <w:iCs/>
                <w:color w:val="000000"/>
                <w:sz w:val="18"/>
                <w:szCs w:val="18"/>
              </w:rPr>
              <w:t xml:space="preserve">         </w:t>
            </w:r>
            <w:r w:rsidRPr="00ED5DF8">
              <w:rPr>
                <w:rFonts w:ascii="Times New Roman" w:hAnsi="Times New Roman" w:cs="Times New Roman"/>
                <w:bCs/>
                <w:iCs/>
                <w:noProof/>
                <w:snapToGrid w:val="0"/>
                <w:szCs w:val="28"/>
              </w:rPr>
              <w:t>713,552</w:t>
            </w:r>
          </w:p>
          <w:p w14:paraId="7DA778EB" w14:textId="31C4D78F" w:rsidR="006F7E03" w:rsidRPr="00ED5DF8" w:rsidRDefault="006F7E03" w:rsidP="006F7E03">
            <w:pPr>
              <w:pStyle w:val="BodyText"/>
              <w:rPr>
                <w:rFonts w:ascii="Times New Roman" w:hAnsi="Times New Roman" w:cs="Times New Roman"/>
                <w:bCs/>
                <w:iCs/>
                <w:noProof/>
                <w:snapToGrid w:val="0"/>
                <w:szCs w:val="28"/>
              </w:rPr>
            </w:pPr>
            <w:r w:rsidRPr="00ED5DF8">
              <w:rPr>
                <w:rFonts w:ascii="Times New Roman" w:hAnsi="Times New Roman" w:cs="Times New Roman"/>
                <w:bCs/>
                <w:iCs/>
                <w:noProof/>
                <w:snapToGrid w:val="0"/>
                <w:szCs w:val="28"/>
              </w:rPr>
              <w:t>UN Women</w:t>
            </w:r>
            <w:r w:rsidR="00DF787B" w:rsidRPr="00ED5DF8">
              <w:rPr>
                <w:rFonts w:ascii="Times New Roman" w:hAnsi="Times New Roman" w:cs="Times New Roman"/>
                <w:bCs/>
                <w:iCs/>
                <w:noProof/>
                <w:snapToGrid w:val="0"/>
                <w:szCs w:val="28"/>
              </w:rPr>
              <w:t xml:space="preserve"> </w:t>
            </w:r>
            <w:r w:rsidRPr="00ED5DF8">
              <w:rPr>
                <w:rFonts w:ascii="Times New Roman" w:hAnsi="Times New Roman" w:cs="Times New Roman"/>
                <w:bCs/>
                <w:iCs/>
                <w:noProof/>
                <w:snapToGrid w:val="0"/>
                <w:szCs w:val="28"/>
              </w:rPr>
              <w:t xml:space="preserve"> 1,086,038</w:t>
            </w:r>
          </w:p>
          <w:p w14:paraId="19785E6B" w14:textId="12AC4128" w:rsidR="00B90D87" w:rsidRPr="00666A18" w:rsidRDefault="006F7E03" w:rsidP="00666A18">
            <w:pPr>
              <w:pStyle w:val="BodyText"/>
              <w:rPr>
                <w:rFonts w:ascii="Times New Roman" w:hAnsi="Times New Roman" w:cs="Times New Roman"/>
                <w:bCs/>
                <w:iCs/>
                <w:noProof/>
                <w:snapToGrid w:val="0"/>
                <w:szCs w:val="28"/>
              </w:rPr>
            </w:pPr>
            <w:r w:rsidRPr="00ED5DF8">
              <w:rPr>
                <w:rFonts w:ascii="Times New Roman" w:hAnsi="Times New Roman" w:cs="Times New Roman"/>
                <w:bCs/>
                <w:iCs/>
                <w:noProof/>
                <w:snapToGrid w:val="0"/>
                <w:szCs w:val="28"/>
              </w:rPr>
              <w:t>WFP</w:t>
            </w:r>
            <w:r w:rsidR="00DF787B" w:rsidRPr="00ED5DF8">
              <w:rPr>
                <w:iCs/>
                <w:color w:val="000000"/>
                <w:sz w:val="18"/>
                <w:szCs w:val="18"/>
              </w:rPr>
              <w:tab/>
            </w:r>
            <w:r w:rsidR="00ED5DF8" w:rsidRPr="00ED5DF8">
              <w:rPr>
                <w:iCs/>
                <w:color w:val="000000"/>
                <w:sz w:val="18"/>
                <w:szCs w:val="18"/>
              </w:rPr>
              <w:t xml:space="preserve">          </w:t>
            </w:r>
            <w:r w:rsidRPr="00ED5DF8">
              <w:rPr>
                <w:rFonts w:ascii="Times New Roman" w:hAnsi="Times New Roman" w:cs="Times New Roman"/>
                <w:bCs/>
                <w:iCs/>
                <w:noProof/>
                <w:snapToGrid w:val="0"/>
                <w:szCs w:val="28"/>
              </w:rPr>
              <w:t>589,823</w:t>
            </w:r>
          </w:p>
        </w:tc>
        <w:tc>
          <w:tcPr>
            <w:tcW w:w="2825" w:type="dxa"/>
            <w:gridSpan w:val="2"/>
            <w:tcBorders>
              <w:top w:val="nil"/>
              <w:left w:val="nil"/>
              <w:bottom w:val="nil"/>
              <w:right w:val="single" w:sz="4" w:space="0" w:color="auto"/>
            </w:tcBorders>
          </w:tcPr>
          <w:p w14:paraId="085243FD" w14:textId="4B6DCD72" w:rsidR="000922D5" w:rsidRPr="001E4EA8" w:rsidRDefault="000922D5" w:rsidP="008428A7">
            <w:pPr>
              <w:pStyle w:val="BodyText"/>
              <w:rPr>
                <w:rFonts w:ascii="Times New Roman" w:hAnsi="Times New Roman" w:cs="Times New Roman"/>
                <w:b/>
                <w:iCs/>
                <w:noProof/>
                <w:snapToGrid w:val="0"/>
                <w:szCs w:val="28"/>
              </w:rPr>
            </w:pPr>
            <w:r w:rsidRPr="001E4EA8">
              <w:rPr>
                <w:rFonts w:ascii="Times New Roman" w:hAnsi="Times New Roman" w:cs="Times New Roman"/>
                <w:b/>
                <w:iCs/>
                <w:noProof/>
                <w:snapToGrid w:val="0"/>
                <w:szCs w:val="28"/>
              </w:rPr>
              <w:t>MPTF Contribution for 2025</w:t>
            </w:r>
            <w:r w:rsidR="001E4EA8">
              <w:rPr>
                <w:rFonts w:ascii="Times New Roman" w:hAnsi="Times New Roman" w:cs="Times New Roman"/>
                <w:b/>
                <w:iCs/>
                <w:noProof/>
                <w:snapToGrid w:val="0"/>
                <w:szCs w:val="28"/>
              </w:rPr>
              <w:t>:</w:t>
            </w:r>
          </w:p>
          <w:p w14:paraId="5706F3DC" w14:textId="15BC056A" w:rsidR="000922D5" w:rsidRPr="00ED5DF8" w:rsidRDefault="000922D5" w:rsidP="008428A7">
            <w:pPr>
              <w:pStyle w:val="BodyText"/>
              <w:rPr>
                <w:rFonts w:ascii="Times New Roman" w:hAnsi="Times New Roman" w:cs="Times New Roman"/>
                <w:bCs/>
                <w:iCs/>
                <w:noProof/>
                <w:snapToGrid w:val="0"/>
                <w:szCs w:val="28"/>
              </w:rPr>
            </w:pPr>
            <w:r w:rsidRPr="00ED5DF8">
              <w:rPr>
                <w:rFonts w:ascii="Times New Roman" w:hAnsi="Times New Roman" w:cs="Times New Roman"/>
                <w:bCs/>
                <w:iCs/>
                <w:noProof/>
                <w:snapToGrid w:val="0"/>
                <w:szCs w:val="28"/>
              </w:rPr>
              <w:t>FAO</w:t>
            </w:r>
            <w:r w:rsidR="001E4EA8" w:rsidRPr="00ED5DF8">
              <w:rPr>
                <w:rFonts w:ascii="Times New Roman" w:hAnsi="Times New Roman" w:cs="Times New Roman"/>
                <w:bCs/>
                <w:iCs/>
                <w:noProof/>
                <w:snapToGrid w:val="0"/>
                <w:szCs w:val="28"/>
              </w:rPr>
              <w:t xml:space="preserve"> </w:t>
            </w:r>
            <w:r w:rsidR="001E4EA8" w:rsidRPr="00ED5DF8">
              <w:rPr>
                <w:iCs/>
                <w:color w:val="000000"/>
                <w:sz w:val="18"/>
                <w:szCs w:val="18"/>
              </w:rPr>
              <w:tab/>
            </w:r>
            <w:r w:rsidR="00ED5DF8" w:rsidRPr="00ED5DF8">
              <w:rPr>
                <w:iCs/>
                <w:color w:val="000000"/>
                <w:sz w:val="18"/>
                <w:szCs w:val="18"/>
              </w:rPr>
              <w:t xml:space="preserve">     </w:t>
            </w:r>
            <w:r w:rsidRPr="00ED5DF8">
              <w:rPr>
                <w:rFonts w:ascii="Times New Roman" w:hAnsi="Times New Roman" w:cs="Times New Roman"/>
                <w:bCs/>
                <w:iCs/>
                <w:noProof/>
                <w:snapToGrid w:val="0"/>
                <w:szCs w:val="28"/>
              </w:rPr>
              <w:t>302,598</w:t>
            </w:r>
          </w:p>
          <w:p w14:paraId="40C62C8B" w14:textId="3798ABF0" w:rsidR="000922D5" w:rsidRPr="00ED5DF8" w:rsidRDefault="000922D5" w:rsidP="008428A7">
            <w:pPr>
              <w:pStyle w:val="BodyText"/>
              <w:rPr>
                <w:rFonts w:ascii="Times New Roman" w:hAnsi="Times New Roman" w:cs="Times New Roman"/>
                <w:bCs/>
                <w:iCs/>
                <w:noProof/>
                <w:snapToGrid w:val="0"/>
                <w:szCs w:val="28"/>
              </w:rPr>
            </w:pPr>
            <w:r w:rsidRPr="00ED5DF8">
              <w:rPr>
                <w:rFonts w:ascii="Times New Roman" w:hAnsi="Times New Roman" w:cs="Times New Roman"/>
                <w:bCs/>
                <w:iCs/>
                <w:noProof/>
                <w:snapToGrid w:val="0"/>
                <w:szCs w:val="28"/>
              </w:rPr>
              <w:t>IFAD</w:t>
            </w:r>
            <w:r w:rsidR="001E4EA8" w:rsidRPr="00ED5DF8">
              <w:rPr>
                <w:iCs/>
                <w:color w:val="000000"/>
                <w:sz w:val="18"/>
                <w:szCs w:val="18"/>
              </w:rPr>
              <w:tab/>
            </w:r>
            <w:r w:rsidR="00ED5DF8" w:rsidRPr="00ED5DF8">
              <w:rPr>
                <w:iCs/>
                <w:color w:val="000000"/>
                <w:sz w:val="18"/>
                <w:szCs w:val="18"/>
              </w:rPr>
              <w:t xml:space="preserve">    </w:t>
            </w:r>
            <w:r w:rsidRPr="00ED5DF8">
              <w:rPr>
                <w:rFonts w:ascii="Times New Roman" w:hAnsi="Times New Roman" w:cs="Times New Roman"/>
                <w:bCs/>
                <w:iCs/>
                <w:noProof/>
                <w:snapToGrid w:val="0"/>
                <w:szCs w:val="28"/>
              </w:rPr>
              <w:t xml:space="preserve"> 221,481</w:t>
            </w:r>
          </w:p>
          <w:p w14:paraId="0DA7A060" w14:textId="22A2BB52" w:rsidR="000922D5" w:rsidRPr="00ED5DF8" w:rsidRDefault="000922D5" w:rsidP="008428A7">
            <w:pPr>
              <w:pStyle w:val="BodyText"/>
              <w:rPr>
                <w:rFonts w:ascii="Times New Roman" w:hAnsi="Times New Roman" w:cs="Times New Roman"/>
                <w:bCs/>
                <w:iCs/>
                <w:noProof/>
                <w:snapToGrid w:val="0"/>
                <w:szCs w:val="28"/>
              </w:rPr>
            </w:pPr>
            <w:r w:rsidRPr="00ED5DF8">
              <w:rPr>
                <w:rFonts w:ascii="Times New Roman" w:hAnsi="Times New Roman" w:cs="Times New Roman"/>
                <w:bCs/>
                <w:iCs/>
                <w:noProof/>
                <w:snapToGrid w:val="0"/>
                <w:szCs w:val="28"/>
              </w:rPr>
              <w:t>UN Women 594,157</w:t>
            </w:r>
          </w:p>
          <w:p w14:paraId="23825683" w14:textId="3E435386" w:rsidR="002E342E" w:rsidRPr="00ED5DF8" w:rsidRDefault="000922D5" w:rsidP="008428A7">
            <w:pPr>
              <w:pStyle w:val="BodyText"/>
              <w:rPr>
                <w:rFonts w:ascii="Times New Roman" w:hAnsi="Times New Roman" w:cs="Times New Roman"/>
                <w:bCs/>
                <w:iCs/>
                <w:noProof/>
                <w:snapToGrid w:val="0"/>
                <w:szCs w:val="28"/>
              </w:rPr>
            </w:pPr>
            <w:r w:rsidRPr="00ED5DF8">
              <w:rPr>
                <w:rFonts w:ascii="Times New Roman" w:hAnsi="Times New Roman" w:cs="Times New Roman"/>
                <w:bCs/>
                <w:iCs/>
                <w:noProof/>
                <w:snapToGrid w:val="0"/>
                <w:szCs w:val="28"/>
              </w:rPr>
              <w:t>WFP</w:t>
            </w:r>
            <w:r w:rsidR="001E4EA8" w:rsidRPr="00ED5DF8">
              <w:rPr>
                <w:rFonts w:ascii="Times New Roman" w:hAnsi="Times New Roman" w:cs="Times New Roman"/>
                <w:bCs/>
                <w:iCs/>
                <w:noProof/>
                <w:snapToGrid w:val="0"/>
                <w:szCs w:val="28"/>
              </w:rPr>
              <w:t xml:space="preserve"> </w:t>
            </w:r>
            <w:r w:rsidR="001E4EA8" w:rsidRPr="00ED5DF8">
              <w:rPr>
                <w:iCs/>
                <w:color w:val="000000"/>
                <w:sz w:val="18"/>
                <w:szCs w:val="18"/>
              </w:rPr>
              <w:tab/>
            </w:r>
            <w:r w:rsidR="00ED5DF8" w:rsidRPr="00ED5DF8">
              <w:rPr>
                <w:iCs/>
                <w:color w:val="000000"/>
                <w:sz w:val="18"/>
                <w:szCs w:val="18"/>
              </w:rPr>
              <w:t xml:space="preserve">      </w:t>
            </w:r>
            <w:r w:rsidRPr="00ED5DF8">
              <w:rPr>
                <w:rFonts w:ascii="Times New Roman" w:hAnsi="Times New Roman" w:cs="Times New Roman"/>
                <w:bCs/>
                <w:iCs/>
                <w:noProof/>
                <w:snapToGrid w:val="0"/>
                <w:szCs w:val="28"/>
              </w:rPr>
              <w:t>195,487</w:t>
            </w:r>
          </w:p>
          <w:p w14:paraId="39CADF93" w14:textId="38874BB6" w:rsidR="00B90D87" w:rsidRPr="003748E3" w:rsidRDefault="00B90D87" w:rsidP="008428A7">
            <w:pPr>
              <w:pStyle w:val="BodyText"/>
              <w:rPr>
                <w:rFonts w:ascii="Times New Roman" w:hAnsi="Times New Roman" w:cs="Times New Roman"/>
              </w:rPr>
            </w:pPr>
          </w:p>
        </w:tc>
        <w:tc>
          <w:tcPr>
            <w:tcW w:w="258" w:type="dxa"/>
            <w:tcBorders>
              <w:top w:val="nil"/>
              <w:left w:val="single" w:sz="4" w:space="0" w:color="auto"/>
              <w:bottom w:val="nil"/>
              <w:right w:val="single" w:sz="4" w:space="0" w:color="auto"/>
            </w:tcBorders>
            <w:vAlign w:val="center"/>
          </w:tcPr>
          <w:p w14:paraId="36EFE6CA" w14:textId="77777777" w:rsidR="00B90D87" w:rsidRPr="00DE1D81" w:rsidRDefault="00B90D87">
            <w:pPr>
              <w:pStyle w:val="BodyText"/>
              <w:rPr>
                <w:rFonts w:ascii="Times New Roman" w:hAnsi="Times New Roman" w:cs="Times New Roman"/>
              </w:rPr>
            </w:pPr>
          </w:p>
        </w:tc>
        <w:tc>
          <w:tcPr>
            <w:tcW w:w="3002" w:type="dxa"/>
            <w:tcBorders>
              <w:top w:val="nil"/>
              <w:left w:val="single" w:sz="4" w:space="0" w:color="auto"/>
              <w:bottom w:val="nil"/>
              <w:right w:val="nil"/>
            </w:tcBorders>
            <w:vAlign w:val="center"/>
          </w:tcPr>
          <w:p w14:paraId="2C75ABCD" w14:textId="77777777" w:rsidR="00B90D87" w:rsidRPr="00DE1D81" w:rsidRDefault="00B90D87">
            <w:pPr>
              <w:pStyle w:val="BodyText"/>
              <w:rPr>
                <w:rFonts w:ascii="Times New Roman" w:hAnsi="Times New Roman" w:cs="Times New Roman"/>
              </w:rPr>
            </w:pPr>
            <w:r w:rsidRPr="00DE1D81">
              <w:rPr>
                <w:rFonts w:ascii="Times New Roman" w:hAnsi="Times New Roman" w:cs="Times New Roman"/>
              </w:rPr>
              <w:t xml:space="preserve">Overall Duration </w:t>
            </w:r>
            <w:r w:rsidRPr="00DE1D81">
              <w:rPr>
                <w:rFonts w:ascii="Times New Roman" w:hAnsi="Times New Roman" w:cs="Times New Roman"/>
                <w:i/>
              </w:rPr>
              <w:t>(months)</w:t>
            </w:r>
          </w:p>
        </w:tc>
        <w:tc>
          <w:tcPr>
            <w:tcW w:w="2375" w:type="dxa"/>
            <w:tcBorders>
              <w:top w:val="nil"/>
              <w:left w:val="nil"/>
              <w:bottom w:val="nil"/>
              <w:right w:val="single" w:sz="4" w:space="0" w:color="auto"/>
            </w:tcBorders>
            <w:vAlign w:val="center"/>
          </w:tcPr>
          <w:p w14:paraId="394C97D6" w14:textId="3BDE4B1E" w:rsidR="00B90D87" w:rsidRPr="00DE1D81" w:rsidRDefault="002E342E">
            <w:pPr>
              <w:pStyle w:val="BodyText"/>
              <w:widowControl w:val="0"/>
              <w:rPr>
                <w:rFonts w:ascii="Times New Roman" w:hAnsi="Times New Roman" w:cs="Times New Roman"/>
              </w:rPr>
            </w:pPr>
            <w:r w:rsidRPr="00DE1D81">
              <w:rPr>
                <w:rFonts w:ascii="Times New Roman" w:hAnsi="Times New Roman" w:cs="Times New Roman"/>
                <w:bCs/>
                <w:i/>
                <w:snapToGrid w:val="0"/>
                <w:szCs w:val="28"/>
              </w:rPr>
              <w:t>5 Years</w:t>
            </w:r>
          </w:p>
        </w:tc>
      </w:tr>
      <w:tr w:rsidR="00B90D87" w:rsidRPr="00DE1D81" w14:paraId="2650947A" w14:textId="77777777" w:rsidTr="00190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3487" w:type="dxa"/>
            <w:gridSpan w:val="2"/>
            <w:tcBorders>
              <w:top w:val="nil"/>
              <w:left w:val="single" w:sz="4" w:space="0" w:color="auto"/>
              <w:bottom w:val="nil"/>
              <w:right w:val="nil"/>
            </w:tcBorders>
            <w:vAlign w:val="center"/>
          </w:tcPr>
          <w:p w14:paraId="571F31DC" w14:textId="77777777" w:rsidR="00B90D87" w:rsidRPr="00DE1D81" w:rsidRDefault="00B90D87">
            <w:pPr>
              <w:pStyle w:val="H2"/>
              <w:rPr>
                <w:rFonts w:cs="Times New Roman"/>
                <w:b w:val="0"/>
                <w:sz w:val="20"/>
                <w:szCs w:val="20"/>
              </w:rPr>
            </w:pPr>
            <w:r w:rsidRPr="00DE1D81">
              <w:rPr>
                <w:rFonts w:cs="Times New Roman"/>
                <w:b w:val="0"/>
                <w:sz w:val="20"/>
                <w:szCs w:val="20"/>
              </w:rPr>
              <w:t>Agency Contribution</w:t>
            </w:r>
          </w:p>
          <w:p w14:paraId="62C8AD38" w14:textId="77777777" w:rsidR="00B90D87" w:rsidRPr="00DE1D81" w:rsidRDefault="00B90D87" w:rsidP="00B90D87">
            <w:pPr>
              <w:pStyle w:val="H2"/>
              <w:numPr>
                <w:ilvl w:val="0"/>
                <w:numId w:val="8"/>
              </w:numPr>
              <w:ind w:left="162" w:hanging="162"/>
              <w:rPr>
                <w:rFonts w:cs="Times New Roman"/>
              </w:rPr>
            </w:pPr>
            <w:r w:rsidRPr="00DE1D81">
              <w:rPr>
                <w:rFonts w:cs="Times New Roman"/>
                <w:b w:val="0"/>
                <w:i/>
                <w:sz w:val="18"/>
                <w:szCs w:val="18"/>
              </w:rPr>
              <w:t>by Agency (if applicable)</w:t>
            </w:r>
          </w:p>
        </w:tc>
        <w:tc>
          <w:tcPr>
            <w:tcW w:w="1655" w:type="dxa"/>
            <w:tcBorders>
              <w:top w:val="nil"/>
              <w:left w:val="nil"/>
              <w:bottom w:val="nil"/>
              <w:right w:val="single" w:sz="4" w:space="0" w:color="auto"/>
            </w:tcBorders>
            <w:vAlign w:val="center"/>
          </w:tcPr>
          <w:p w14:paraId="47AA378D" w14:textId="4BA141F3" w:rsidR="00B90D87" w:rsidRPr="003748E3" w:rsidRDefault="00666A18">
            <w:pPr>
              <w:pStyle w:val="BodyText"/>
              <w:rPr>
                <w:rFonts w:ascii="Times New Roman" w:hAnsi="Times New Roman" w:cs="Times New Roman"/>
              </w:rPr>
            </w:pPr>
            <w:r>
              <w:rPr>
                <w:rFonts w:ascii="Times New Roman" w:hAnsi="Times New Roman" w:cs="Times New Roman"/>
              </w:rPr>
              <w:t>N/A</w:t>
            </w:r>
          </w:p>
        </w:tc>
        <w:tc>
          <w:tcPr>
            <w:tcW w:w="258" w:type="dxa"/>
            <w:tcBorders>
              <w:top w:val="nil"/>
              <w:left w:val="single" w:sz="4" w:space="0" w:color="auto"/>
              <w:bottom w:val="nil"/>
              <w:right w:val="single" w:sz="4" w:space="0" w:color="auto"/>
            </w:tcBorders>
            <w:vAlign w:val="center"/>
          </w:tcPr>
          <w:p w14:paraId="6821FFE0" w14:textId="77777777" w:rsidR="00B90D87" w:rsidRPr="00DE1D81" w:rsidRDefault="00B90D87">
            <w:pPr>
              <w:pStyle w:val="BodyText"/>
              <w:rPr>
                <w:rFonts w:ascii="Times New Roman" w:hAnsi="Times New Roman" w:cs="Times New Roman"/>
              </w:rPr>
            </w:pPr>
          </w:p>
        </w:tc>
        <w:tc>
          <w:tcPr>
            <w:tcW w:w="3002" w:type="dxa"/>
            <w:tcBorders>
              <w:top w:val="nil"/>
              <w:left w:val="single" w:sz="4" w:space="0" w:color="auto"/>
              <w:bottom w:val="nil"/>
              <w:right w:val="nil"/>
            </w:tcBorders>
            <w:vAlign w:val="center"/>
          </w:tcPr>
          <w:p w14:paraId="7B62248A" w14:textId="77777777" w:rsidR="00B90D87" w:rsidRPr="00DE1D81" w:rsidRDefault="00B90D87">
            <w:pPr>
              <w:pStyle w:val="BodyText"/>
              <w:rPr>
                <w:rFonts w:ascii="Times New Roman" w:hAnsi="Times New Roman" w:cs="Times New Roman"/>
              </w:rPr>
            </w:pPr>
            <w:r w:rsidRPr="00DE1D81">
              <w:rPr>
                <w:rFonts w:ascii="Times New Roman" w:hAnsi="Times New Roman" w:cs="Times New Roman"/>
              </w:rPr>
              <w:t>Start Date</w:t>
            </w:r>
            <w:r w:rsidRPr="00DE1D81">
              <w:rPr>
                <w:rStyle w:val="FootnoteReference"/>
                <w:rFonts w:ascii="Times New Roman" w:hAnsi="Times New Roman" w:cs="Times New Roman"/>
              </w:rPr>
              <w:footnoteReference w:id="4"/>
            </w:r>
            <w:r w:rsidRPr="00DE1D81">
              <w:rPr>
                <w:rFonts w:ascii="Times New Roman" w:hAnsi="Times New Roman" w:cs="Times New Roman"/>
              </w:rPr>
              <w:t xml:space="preserve"> </w:t>
            </w:r>
            <w:r w:rsidRPr="00DE1D81">
              <w:rPr>
                <w:rFonts w:ascii="Times New Roman" w:hAnsi="Times New Roman" w:cs="Times New Roman"/>
                <w:i/>
              </w:rPr>
              <w:t>(</w:t>
            </w:r>
            <w:proofErr w:type="spellStart"/>
            <w:proofErr w:type="gramStart"/>
            <w:r w:rsidRPr="00DE1D81">
              <w:rPr>
                <w:rFonts w:ascii="Times New Roman" w:hAnsi="Times New Roman" w:cs="Times New Roman"/>
                <w:i/>
              </w:rPr>
              <w:t>dd.mm.yyyy</w:t>
            </w:r>
            <w:proofErr w:type="spellEnd"/>
            <w:proofErr w:type="gramEnd"/>
            <w:r w:rsidRPr="00DE1D81">
              <w:rPr>
                <w:rFonts w:ascii="Times New Roman" w:hAnsi="Times New Roman" w:cs="Times New Roman"/>
                <w:i/>
              </w:rPr>
              <w:t>)</w:t>
            </w:r>
          </w:p>
        </w:tc>
        <w:tc>
          <w:tcPr>
            <w:tcW w:w="2375" w:type="dxa"/>
            <w:tcBorders>
              <w:top w:val="nil"/>
              <w:left w:val="nil"/>
              <w:bottom w:val="nil"/>
              <w:right w:val="single" w:sz="4" w:space="0" w:color="auto"/>
            </w:tcBorders>
            <w:vAlign w:val="center"/>
          </w:tcPr>
          <w:p w14:paraId="7F20BF1C" w14:textId="00955791" w:rsidR="00B90D87" w:rsidRPr="00DE1D81" w:rsidRDefault="002F2FEB">
            <w:pPr>
              <w:pStyle w:val="BodyText"/>
              <w:rPr>
                <w:rFonts w:ascii="Times New Roman" w:hAnsi="Times New Roman" w:cs="Times New Roman"/>
              </w:rPr>
            </w:pPr>
            <w:r w:rsidRPr="00DE1D81">
              <w:rPr>
                <w:rFonts w:ascii="Times New Roman" w:hAnsi="Times New Roman" w:cs="Times New Roman"/>
                <w:bCs/>
                <w:i/>
                <w:noProof/>
                <w:snapToGrid w:val="0"/>
                <w:szCs w:val="28"/>
              </w:rPr>
              <w:t>25/05/2022</w:t>
            </w:r>
          </w:p>
        </w:tc>
      </w:tr>
      <w:tr w:rsidR="00B90D87" w:rsidRPr="00DE1D81" w14:paraId="4CCC35E0" w14:textId="77777777" w:rsidTr="004E6A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3487" w:type="dxa"/>
            <w:gridSpan w:val="2"/>
            <w:tcBorders>
              <w:top w:val="nil"/>
              <w:left w:val="single" w:sz="4" w:space="0" w:color="auto"/>
              <w:bottom w:val="nil"/>
              <w:right w:val="nil"/>
            </w:tcBorders>
            <w:vAlign w:val="center"/>
          </w:tcPr>
          <w:p w14:paraId="10B79E6F" w14:textId="1A484DD3" w:rsidR="00B90D87" w:rsidRPr="00DE1D81" w:rsidRDefault="00B90D87">
            <w:pPr>
              <w:pStyle w:val="H2"/>
              <w:rPr>
                <w:rFonts w:cs="Times New Roman"/>
              </w:rPr>
            </w:pPr>
            <w:r w:rsidRPr="00DE1D81">
              <w:rPr>
                <w:rFonts w:cs="Times New Roman"/>
                <w:b w:val="0"/>
                <w:sz w:val="20"/>
                <w:szCs w:val="20"/>
              </w:rPr>
              <w:lastRenderedPageBreak/>
              <w:t>Government Contribution</w:t>
            </w:r>
            <w:r w:rsidR="00A755F9">
              <w:rPr>
                <w:rFonts w:cs="Times New Roman"/>
                <w:b w:val="0"/>
                <w:sz w:val="20"/>
                <w:szCs w:val="20"/>
              </w:rPr>
              <w:t xml:space="preserve"> </w:t>
            </w:r>
            <w:r w:rsidRPr="00DE1D81">
              <w:rPr>
                <w:rFonts w:cs="Times New Roman"/>
                <w:b w:val="0"/>
                <w:i/>
                <w:sz w:val="18"/>
                <w:szCs w:val="18"/>
              </w:rPr>
              <w:t>(if applicable)</w:t>
            </w:r>
          </w:p>
        </w:tc>
        <w:tc>
          <w:tcPr>
            <w:tcW w:w="1655" w:type="dxa"/>
            <w:tcBorders>
              <w:top w:val="nil"/>
              <w:left w:val="nil"/>
              <w:bottom w:val="nil"/>
              <w:right w:val="single" w:sz="4" w:space="0" w:color="auto"/>
            </w:tcBorders>
            <w:vAlign w:val="center"/>
          </w:tcPr>
          <w:p w14:paraId="6F45CE14" w14:textId="62BD1600" w:rsidR="00666A18" w:rsidRPr="003748E3" w:rsidRDefault="00666A18">
            <w:pPr>
              <w:pStyle w:val="BodyText"/>
              <w:rPr>
                <w:rFonts w:ascii="Times New Roman" w:hAnsi="Times New Roman" w:cs="Times New Roman"/>
              </w:rPr>
            </w:pPr>
            <w:r>
              <w:rPr>
                <w:rFonts w:ascii="Times New Roman" w:hAnsi="Times New Roman" w:cs="Times New Roman"/>
              </w:rPr>
              <w:t>N/A</w:t>
            </w:r>
          </w:p>
        </w:tc>
        <w:tc>
          <w:tcPr>
            <w:tcW w:w="258" w:type="dxa"/>
            <w:tcBorders>
              <w:top w:val="nil"/>
              <w:left w:val="single" w:sz="4" w:space="0" w:color="auto"/>
              <w:bottom w:val="nil"/>
              <w:right w:val="single" w:sz="4" w:space="0" w:color="auto"/>
            </w:tcBorders>
            <w:vAlign w:val="center"/>
          </w:tcPr>
          <w:p w14:paraId="63FFD996" w14:textId="77777777" w:rsidR="00B90D87" w:rsidRPr="00DE1D81" w:rsidRDefault="00B90D87">
            <w:pPr>
              <w:pStyle w:val="BodyText"/>
              <w:rPr>
                <w:rFonts w:ascii="Times New Roman" w:hAnsi="Times New Roman" w:cs="Times New Roman"/>
              </w:rPr>
            </w:pPr>
          </w:p>
        </w:tc>
        <w:tc>
          <w:tcPr>
            <w:tcW w:w="3002" w:type="dxa"/>
            <w:tcBorders>
              <w:top w:val="nil"/>
              <w:left w:val="single" w:sz="4" w:space="0" w:color="auto"/>
              <w:bottom w:val="nil"/>
              <w:right w:val="nil"/>
            </w:tcBorders>
            <w:vAlign w:val="center"/>
          </w:tcPr>
          <w:p w14:paraId="694B474D" w14:textId="77777777" w:rsidR="00B90D87" w:rsidRPr="00DE1D81" w:rsidRDefault="00B90D87">
            <w:pPr>
              <w:pStyle w:val="BodyText"/>
              <w:rPr>
                <w:rFonts w:ascii="Times New Roman" w:hAnsi="Times New Roman" w:cs="Times New Roman"/>
              </w:rPr>
            </w:pPr>
            <w:r w:rsidRPr="00DE1D81">
              <w:rPr>
                <w:rFonts w:ascii="Times New Roman" w:hAnsi="Times New Roman" w:cs="Times New Roman"/>
              </w:rPr>
              <w:t>Original End Date</w:t>
            </w:r>
            <w:r w:rsidRPr="00DE1D81">
              <w:rPr>
                <w:rStyle w:val="FootnoteReference"/>
                <w:rFonts w:ascii="Times New Roman" w:hAnsi="Times New Roman" w:cs="Times New Roman"/>
                <w:bCs/>
                <w:i/>
                <w:iCs/>
                <w:snapToGrid w:val="0"/>
                <w:sz w:val="18"/>
                <w:szCs w:val="18"/>
              </w:rPr>
              <w:footnoteReference w:id="5"/>
            </w:r>
            <w:r w:rsidRPr="00DE1D81">
              <w:rPr>
                <w:rFonts w:ascii="Times New Roman" w:hAnsi="Times New Roman" w:cs="Times New Roman"/>
              </w:rPr>
              <w:t xml:space="preserve"> </w:t>
            </w:r>
            <w:r w:rsidRPr="00DE1D81">
              <w:rPr>
                <w:rFonts w:ascii="Times New Roman" w:hAnsi="Times New Roman" w:cs="Times New Roman"/>
                <w:i/>
              </w:rPr>
              <w:t>(</w:t>
            </w:r>
            <w:proofErr w:type="spellStart"/>
            <w:proofErr w:type="gramStart"/>
            <w:r w:rsidRPr="00DE1D81">
              <w:rPr>
                <w:rFonts w:ascii="Times New Roman" w:hAnsi="Times New Roman" w:cs="Times New Roman"/>
                <w:i/>
              </w:rPr>
              <w:t>dd.mm.yyyy</w:t>
            </w:r>
            <w:proofErr w:type="spellEnd"/>
            <w:proofErr w:type="gramEnd"/>
            <w:r w:rsidRPr="00DE1D81">
              <w:rPr>
                <w:rFonts w:ascii="Times New Roman" w:hAnsi="Times New Roman" w:cs="Times New Roman"/>
                <w:i/>
              </w:rPr>
              <w:t>)</w:t>
            </w:r>
          </w:p>
        </w:tc>
        <w:tc>
          <w:tcPr>
            <w:tcW w:w="2375" w:type="dxa"/>
            <w:tcBorders>
              <w:top w:val="nil"/>
              <w:left w:val="nil"/>
              <w:bottom w:val="nil"/>
              <w:right w:val="single" w:sz="4" w:space="0" w:color="auto"/>
            </w:tcBorders>
            <w:vAlign w:val="center"/>
          </w:tcPr>
          <w:p w14:paraId="07FB3FD3" w14:textId="14AFF770" w:rsidR="00B90D87" w:rsidRPr="00DE1D81" w:rsidRDefault="00913706">
            <w:pPr>
              <w:pStyle w:val="BodyText"/>
              <w:rPr>
                <w:rFonts w:ascii="Times New Roman" w:hAnsi="Times New Roman" w:cs="Times New Roman"/>
              </w:rPr>
            </w:pPr>
            <w:r w:rsidRPr="00DE1D81">
              <w:rPr>
                <w:rFonts w:ascii="Times New Roman" w:hAnsi="Times New Roman" w:cs="Times New Roman"/>
                <w:bCs/>
                <w:i/>
                <w:noProof/>
                <w:snapToGrid w:val="0"/>
                <w:szCs w:val="28"/>
              </w:rPr>
              <w:t>24/05/2027</w:t>
            </w:r>
          </w:p>
        </w:tc>
      </w:tr>
      <w:tr w:rsidR="00B90D87" w:rsidRPr="00DE1D81" w14:paraId="79CB19BF" w14:textId="77777777" w:rsidTr="004E6A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3487" w:type="dxa"/>
            <w:gridSpan w:val="2"/>
            <w:tcBorders>
              <w:top w:val="nil"/>
              <w:left w:val="single" w:sz="4" w:space="0" w:color="auto"/>
              <w:bottom w:val="nil"/>
              <w:right w:val="nil"/>
            </w:tcBorders>
            <w:vAlign w:val="center"/>
          </w:tcPr>
          <w:p w14:paraId="7CC2C3B0" w14:textId="1AC998C7" w:rsidR="00B90D87" w:rsidRPr="00DE1D81" w:rsidRDefault="00B90D87">
            <w:pPr>
              <w:pStyle w:val="H2"/>
              <w:rPr>
                <w:rFonts w:cs="Times New Roman"/>
              </w:rPr>
            </w:pPr>
            <w:r w:rsidRPr="00DE1D81">
              <w:rPr>
                <w:rFonts w:cs="Times New Roman"/>
                <w:b w:val="0"/>
                <w:sz w:val="20"/>
                <w:szCs w:val="20"/>
              </w:rPr>
              <w:t>Other Contributions (donors)</w:t>
            </w:r>
            <w:r w:rsidR="00A755F9">
              <w:rPr>
                <w:rFonts w:cs="Times New Roman"/>
                <w:b w:val="0"/>
                <w:sz w:val="20"/>
                <w:szCs w:val="20"/>
              </w:rPr>
              <w:t xml:space="preserve"> </w:t>
            </w:r>
            <w:r w:rsidRPr="00DE1D81">
              <w:rPr>
                <w:rFonts w:cs="Times New Roman"/>
                <w:b w:val="0"/>
                <w:i/>
                <w:sz w:val="18"/>
                <w:szCs w:val="18"/>
              </w:rPr>
              <w:t>(if applicable)</w:t>
            </w:r>
          </w:p>
        </w:tc>
        <w:tc>
          <w:tcPr>
            <w:tcW w:w="1655" w:type="dxa"/>
            <w:tcBorders>
              <w:top w:val="nil"/>
              <w:left w:val="nil"/>
              <w:bottom w:val="nil"/>
              <w:right w:val="single" w:sz="4" w:space="0" w:color="auto"/>
            </w:tcBorders>
            <w:vAlign w:val="center"/>
          </w:tcPr>
          <w:p w14:paraId="56DA2F45" w14:textId="618BA860" w:rsidR="00B90D87" w:rsidRPr="003748E3" w:rsidRDefault="00666A18">
            <w:pPr>
              <w:pStyle w:val="BodyText"/>
              <w:rPr>
                <w:rFonts w:ascii="Times New Roman" w:hAnsi="Times New Roman" w:cs="Times New Roman"/>
              </w:rPr>
            </w:pPr>
            <w:r>
              <w:rPr>
                <w:rFonts w:ascii="Times New Roman" w:hAnsi="Times New Roman" w:cs="Times New Roman"/>
              </w:rPr>
              <w:t>N/A</w:t>
            </w:r>
          </w:p>
        </w:tc>
        <w:tc>
          <w:tcPr>
            <w:tcW w:w="258" w:type="dxa"/>
            <w:tcBorders>
              <w:top w:val="nil"/>
              <w:left w:val="single" w:sz="4" w:space="0" w:color="auto"/>
              <w:bottom w:val="nil"/>
              <w:right w:val="single" w:sz="4" w:space="0" w:color="auto"/>
            </w:tcBorders>
            <w:vAlign w:val="center"/>
          </w:tcPr>
          <w:p w14:paraId="0B545F7C" w14:textId="77777777" w:rsidR="00B90D87" w:rsidRPr="00DE1D81" w:rsidRDefault="00B90D87">
            <w:pPr>
              <w:pStyle w:val="BodyText"/>
              <w:rPr>
                <w:rFonts w:ascii="Times New Roman" w:hAnsi="Times New Roman" w:cs="Times New Roman"/>
              </w:rPr>
            </w:pPr>
          </w:p>
        </w:tc>
        <w:tc>
          <w:tcPr>
            <w:tcW w:w="3002" w:type="dxa"/>
            <w:tcBorders>
              <w:top w:val="nil"/>
              <w:left w:val="single" w:sz="4" w:space="0" w:color="auto"/>
              <w:bottom w:val="nil"/>
              <w:right w:val="nil"/>
            </w:tcBorders>
            <w:vAlign w:val="center"/>
          </w:tcPr>
          <w:p w14:paraId="3EDFBD5D" w14:textId="77777777" w:rsidR="00B90D87" w:rsidRPr="00DE1D81" w:rsidRDefault="00B90D87">
            <w:pPr>
              <w:pStyle w:val="BodyText"/>
              <w:rPr>
                <w:rFonts w:ascii="Times New Roman" w:hAnsi="Times New Roman" w:cs="Times New Roman"/>
              </w:rPr>
            </w:pPr>
            <w:r w:rsidRPr="00DE1D81">
              <w:rPr>
                <w:rFonts w:ascii="Times New Roman" w:hAnsi="Times New Roman" w:cs="Times New Roman"/>
              </w:rPr>
              <w:t>Current End date</w:t>
            </w:r>
            <w:r w:rsidRPr="00DE1D81">
              <w:rPr>
                <w:rStyle w:val="FootnoteReference"/>
                <w:rFonts w:ascii="Times New Roman" w:hAnsi="Times New Roman" w:cs="Times New Roman"/>
              </w:rPr>
              <w:footnoteReference w:id="6"/>
            </w:r>
            <w:r w:rsidRPr="00DE1D81">
              <w:rPr>
                <w:rFonts w:ascii="Times New Roman" w:hAnsi="Times New Roman" w:cs="Times New Roman"/>
                <w:i/>
              </w:rPr>
              <w:t>(</w:t>
            </w:r>
            <w:proofErr w:type="spellStart"/>
            <w:proofErr w:type="gramStart"/>
            <w:r w:rsidRPr="00DE1D81">
              <w:rPr>
                <w:rFonts w:ascii="Times New Roman" w:hAnsi="Times New Roman" w:cs="Times New Roman"/>
                <w:i/>
              </w:rPr>
              <w:t>dd.mm.yyyy</w:t>
            </w:r>
            <w:proofErr w:type="spellEnd"/>
            <w:proofErr w:type="gramEnd"/>
            <w:r w:rsidRPr="00DE1D81">
              <w:rPr>
                <w:rFonts w:ascii="Times New Roman" w:hAnsi="Times New Roman" w:cs="Times New Roman"/>
                <w:i/>
              </w:rPr>
              <w:t>)</w:t>
            </w:r>
          </w:p>
        </w:tc>
        <w:tc>
          <w:tcPr>
            <w:tcW w:w="2375" w:type="dxa"/>
            <w:tcBorders>
              <w:top w:val="nil"/>
              <w:left w:val="nil"/>
              <w:bottom w:val="nil"/>
              <w:right w:val="single" w:sz="4" w:space="0" w:color="auto"/>
            </w:tcBorders>
            <w:vAlign w:val="center"/>
          </w:tcPr>
          <w:p w14:paraId="28705DCC" w14:textId="6A25B92B" w:rsidR="00B90D87" w:rsidRPr="00DE1D81" w:rsidRDefault="00913706">
            <w:pPr>
              <w:pStyle w:val="BodyText"/>
              <w:rPr>
                <w:rFonts w:ascii="Times New Roman" w:hAnsi="Times New Roman" w:cs="Times New Roman"/>
              </w:rPr>
            </w:pPr>
            <w:r w:rsidRPr="00DE1D81">
              <w:rPr>
                <w:rFonts w:ascii="Times New Roman" w:hAnsi="Times New Roman" w:cs="Times New Roman"/>
                <w:bCs/>
                <w:i/>
                <w:noProof/>
                <w:snapToGrid w:val="0"/>
                <w:szCs w:val="28"/>
              </w:rPr>
              <w:t>24/05/2027</w:t>
            </w:r>
          </w:p>
        </w:tc>
      </w:tr>
      <w:tr w:rsidR="00B90D87" w:rsidRPr="00DE1D81" w14:paraId="5570537B" w14:textId="77777777" w:rsidTr="004E6A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3487" w:type="dxa"/>
            <w:gridSpan w:val="2"/>
            <w:tcBorders>
              <w:top w:val="nil"/>
              <w:left w:val="single" w:sz="4" w:space="0" w:color="auto"/>
              <w:bottom w:val="single" w:sz="4" w:space="0" w:color="auto"/>
              <w:right w:val="nil"/>
            </w:tcBorders>
            <w:vAlign w:val="center"/>
          </w:tcPr>
          <w:p w14:paraId="7FA7AEE4" w14:textId="6572902A" w:rsidR="00B90D87" w:rsidRPr="00BF046A" w:rsidRDefault="00BF046A">
            <w:pPr>
              <w:pStyle w:val="H2"/>
              <w:rPr>
                <w:rFonts w:cs="Times New Roman"/>
                <w:bCs w:val="0"/>
                <w:sz w:val="20"/>
                <w:szCs w:val="20"/>
              </w:rPr>
            </w:pPr>
            <w:r w:rsidRPr="00BF046A">
              <w:rPr>
                <w:rFonts w:cs="Times New Roman"/>
                <w:bCs w:val="0"/>
                <w:sz w:val="20"/>
                <w:szCs w:val="20"/>
              </w:rPr>
              <w:t>Total approved budget as per project document:</w:t>
            </w:r>
          </w:p>
        </w:tc>
        <w:tc>
          <w:tcPr>
            <w:tcW w:w="1655" w:type="dxa"/>
            <w:tcBorders>
              <w:top w:val="nil"/>
              <w:left w:val="nil"/>
              <w:bottom w:val="single" w:sz="4" w:space="0" w:color="auto"/>
              <w:right w:val="single" w:sz="4" w:space="0" w:color="auto"/>
            </w:tcBorders>
            <w:vAlign w:val="center"/>
          </w:tcPr>
          <w:p w14:paraId="4C404E78" w14:textId="69BCA430" w:rsidR="003F4F7B" w:rsidRPr="00666A18" w:rsidRDefault="00666A18" w:rsidP="003F4F7B">
            <w:pPr>
              <w:pStyle w:val="BodyText"/>
              <w:rPr>
                <w:rFonts w:ascii="Times New Roman" w:hAnsi="Times New Roman" w:cs="Times New Roman"/>
                <w:b/>
                <w:iCs/>
                <w:noProof/>
                <w:snapToGrid w:val="0"/>
                <w:szCs w:val="28"/>
              </w:rPr>
            </w:pPr>
            <w:r w:rsidRPr="00666A18">
              <w:rPr>
                <w:rFonts w:ascii="Times New Roman" w:hAnsi="Times New Roman" w:cs="Times New Roman"/>
                <w:b/>
                <w:iCs/>
                <w:noProof/>
                <w:snapToGrid w:val="0"/>
                <w:szCs w:val="28"/>
              </w:rPr>
              <w:t>USD 5,000,000</w:t>
            </w:r>
          </w:p>
          <w:p w14:paraId="5EED606E" w14:textId="6D1EA8D8" w:rsidR="00B90D87" w:rsidRPr="003748E3" w:rsidRDefault="00B90D87">
            <w:pPr>
              <w:pStyle w:val="BodyText"/>
              <w:rPr>
                <w:rFonts w:ascii="Times New Roman" w:hAnsi="Times New Roman" w:cs="Times New Roman"/>
              </w:rPr>
            </w:pPr>
          </w:p>
        </w:tc>
        <w:tc>
          <w:tcPr>
            <w:tcW w:w="258" w:type="dxa"/>
            <w:tcBorders>
              <w:top w:val="nil"/>
              <w:left w:val="single" w:sz="4" w:space="0" w:color="auto"/>
              <w:bottom w:val="nil"/>
              <w:right w:val="single" w:sz="4" w:space="0" w:color="auto"/>
            </w:tcBorders>
            <w:vAlign w:val="center"/>
          </w:tcPr>
          <w:p w14:paraId="539942B0" w14:textId="77777777" w:rsidR="00B90D87" w:rsidRPr="00DE1D81" w:rsidRDefault="00B90D87">
            <w:pPr>
              <w:pStyle w:val="BodyText"/>
              <w:rPr>
                <w:rFonts w:ascii="Times New Roman" w:hAnsi="Times New Roman" w:cs="Times New Roman"/>
              </w:rPr>
            </w:pPr>
          </w:p>
        </w:tc>
        <w:tc>
          <w:tcPr>
            <w:tcW w:w="3002" w:type="dxa"/>
            <w:tcBorders>
              <w:top w:val="nil"/>
              <w:left w:val="single" w:sz="4" w:space="0" w:color="auto"/>
              <w:bottom w:val="single" w:sz="4" w:space="0" w:color="auto"/>
              <w:right w:val="nil"/>
            </w:tcBorders>
            <w:vAlign w:val="center"/>
          </w:tcPr>
          <w:p w14:paraId="39A034E7" w14:textId="77777777" w:rsidR="00B90D87" w:rsidRPr="003748E3" w:rsidRDefault="00B90D87">
            <w:pPr>
              <w:pStyle w:val="BodyText"/>
              <w:rPr>
                <w:rFonts w:ascii="Times New Roman" w:hAnsi="Times New Roman" w:cs="Times New Roman"/>
              </w:rPr>
            </w:pPr>
          </w:p>
        </w:tc>
        <w:tc>
          <w:tcPr>
            <w:tcW w:w="2375" w:type="dxa"/>
            <w:tcBorders>
              <w:top w:val="nil"/>
              <w:left w:val="nil"/>
              <w:bottom w:val="single" w:sz="4" w:space="0" w:color="auto"/>
              <w:right w:val="single" w:sz="4" w:space="0" w:color="auto"/>
            </w:tcBorders>
            <w:vAlign w:val="center"/>
          </w:tcPr>
          <w:p w14:paraId="521A4906" w14:textId="77777777" w:rsidR="00B90D87" w:rsidRPr="00DE1D81" w:rsidRDefault="00B90D87">
            <w:pPr>
              <w:pStyle w:val="BodyText"/>
              <w:rPr>
                <w:rFonts w:ascii="Times New Roman" w:hAnsi="Times New Roman" w:cs="Times New Roman"/>
              </w:rPr>
            </w:pPr>
          </w:p>
        </w:tc>
      </w:tr>
      <w:tr w:rsidR="00B90D87" w:rsidRPr="00DE1D81" w14:paraId="272408FF" w14:textId="77777777" w:rsidTr="006360D8">
        <w:trPr>
          <w:trHeight w:val="206"/>
        </w:trPr>
        <w:tc>
          <w:tcPr>
            <w:tcW w:w="5142" w:type="dxa"/>
            <w:gridSpan w:val="3"/>
            <w:tcBorders>
              <w:top w:val="single" w:sz="4" w:space="0" w:color="auto"/>
              <w:left w:val="single" w:sz="4" w:space="0" w:color="auto"/>
              <w:right w:val="single" w:sz="4" w:space="0" w:color="auto"/>
            </w:tcBorders>
            <w:shd w:val="clear" w:color="auto" w:fill="F3F3F3"/>
          </w:tcPr>
          <w:p w14:paraId="513F6987" w14:textId="77777777" w:rsidR="00B90D87" w:rsidRPr="00DE1D81" w:rsidRDefault="0C47F0D2" w:rsidP="0C47F0D2">
            <w:pPr>
              <w:pStyle w:val="H1"/>
              <w:ind w:right="-120" w:hanging="70"/>
              <w:jc w:val="center"/>
              <w:rPr>
                <w:rFonts w:cs="Times New Roman"/>
                <w:lang w:val="en-US"/>
              </w:rPr>
            </w:pPr>
            <w:proofErr w:type="spellStart"/>
            <w:r w:rsidRPr="00DE1D81">
              <w:rPr>
                <w:rFonts w:cs="Times New Roman"/>
                <w:lang w:val="en-US"/>
              </w:rPr>
              <w:t>Programme</w:t>
            </w:r>
            <w:proofErr w:type="spellEnd"/>
            <w:r w:rsidRPr="00DE1D81">
              <w:rPr>
                <w:rFonts w:cs="Times New Roman"/>
                <w:lang w:val="en-US"/>
              </w:rPr>
              <w:t xml:space="preserve"> Assessment/Review/Mid-Term Eval.</w:t>
            </w:r>
          </w:p>
        </w:tc>
        <w:tc>
          <w:tcPr>
            <w:tcW w:w="258" w:type="dxa"/>
            <w:vMerge w:val="restart"/>
            <w:tcBorders>
              <w:left w:val="single" w:sz="4" w:space="0" w:color="auto"/>
              <w:right w:val="single" w:sz="4" w:space="0" w:color="auto"/>
            </w:tcBorders>
          </w:tcPr>
          <w:p w14:paraId="08C043B4" w14:textId="77777777" w:rsidR="00B90D87" w:rsidRPr="00DE1D81" w:rsidRDefault="00B90D87"/>
        </w:tc>
        <w:tc>
          <w:tcPr>
            <w:tcW w:w="5377" w:type="dxa"/>
            <w:gridSpan w:val="2"/>
            <w:tcBorders>
              <w:top w:val="single" w:sz="4" w:space="0" w:color="auto"/>
              <w:left w:val="single" w:sz="4" w:space="0" w:color="auto"/>
              <w:right w:val="single" w:sz="4" w:space="0" w:color="auto"/>
            </w:tcBorders>
            <w:shd w:val="clear" w:color="auto" w:fill="F3F3F3"/>
          </w:tcPr>
          <w:p w14:paraId="52F1F3D5" w14:textId="77777777" w:rsidR="00B90D87" w:rsidRPr="00DE1D81" w:rsidRDefault="00B90D87">
            <w:pPr>
              <w:pStyle w:val="H1"/>
              <w:jc w:val="center"/>
              <w:rPr>
                <w:rFonts w:cs="Times New Roman"/>
              </w:rPr>
            </w:pPr>
            <w:r w:rsidRPr="00DE1D81">
              <w:rPr>
                <w:rFonts w:cs="Times New Roman"/>
                <w:bCs w:val="0"/>
              </w:rPr>
              <w:t>Report Submitted By</w:t>
            </w:r>
          </w:p>
        </w:tc>
      </w:tr>
      <w:tr w:rsidR="00B90D87" w:rsidRPr="00DE1D81" w14:paraId="5C3E22F2" w14:textId="77777777" w:rsidTr="00A755F9">
        <w:trPr>
          <w:trHeight w:val="1063"/>
        </w:trPr>
        <w:tc>
          <w:tcPr>
            <w:tcW w:w="5142" w:type="dxa"/>
            <w:gridSpan w:val="3"/>
            <w:tcBorders>
              <w:left w:val="single" w:sz="4" w:space="0" w:color="auto"/>
              <w:bottom w:val="single" w:sz="4" w:space="0" w:color="auto"/>
              <w:right w:val="single" w:sz="4" w:space="0" w:color="auto"/>
            </w:tcBorders>
          </w:tcPr>
          <w:p w14:paraId="2C79F794" w14:textId="77777777" w:rsidR="00B90D87" w:rsidRPr="00DE1D81" w:rsidRDefault="00B90D87">
            <w:pPr>
              <w:pStyle w:val="BodyText"/>
              <w:rPr>
                <w:rFonts w:ascii="Times New Roman" w:hAnsi="Times New Roman" w:cs="Times New Roman"/>
                <w:bCs/>
                <w:i/>
                <w:iCs/>
                <w:snapToGrid w:val="0"/>
                <w:sz w:val="18"/>
                <w:szCs w:val="18"/>
                <w:lang w:val="en-GB"/>
              </w:rPr>
            </w:pPr>
            <w:r w:rsidRPr="00DE1D81">
              <w:rPr>
                <w:rFonts w:ascii="Times New Roman" w:hAnsi="Times New Roman" w:cs="Times New Roman"/>
              </w:rPr>
              <w:t>Assessment/</w:t>
            </w:r>
            <w:proofErr w:type="gramStart"/>
            <w:r w:rsidRPr="00DE1D81">
              <w:rPr>
                <w:rFonts w:ascii="Times New Roman" w:hAnsi="Times New Roman" w:cs="Times New Roman"/>
              </w:rPr>
              <w:t>Review  -</w:t>
            </w:r>
            <w:proofErr w:type="gramEnd"/>
            <w:r w:rsidRPr="00DE1D81">
              <w:rPr>
                <w:rFonts w:ascii="Times New Roman" w:hAnsi="Times New Roman" w:cs="Times New Roman"/>
              </w:rPr>
              <w:t xml:space="preserve"> if applicable </w:t>
            </w:r>
            <w:r w:rsidRPr="00DE1D81">
              <w:rPr>
                <w:rFonts w:ascii="Times New Roman" w:hAnsi="Times New Roman" w:cs="Times New Roman"/>
                <w:bCs/>
                <w:i/>
                <w:iCs/>
                <w:snapToGrid w:val="0"/>
                <w:sz w:val="18"/>
                <w:szCs w:val="18"/>
                <w:lang w:val="en-GB"/>
              </w:rPr>
              <w:t>please attach</w:t>
            </w:r>
          </w:p>
          <w:p w14:paraId="5E1BB38B" w14:textId="271D4055" w:rsidR="00B90D87" w:rsidRPr="00DE1D81" w:rsidRDefault="00B90D87">
            <w:pPr>
              <w:pStyle w:val="BodyText"/>
              <w:rPr>
                <w:rFonts w:ascii="Times New Roman" w:hAnsi="Times New Roman" w:cs="Times New Roman"/>
              </w:rPr>
            </w:pPr>
            <w:r w:rsidRPr="00DE1D81">
              <w:rPr>
                <w:rFonts w:ascii="Times New Roman" w:hAnsi="Times New Roman" w:cs="Times New Roman"/>
              </w:rPr>
              <w:t xml:space="preserve"> </w:t>
            </w:r>
            <w:r w:rsidRPr="00DE1D81">
              <w:rPr>
                <w:rFonts w:ascii="Times New Roman" w:hAnsi="Times New Roman" w:cs="Times New Roman"/>
              </w:rPr>
              <w:fldChar w:fldCharType="begin">
                <w:ffData>
                  <w:name w:val="Check1"/>
                  <w:enabled/>
                  <w:calcOnExit w:val="0"/>
                  <w:checkBox>
                    <w:sizeAuto/>
                    <w:default w:val="0"/>
                    <w:checked w:val="0"/>
                  </w:checkBox>
                </w:ffData>
              </w:fldChar>
            </w:r>
            <w:bookmarkStart w:id="0" w:name="Check1"/>
            <w:r w:rsidRPr="00DE1D81">
              <w:rPr>
                <w:rFonts w:ascii="Times New Roman" w:hAnsi="Times New Roman" w:cs="Times New Roman"/>
              </w:rPr>
              <w:instrText xml:space="preserve"> FORMCHECKBOX </w:instrText>
            </w:r>
            <w:r w:rsidRPr="00DE1D81">
              <w:rPr>
                <w:rFonts w:ascii="Times New Roman" w:hAnsi="Times New Roman" w:cs="Times New Roman"/>
              </w:rPr>
            </w:r>
            <w:r w:rsidRPr="00DE1D81">
              <w:rPr>
                <w:rFonts w:ascii="Times New Roman" w:hAnsi="Times New Roman" w:cs="Times New Roman"/>
              </w:rPr>
              <w:fldChar w:fldCharType="separate"/>
            </w:r>
            <w:r w:rsidRPr="00DE1D81">
              <w:rPr>
                <w:rFonts w:ascii="Times New Roman" w:hAnsi="Times New Roman" w:cs="Times New Roman"/>
              </w:rPr>
              <w:fldChar w:fldCharType="end"/>
            </w:r>
            <w:bookmarkEnd w:id="0"/>
            <w:r w:rsidRPr="00DE1D81">
              <w:rPr>
                <w:rFonts w:ascii="Times New Roman" w:hAnsi="Times New Roman" w:cs="Times New Roman"/>
              </w:rPr>
              <w:t xml:space="preserve"> Yes       </w:t>
            </w:r>
            <w:r w:rsidRPr="00DE1D81">
              <w:rPr>
                <w:rFonts w:ascii="Times New Roman" w:hAnsi="Times New Roman" w:cs="Times New Roman"/>
              </w:rPr>
              <w:fldChar w:fldCharType="begin">
                <w:ffData>
                  <w:name w:val="Check2"/>
                  <w:enabled/>
                  <w:calcOnExit w:val="0"/>
                  <w:checkBox>
                    <w:sizeAuto/>
                    <w:default w:val="0"/>
                    <w:checked w:val="0"/>
                  </w:checkBox>
                </w:ffData>
              </w:fldChar>
            </w:r>
            <w:bookmarkStart w:id="1" w:name="Check2"/>
            <w:r w:rsidRPr="00DE1D81">
              <w:rPr>
                <w:rFonts w:ascii="Times New Roman" w:hAnsi="Times New Roman" w:cs="Times New Roman"/>
              </w:rPr>
              <w:instrText xml:space="preserve"> FORMCHECKBOX </w:instrText>
            </w:r>
            <w:r w:rsidRPr="00DE1D81">
              <w:rPr>
                <w:rFonts w:ascii="Times New Roman" w:hAnsi="Times New Roman" w:cs="Times New Roman"/>
              </w:rPr>
            </w:r>
            <w:r w:rsidRPr="00DE1D81">
              <w:rPr>
                <w:rFonts w:ascii="Times New Roman" w:hAnsi="Times New Roman" w:cs="Times New Roman"/>
              </w:rPr>
              <w:fldChar w:fldCharType="separate"/>
            </w:r>
            <w:r w:rsidRPr="00DE1D81">
              <w:rPr>
                <w:rFonts w:ascii="Times New Roman" w:hAnsi="Times New Roman" w:cs="Times New Roman"/>
              </w:rPr>
              <w:fldChar w:fldCharType="end"/>
            </w:r>
            <w:bookmarkEnd w:id="1"/>
            <w:r w:rsidRPr="00DE1D81">
              <w:rPr>
                <w:rFonts w:ascii="Times New Roman" w:hAnsi="Times New Roman" w:cs="Times New Roman"/>
              </w:rPr>
              <w:t xml:space="preserve">  No    Date: </w:t>
            </w:r>
            <w:proofErr w:type="spellStart"/>
            <w:proofErr w:type="gramStart"/>
            <w:r w:rsidRPr="00DE1D81">
              <w:rPr>
                <w:rFonts w:ascii="Times New Roman" w:hAnsi="Times New Roman" w:cs="Times New Roman"/>
                <w:i/>
              </w:rPr>
              <w:t>dd.mm.yyyy</w:t>
            </w:r>
            <w:proofErr w:type="spellEnd"/>
            <w:proofErr w:type="gramEnd"/>
            <w:r w:rsidRPr="00DE1D81">
              <w:rPr>
                <w:rFonts w:ascii="Times New Roman" w:hAnsi="Times New Roman" w:cs="Times New Roman"/>
                <w:i/>
              </w:rPr>
              <w:t xml:space="preserve"> </w:t>
            </w:r>
          </w:p>
          <w:p w14:paraId="67C3BFF9" w14:textId="77777777" w:rsidR="00B90D87" w:rsidRPr="00DE1D81" w:rsidRDefault="00B90D87">
            <w:pPr>
              <w:pStyle w:val="BodyText"/>
              <w:rPr>
                <w:rFonts w:ascii="Times New Roman" w:hAnsi="Times New Roman" w:cs="Times New Roman"/>
              </w:rPr>
            </w:pPr>
            <w:r w:rsidRPr="00DE1D81">
              <w:rPr>
                <w:rFonts w:ascii="Times New Roman" w:hAnsi="Times New Roman" w:cs="Times New Roman"/>
              </w:rPr>
              <w:t xml:space="preserve">Mid-Term Evaluation Report </w:t>
            </w:r>
            <w:r w:rsidRPr="00DE1D81">
              <w:rPr>
                <w:rFonts w:ascii="Times New Roman" w:hAnsi="Times New Roman" w:cs="Times New Roman"/>
                <w:bCs/>
                <w:i/>
                <w:iCs/>
                <w:snapToGrid w:val="0"/>
                <w:sz w:val="18"/>
                <w:szCs w:val="18"/>
                <w:lang w:val="en-GB"/>
              </w:rPr>
              <w:t>– if applicable please attach</w:t>
            </w:r>
            <w:r w:rsidRPr="00DE1D81">
              <w:rPr>
                <w:rFonts w:ascii="Times New Roman" w:hAnsi="Times New Roman" w:cs="Times New Roman"/>
                <w:b/>
              </w:rPr>
              <w:t xml:space="preserve">          </w:t>
            </w:r>
          </w:p>
          <w:p w14:paraId="5BA8A38C" w14:textId="2839B7ED" w:rsidR="00B90D87" w:rsidRPr="00DE1D81" w:rsidRDefault="00913706">
            <w:pPr>
              <w:pStyle w:val="BodyText"/>
              <w:rPr>
                <w:rFonts w:ascii="Times New Roman" w:hAnsi="Times New Roman" w:cs="Times New Roman"/>
              </w:rPr>
            </w:pPr>
            <w:r w:rsidRPr="00DE1D81">
              <w:rPr>
                <w:rFonts w:ascii="Times New Roman" w:hAnsi="Times New Roman" w:cs="Times New Roman"/>
              </w:rPr>
              <w:fldChar w:fldCharType="begin">
                <w:ffData>
                  <w:name w:val=""/>
                  <w:enabled/>
                  <w:calcOnExit w:val="0"/>
                  <w:checkBox>
                    <w:sizeAuto/>
                    <w:default w:val="1"/>
                  </w:checkBox>
                </w:ffData>
              </w:fldChar>
            </w:r>
            <w:r w:rsidRPr="00DE1D81">
              <w:rPr>
                <w:rFonts w:ascii="Times New Roman" w:hAnsi="Times New Roman" w:cs="Times New Roman"/>
              </w:rPr>
              <w:instrText xml:space="preserve"> FORMCHECKBOX </w:instrText>
            </w:r>
            <w:r w:rsidRPr="00DE1D81">
              <w:rPr>
                <w:rFonts w:ascii="Times New Roman" w:hAnsi="Times New Roman" w:cs="Times New Roman"/>
              </w:rPr>
            </w:r>
            <w:r w:rsidRPr="00DE1D81">
              <w:rPr>
                <w:rFonts w:ascii="Times New Roman" w:hAnsi="Times New Roman" w:cs="Times New Roman"/>
              </w:rPr>
              <w:fldChar w:fldCharType="separate"/>
            </w:r>
            <w:r w:rsidRPr="00DE1D81">
              <w:rPr>
                <w:rFonts w:ascii="Times New Roman" w:hAnsi="Times New Roman" w:cs="Times New Roman"/>
              </w:rPr>
              <w:fldChar w:fldCharType="end"/>
            </w:r>
            <w:r w:rsidR="00B90D87" w:rsidRPr="00DE1D81">
              <w:rPr>
                <w:rFonts w:ascii="Times New Roman" w:hAnsi="Times New Roman" w:cs="Times New Roman"/>
              </w:rPr>
              <w:t xml:space="preserve">  Yes       </w:t>
            </w:r>
            <w:r w:rsidR="00B90D87" w:rsidRPr="00DE1D81">
              <w:rPr>
                <w:rFonts w:ascii="Times New Roman" w:hAnsi="Times New Roman" w:cs="Times New Roman"/>
              </w:rPr>
              <w:fldChar w:fldCharType="begin">
                <w:ffData>
                  <w:name w:val="Check2"/>
                  <w:enabled/>
                  <w:calcOnExit w:val="0"/>
                  <w:checkBox>
                    <w:sizeAuto/>
                    <w:default w:val="0"/>
                    <w:checked w:val="0"/>
                  </w:checkBox>
                </w:ffData>
              </w:fldChar>
            </w:r>
            <w:r w:rsidR="00B90D87" w:rsidRPr="00DE1D81">
              <w:rPr>
                <w:rFonts w:ascii="Times New Roman" w:hAnsi="Times New Roman" w:cs="Times New Roman"/>
              </w:rPr>
              <w:instrText xml:space="preserve"> FORMCHECKBOX </w:instrText>
            </w:r>
            <w:r w:rsidR="00B90D87" w:rsidRPr="00DE1D81">
              <w:rPr>
                <w:rFonts w:ascii="Times New Roman" w:hAnsi="Times New Roman" w:cs="Times New Roman"/>
              </w:rPr>
            </w:r>
            <w:r w:rsidR="00B90D87" w:rsidRPr="00DE1D81">
              <w:rPr>
                <w:rFonts w:ascii="Times New Roman" w:hAnsi="Times New Roman" w:cs="Times New Roman"/>
              </w:rPr>
              <w:fldChar w:fldCharType="separate"/>
            </w:r>
            <w:r w:rsidR="00B90D87" w:rsidRPr="00DE1D81">
              <w:rPr>
                <w:rFonts w:ascii="Times New Roman" w:hAnsi="Times New Roman" w:cs="Times New Roman"/>
              </w:rPr>
              <w:fldChar w:fldCharType="end"/>
            </w:r>
            <w:r w:rsidR="00B90D87" w:rsidRPr="00DE1D81">
              <w:rPr>
                <w:rFonts w:ascii="Times New Roman" w:hAnsi="Times New Roman" w:cs="Times New Roman"/>
              </w:rPr>
              <w:t xml:space="preserve">   No    Date: </w:t>
            </w:r>
            <w:r w:rsidR="00ED32C8" w:rsidRPr="00DE1D81">
              <w:rPr>
                <w:rFonts w:ascii="Times New Roman" w:hAnsi="Times New Roman" w:cs="Times New Roman"/>
                <w:i/>
              </w:rPr>
              <w:t>30.12.2025</w:t>
            </w:r>
            <w:r w:rsidR="00B90D87" w:rsidRPr="00DE1D81">
              <w:rPr>
                <w:rFonts w:ascii="Times New Roman" w:hAnsi="Times New Roman" w:cs="Times New Roman"/>
                <w:i/>
              </w:rPr>
              <w:t xml:space="preserve"> </w:t>
            </w:r>
          </w:p>
        </w:tc>
        <w:tc>
          <w:tcPr>
            <w:tcW w:w="258" w:type="dxa"/>
            <w:vMerge/>
          </w:tcPr>
          <w:p w14:paraId="6F9727DE" w14:textId="77777777" w:rsidR="00B90D87" w:rsidRPr="00DE1D81" w:rsidRDefault="00B90D87">
            <w:pPr>
              <w:pStyle w:val="BodyText"/>
              <w:rPr>
                <w:rFonts w:ascii="Times New Roman" w:hAnsi="Times New Roman" w:cs="Times New Roman"/>
              </w:rPr>
            </w:pPr>
          </w:p>
        </w:tc>
        <w:tc>
          <w:tcPr>
            <w:tcW w:w="5377" w:type="dxa"/>
            <w:gridSpan w:val="2"/>
            <w:tcBorders>
              <w:left w:val="single" w:sz="4" w:space="0" w:color="auto"/>
              <w:bottom w:val="single" w:sz="4" w:space="0" w:color="auto"/>
              <w:right w:val="single" w:sz="4" w:space="0" w:color="auto"/>
            </w:tcBorders>
          </w:tcPr>
          <w:p w14:paraId="14E17313" w14:textId="5F8F7FB4" w:rsidR="00B90D87" w:rsidRPr="00DE1D81" w:rsidRDefault="00B90D87" w:rsidP="00B90D87">
            <w:pPr>
              <w:numPr>
                <w:ilvl w:val="0"/>
                <w:numId w:val="10"/>
              </w:numPr>
              <w:ind w:left="342"/>
              <w:rPr>
                <w:sz w:val="20"/>
                <w:szCs w:val="20"/>
                <w:lang w:val="en-GB"/>
              </w:rPr>
            </w:pPr>
            <w:r w:rsidRPr="00DE1D81">
              <w:rPr>
                <w:sz w:val="20"/>
                <w:szCs w:val="20"/>
                <w:lang w:val="en-GB"/>
              </w:rPr>
              <w:t>Name:</w:t>
            </w:r>
            <w:r w:rsidR="004440F7" w:rsidRPr="00DE1D81">
              <w:rPr>
                <w:bCs/>
                <w:i/>
                <w:noProof/>
                <w:snapToGrid w:val="0"/>
                <w:szCs w:val="28"/>
              </w:rPr>
              <w:t xml:space="preserve"> </w:t>
            </w:r>
            <w:r w:rsidR="004440F7" w:rsidRPr="00DE1D81">
              <w:rPr>
                <w:snapToGrid w:val="0"/>
                <w:sz w:val="20"/>
              </w:rPr>
              <w:t>Ms. Mehtap Tatar</w:t>
            </w:r>
          </w:p>
          <w:p w14:paraId="28086A75" w14:textId="65454B56" w:rsidR="00B90D87" w:rsidRPr="00DE1D81" w:rsidRDefault="00B90D87" w:rsidP="00B90D87">
            <w:pPr>
              <w:numPr>
                <w:ilvl w:val="0"/>
                <w:numId w:val="10"/>
              </w:numPr>
              <w:ind w:left="342"/>
              <w:rPr>
                <w:sz w:val="20"/>
                <w:szCs w:val="20"/>
                <w:lang w:val="en-GB"/>
              </w:rPr>
            </w:pPr>
            <w:r w:rsidRPr="00DE1D81">
              <w:rPr>
                <w:sz w:val="20"/>
                <w:szCs w:val="20"/>
                <w:lang w:val="en-GB"/>
              </w:rPr>
              <w:t xml:space="preserve">Title: </w:t>
            </w:r>
            <w:r w:rsidR="004443EE" w:rsidRPr="00DE1D81">
              <w:rPr>
                <w:snapToGrid w:val="0"/>
                <w:sz w:val="20"/>
              </w:rPr>
              <w:t>Deputy Representative</w:t>
            </w:r>
          </w:p>
          <w:p w14:paraId="65E8DA13" w14:textId="004CAFB7" w:rsidR="00B90D87" w:rsidRPr="00DE1D81" w:rsidRDefault="00B90D87" w:rsidP="00B90D87">
            <w:pPr>
              <w:numPr>
                <w:ilvl w:val="0"/>
                <w:numId w:val="10"/>
              </w:numPr>
              <w:ind w:left="342"/>
              <w:rPr>
                <w:iCs/>
                <w:sz w:val="16"/>
                <w:szCs w:val="16"/>
                <w:lang w:val="en-GB"/>
              </w:rPr>
            </w:pPr>
            <w:r w:rsidRPr="00DE1D81">
              <w:rPr>
                <w:sz w:val="20"/>
                <w:szCs w:val="20"/>
                <w:lang w:val="en-GB"/>
              </w:rPr>
              <w:t xml:space="preserve">Participating Organization (Lead): </w:t>
            </w:r>
            <w:r w:rsidR="008B73AE" w:rsidRPr="00DE1D81">
              <w:rPr>
                <w:snapToGrid w:val="0"/>
                <w:sz w:val="20"/>
              </w:rPr>
              <w:t>UN Women, Nepal</w:t>
            </w:r>
          </w:p>
          <w:p w14:paraId="3103075C" w14:textId="708C1399" w:rsidR="00B90D87" w:rsidRPr="00DE1D81" w:rsidRDefault="00B90D87" w:rsidP="00B90D87">
            <w:pPr>
              <w:pStyle w:val="BodyText"/>
              <w:numPr>
                <w:ilvl w:val="0"/>
                <w:numId w:val="10"/>
              </w:numPr>
              <w:spacing w:after="120"/>
              <w:ind w:left="342"/>
              <w:jc w:val="both"/>
              <w:rPr>
                <w:rFonts w:ascii="Times New Roman" w:hAnsi="Times New Roman" w:cs="Times New Roman"/>
                <w:b/>
                <w:bCs/>
                <w:snapToGrid w:val="0"/>
                <w:kern w:val="32"/>
                <w:sz w:val="24"/>
                <w:szCs w:val="32"/>
              </w:rPr>
            </w:pPr>
            <w:r w:rsidRPr="00DE1D81">
              <w:rPr>
                <w:rFonts w:ascii="Times New Roman" w:hAnsi="Times New Roman" w:cs="Times New Roman"/>
              </w:rPr>
              <w:t xml:space="preserve">Email address: </w:t>
            </w:r>
            <w:r w:rsidR="00717729" w:rsidRPr="00DE1D81">
              <w:rPr>
                <w:rFonts w:ascii="Times New Roman" w:hAnsi="Times New Roman" w:cs="Times New Roman"/>
                <w:bCs/>
                <w:i/>
                <w:noProof/>
                <w:snapToGrid w:val="0"/>
                <w:szCs w:val="28"/>
              </w:rPr>
              <w:t>mehtap.tatar@unwomen.org</w:t>
            </w:r>
          </w:p>
        </w:tc>
      </w:tr>
    </w:tbl>
    <w:p w14:paraId="704B3AE0" w14:textId="77777777" w:rsidR="0073718D" w:rsidRDefault="0073718D" w:rsidP="00065C71">
      <w:pPr>
        <w:pStyle w:val="Heading1"/>
        <w:tabs>
          <w:tab w:val="left" w:pos="360"/>
        </w:tabs>
        <w:jc w:val="center"/>
        <w:rPr>
          <w:rFonts w:ascii="Times New Roman" w:hAnsi="Times New Roman" w:cs="Times New Roman"/>
          <w:color w:val="auto"/>
          <w:sz w:val="24"/>
          <w:szCs w:val="24"/>
          <w:u w:val="single"/>
        </w:rPr>
      </w:pPr>
    </w:p>
    <w:p w14:paraId="4DE021E1" w14:textId="7FA28336" w:rsidR="00A35ED4" w:rsidRDefault="001403FB">
      <w:pPr>
        <w:spacing w:after="160" w:line="259" w:lineRule="auto"/>
        <w:rPr>
          <w:u w:val="single"/>
        </w:rPr>
      </w:pPr>
      <w:r>
        <w:rPr>
          <w:rFonts w:eastAsiaTheme="majorEastAsia"/>
          <w:noProof/>
          <w:u w:val="single"/>
        </w:rPr>
        <mc:AlternateContent>
          <mc:Choice Requires="wps">
            <w:drawing>
              <wp:anchor distT="0" distB="0" distL="114300" distR="114300" simplePos="0" relativeHeight="251658244" behindDoc="0" locked="0" layoutInCell="1" allowOverlap="1" wp14:anchorId="1890A861" wp14:editId="26D26BD0">
                <wp:simplePos x="0" y="0"/>
                <wp:positionH relativeFrom="margin">
                  <wp:align>left</wp:align>
                </wp:positionH>
                <wp:positionV relativeFrom="paragraph">
                  <wp:posOffset>4581476</wp:posOffset>
                </wp:positionV>
                <wp:extent cx="6708617" cy="365760"/>
                <wp:effectExtent l="0" t="0" r="0" b="0"/>
                <wp:wrapNone/>
                <wp:docPr id="1849986999" name="Text Box 2"/>
                <wp:cNvGraphicFramePr/>
                <a:graphic xmlns:a="http://schemas.openxmlformats.org/drawingml/2006/main">
                  <a:graphicData uri="http://schemas.microsoft.com/office/word/2010/wordprocessingShape">
                    <wps:wsp>
                      <wps:cNvSpPr txBox="1"/>
                      <wps:spPr>
                        <a:xfrm>
                          <a:off x="0" y="0"/>
                          <a:ext cx="6708617" cy="365760"/>
                        </a:xfrm>
                        <a:prstGeom prst="rect">
                          <a:avLst/>
                        </a:prstGeom>
                        <a:solidFill>
                          <a:schemeClr val="lt1"/>
                        </a:solidFill>
                        <a:ln w="6350">
                          <a:noFill/>
                        </a:ln>
                      </wps:spPr>
                      <wps:txbx>
                        <w:txbxContent>
                          <w:p w14:paraId="1B4E2E28" w14:textId="13A114C2" w:rsidR="001403FB" w:rsidRPr="00F44294" w:rsidRDefault="001403FB">
                            <w:pPr>
                              <w:rPr>
                                <w:sz w:val="18"/>
                                <w:szCs w:val="18"/>
                              </w:rPr>
                            </w:pPr>
                            <w:proofErr w:type="spellStart"/>
                            <w:r w:rsidRPr="00F44294">
                              <w:rPr>
                                <w:sz w:val="18"/>
                                <w:szCs w:val="18"/>
                              </w:rPr>
                              <w:t>Shubhakala</w:t>
                            </w:r>
                            <w:proofErr w:type="spellEnd"/>
                            <w:r w:rsidRPr="00F44294">
                              <w:rPr>
                                <w:sz w:val="18"/>
                                <w:szCs w:val="18"/>
                              </w:rPr>
                              <w:t xml:space="preserve"> Kumari Sah</w:t>
                            </w:r>
                            <w:r w:rsidR="00AD3DF4" w:rsidRPr="00F44294">
                              <w:rPr>
                                <w:sz w:val="18"/>
                                <w:szCs w:val="18"/>
                              </w:rPr>
                              <w:t xml:space="preserve"> (in</w:t>
                            </w:r>
                            <w:r w:rsidR="00C52A76">
                              <w:rPr>
                                <w:sz w:val="18"/>
                                <w:szCs w:val="18"/>
                              </w:rPr>
                              <w:t xml:space="preserve"> the</w:t>
                            </w:r>
                            <w:r w:rsidR="00AD3DF4" w:rsidRPr="00F44294">
                              <w:rPr>
                                <w:sz w:val="18"/>
                                <w:szCs w:val="18"/>
                              </w:rPr>
                              <w:t xml:space="preserve"> center)</w:t>
                            </w:r>
                            <w:r w:rsidRPr="00F44294">
                              <w:rPr>
                                <w:sz w:val="18"/>
                                <w:szCs w:val="18"/>
                              </w:rPr>
                              <w:t xml:space="preserve"> </w:t>
                            </w:r>
                            <w:r w:rsidR="00AD3DF4" w:rsidRPr="00F44294">
                              <w:rPr>
                                <w:sz w:val="18"/>
                                <w:szCs w:val="18"/>
                              </w:rPr>
                              <w:t xml:space="preserve">the secretary of the Sitaram Women Farmers’ Group, formed under the JP RWEE together with </w:t>
                            </w:r>
                            <w:r w:rsidR="00DE3184" w:rsidRPr="00F44294">
                              <w:rPr>
                                <w:sz w:val="18"/>
                                <w:szCs w:val="18"/>
                              </w:rPr>
                              <w:t xml:space="preserve">the group members. </w:t>
                            </w:r>
                            <w:r w:rsidR="00437836" w:rsidRPr="00437836">
                              <w:rPr>
                                <w:sz w:val="18"/>
                                <w:szCs w:val="18"/>
                              </w:rPr>
                              <w:t>Photo: UN Women/Srijana Bhatta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90A861" id="_x0000_t202" coordsize="21600,21600" o:spt="202" path="m,l,21600r21600,l21600,xe">
                <v:stroke joinstyle="miter"/>
                <v:path gradientshapeok="t" o:connecttype="rect"/>
              </v:shapetype>
              <v:shape id="Text Box 2" o:spid="_x0000_s1026" type="#_x0000_t202" style="position:absolute;margin-left:0;margin-top:360.75pt;width:528.25pt;height:28.8pt;z-index:2516582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" fillcolor="white [3201]" stroked="f" strokeweight=".5pt">
                <v:textbox>
                  <w:txbxContent>
                    <w:p w14:paraId="1B4E2E28" w14:textId="13A114C2" w:rsidR="001403FB" w:rsidRPr="00F44294" w:rsidRDefault="001403FB">
                      <w:pPr>
                        <w:rPr>
                          <w:sz w:val="18"/>
                          <w:szCs w:val="18"/>
                        </w:rPr>
                      </w:pPr>
                      <w:proofErr w:type="spellStart"/>
                      <w:r w:rsidRPr="00F44294">
                        <w:rPr>
                          <w:sz w:val="18"/>
                          <w:szCs w:val="18"/>
                        </w:rPr>
                        <w:t>Shubhakala</w:t>
                      </w:r>
                      <w:proofErr w:type="spellEnd"/>
                      <w:r w:rsidRPr="00F44294">
                        <w:rPr>
                          <w:sz w:val="18"/>
                          <w:szCs w:val="18"/>
                        </w:rPr>
                        <w:t xml:space="preserve"> Kumari Sah</w:t>
                      </w:r>
                      <w:r w:rsidR="00AD3DF4" w:rsidRPr="00F44294">
                        <w:rPr>
                          <w:sz w:val="18"/>
                          <w:szCs w:val="18"/>
                        </w:rPr>
                        <w:t xml:space="preserve"> (in</w:t>
                      </w:r>
                      <w:r w:rsidR="00C52A76">
                        <w:rPr>
                          <w:sz w:val="18"/>
                          <w:szCs w:val="18"/>
                        </w:rPr>
                        <w:t xml:space="preserve"> the</w:t>
                      </w:r>
                      <w:r w:rsidR="00AD3DF4" w:rsidRPr="00F44294">
                        <w:rPr>
                          <w:sz w:val="18"/>
                          <w:szCs w:val="18"/>
                        </w:rPr>
                        <w:t xml:space="preserve"> center)</w:t>
                      </w:r>
                      <w:r w:rsidRPr="00F44294">
                        <w:rPr>
                          <w:sz w:val="18"/>
                          <w:szCs w:val="18"/>
                        </w:rPr>
                        <w:t xml:space="preserve"> </w:t>
                      </w:r>
                      <w:r w:rsidR="00AD3DF4" w:rsidRPr="00F44294">
                        <w:rPr>
                          <w:sz w:val="18"/>
                          <w:szCs w:val="18"/>
                        </w:rPr>
                        <w:t xml:space="preserve">the secretary of the Sitaram Women Farmers’ Group, formed under the JP RWEE together with </w:t>
                      </w:r>
                      <w:r w:rsidR="00DE3184" w:rsidRPr="00F44294">
                        <w:rPr>
                          <w:sz w:val="18"/>
                          <w:szCs w:val="18"/>
                        </w:rPr>
                        <w:t xml:space="preserve">the group members. </w:t>
                      </w:r>
                      <w:r w:rsidR="00437836" w:rsidRPr="00437836">
                        <w:rPr>
                          <w:sz w:val="18"/>
                          <w:szCs w:val="18"/>
                        </w:rPr>
                        <w:t>Photo: UN Women/Srijana Bhatta</w:t>
                      </w:r>
                    </w:p>
                  </w:txbxContent>
                </v:textbox>
                <w10:wrap anchorx="margin"/>
              </v:shape>
            </w:pict>
          </mc:Fallback>
        </mc:AlternateContent>
      </w:r>
      <w:r w:rsidR="00A35ED4">
        <w:rPr>
          <w:rFonts w:eastAsiaTheme="majorEastAsia"/>
          <w:noProof/>
          <w:u w:val="single"/>
        </w:rPr>
        <w:drawing>
          <wp:inline distT="0" distB="0" distL="0" distR="0" wp14:anchorId="0D427F4B" wp14:editId="6D808B3E">
            <wp:extent cx="6748780" cy="4499428"/>
            <wp:effectExtent l="0" t="0" r="0" b="0"/>
            <wp:docPr id="1305112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12105"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748780" cy="4499428"/>
                    </a:xfrm>
                    <a:prstGeom prst="rect">
                      <a:avLst/>
                    </a:prstGeom>
                  </pic:spPr>
                </pic:pic>
              </a:graphicData>
            </a:graphic>
          </wp:inline>
        </w:drawing>
      </w:r>
    </w:p>
    <w:p w14:paraId="204293FC" w14:textId="27BB0CA0" w:rsidR="0073718D" w:rsidRDefault="0073718D">
      <w:pPr>
        <w:spacing w:after="160" w:line="259" w:lineRule="auto"/>
        <w:rPr>
          <w:rFonts w:eastAsiaTheme="majorEastAsia"/>
          <w:u w:val="single"/>
        </w:rPr>
      </w:pPr>
      <w:r>
        <w:rPr>
          <w:u w:val="single"/>
        </w:rPr>
        <w:br w:type="page"/>
      </w:r>
    </w:p>
    <w:p w14:paraId="5B8E857D" w14:textId="755F621F" w:rsidR="00065C71" w:rsidRPr="003748E3" w:rsidRDefault="00065C71" w:rsidP="00065C71">
      <w:pPr>
        <w:pStyle w:val="Heading1"/>
        <w:tabs>
          <w:tab w:val="left" w:pos="360"/>
        </w:tabs>
        <w:jc w:val="center"/>
        <w:rPr>
          <w:rFonts w:ascii="Times New Roman" w:hAnsi="Times New Roman" w:cs="Times New Roman"/>
          <w:b/>
          <w:color w:val="auto"/>
        </w:rPr>
      </w:pPr>
      <w:r w:rsidRPr="003748E3">
        <w:rPr>
          <w:rFonts w:ascii="Times New Roman" w:hAnsi="Times New Roman" w:cs="Times New Roman"/>
          <w:b/>
          <w:color w:val="auto"/>
          <w:sz w:val="24"/>
          <w:szCs w:val="24"/>
          <w:u w:val="single"/>
        </w:rPr>
        <w:lastRenderedPageBreak/>
        <w:t xml:space="preserve">NARRATIVE REPORT </w:t>
      </w:r>
    </w:p>
    <w:p w14:paraId="05A3E641" w14:textId="77777777" w:rsidR="00065C71" w:rsidRPr="003748E3" w:rsidRDefault="00065C71" w:rsidP="004E6A76">
      <w:pPr>
        <w:pStyle w:val="Heading1"/>
        <w:tabs>
          <w:tab w:val="left" w:pos="360"/>
        </w:tabs>
        <w:ind w:left="360"/>
        <w:rPr>
          <w:rFonts w:ascii="Times New Roman" w:hAnsi="Times New Roman" w:cs="Times New Roman"/>
          <w:b/>
          <w:color w:val="auto"/>
          <w:sz w:val="24"/>
          <w:szCs w:val="24"/>
        </w:rPr>
      </w:pPr>
      <w:r w:rsidRPr="003748E3">
        <w:rPr>
          <w:rFonts w:ascii="Times New Roman" w:hAnsi="Times New Roman" w:cs="Times New Roman"/>
          <w:b/>
          <w:color w:val="auto"/>
          <w:sz w:val="24"/>
          <w:szCs w:val="24"/>
        </w:rPr>
        <w:t>LIST OF ACRONYMS</w:t>
      </w:r>
    </w:p>
    <w:p w14:paraId="4E419520" w14:textId="77777777" w:rsidR="00065C71" w:rsidRPr="00DE1D81" w:rsidRDefault="00065C71" w:rsidP="00065C71">
      <w:pPr>
        <w:ind w:left="1890" w:hanging="1530"/>
        <w:jc w:val="both"/>
      </w:pPr>
      <w:r w:rsidRPr="00DE1D81">
        <w:t>BALI</w:t>
      </w:r>
      <w:r w:rsidRPr="00DE1D81">
        <w:tab/>
        <w:t>Business Action Learning Innovation</w:t>
      </w:r>
    </w:p>
    <w:p w14:paraId="4502BAED" w14:textId="5021A876" w:rsidR="00065C71" w:rsidRPr="00DE1D81" w:rsidRDefault="00065C71" w:rsidP="00065C71">
      <w:pPr>
        <w:ind w:left="1890" w:hanging="1530"/>
        <w:jc w:val="both"/>
      </w:pPr>
      <w:r w:rsidRPr="00DE1D81">
        <w:t>CIP</w:t>
      </w:r>
      <w:r w:rsidRPr="00DE1D81">
        <w:tab/>
        <w:t>Comprehensive Implementation Plan</w:t>
      </w:r>
    </w:p>
    <w:p w14:paraId="14C9E8D2" w14:textId="77777777" w:rsidR="00065C71" w:rsidRPr="00DE1D81" w:rsidRDefault="00065C71" w:rsidP="00065C71">
      <w:pPr>
        <w:ind w:left="1890" w:hanging="1530"/>
        <w:jc w:val="both"/>
        <w:rPr>
          <w:noProof/>
          <w:lang w:eastAsia="x-none"/>
        </w:rPr>
      </w:pPr>
      <w:r w:rsidRPr="00DE1D81">
        <w:t>CHSC</w:t>
      </w:r>
      <w:r w:rsidRPr="00DE1D81">
        <w:tab/>
        <w:t>Custom Hiring Service Center</w:t>
      </w:r>
    </w:p>
    <w:p w14:paraId="20F58826" w14:textId="77777777" w:rsidR="00065C71" w:rsidRPr="00DE1D81" w:rsidRDefault="00065C71" w:rsidP="00065C71">
      <w:pPr>
        <w:ind w:left="1890" w:hanging="1530"/>
        <w:jc w:val="both"/>
        <w:rPr>
          <w:noProof/>
          <w:lang w:eastAsia="x-none"/>
        </w:rPr>
      </w:pPr>
      <w:r w:rsidRPr="00DE1D81">
        <w:rPr>
          <w:noProof/>
          <w:lang w:eastAsia="x-none"/>
        </w:rPr>
        <w:t>FAO</w:t>
      </w:r>
      <w:r w:rsidRPr="00DE1D81">
        <w:rPr>
          <w:noProof/>
          <w:lang w:eastAsia="x-none"/>
        </w:rPr>
        <w:tab/>
        <w:t>Food and Agriculture Organization of the United Nations</w:t>
      </w:r>
    </w:p>
    <w:p w14:paraId="0674D4B4" w14:textId="77777777" w:rsidR="00065C71" w:rsidRPr="00DE1D81" w:rsidRDefault="00065C71" w:rsidP="00065C71">
      <w:pPr>
        <w:ind w:left="1890" w:hanging="1530"/>
        <w:jc w:val="both"/>
        <w:rPr>
          <w:noProof/>
          <w:lang w:eastAsia="x-none"/>
        </w:rPr>
      </w:pPr>
      <w:r w:rsidRPr="00DE1D81">
        <w:rPr>
          <w:noProof/>
          <w:lang w:eastAsia="x-none"/>
        </w:rPr>
        <w:t>FEBL</w:t>
      </w:r>
      <w:r w:rsidRPr="00DE1D81">
        <w:rPr>
          <w:noProof/>
          <w:lang w:eastAsia="x-none"/>
        </w:rPr>
        <w:tab/>
        <w:t>Financial Education and Business Literacy</w:t>
      </w:r>
    </w:p>
    <w:p w14:paraId="590AD594" w14:textId="77777777" w:rsidR="00065C71" w:rsidRPr="00DE1D81" w:rsidRDefault="00065C71" w:rsidP="00065C71">
      <w:pPr>
        <w:ind w:left="1890" w:hanging="1530"/>
        <w:jc w:val="both"/>
        <w:rPr>
          <w:noProof/>
          <w:lang w:eastAsia="x-none"/>
        </w:rPr>
      </w:pPr>
      <w:r w:rsidRPr="00DE1D81">
        <w:rPr>
          <w:lang w:eastAsia="x-none"/>
        </w:rPr>
        <w:t>ICT</w:t>
      </w:r>
      <w:r w:rsidRPr="00DE1D81">
        <w:rPr>
          <w:lang w:eastAsia="x-none"/>
        </w:rPr>
        <w:tab/>
      </w:r>
      <w:r w:rsidRPr="00DE1D81">
        <w:t>Information, Communication and Technology</w:t>
      </w:r>
    </w:p>
    <w:p w14:paraId="0FB08215" w14:textId="77777777" w:rsidR="00065C71" w:rsidRDefault="00065C71" w:rsidP="00065C71">
      <w:pPr>
        <w:ind w:left="1890" w:hanging="1530"/>
        <w:jc w:val="both"/>
        <w:rPr>
          <w:noProof/>
          <w:lang w:eastAsia="x-none"/>
        </w:rPr>
      </w:pPr>
      <w:r w:rsidRPr="00DE1D81">
        <w:rPr>
          <w:noProof/>
          <w:lang w:eastAsia="x-none"/>
        </w:rPr>
        <w:t>GALS</w:t>
      </w:r>
      <w:r w:rsidRPr="00DE1D81">
        <w:rPr>
          <w:noProof/>
          <w:lang w:eastAsia="x-none"/>
        </w:rPr>
        <w:tab/>
        <w:t>Gender Action Learning System</w:t>
      </w:r>
    </w:p>
    <w:p w14:paraId="017B2804" w14:textId="77777777" w:rsidR="00065C71" w:rsidRPr="00DE1D81" w:rsidRDefault="00065C71" w:rsidP="00065C71">
      <w:pPr>
        <w:ind w:left="1890" w:hanging="1530"/>
        <w:jc w:val="both"/>
        <w:rPr>
          <w:noProof/>
          <w:lang w:eastAsia="x-none"/>
        </w:rPr>
      </w:pPr>
      <w:r>
        <w:rPr>
          <w:noProof/>
          <w:lang w:eastAsia="x-none"/>
        </w:rPr>
        <w:t>GBV</w:t>
      </w:r>
      <w:r>
        <w:rPr>
          <w:noProof/>
          <w:lang w:eastAsia="x-none"/>
        </w:rPr>
        <w:tab/>
        <w:t xml:space="preserve">Gender Based Voilence </w:t>
      </w:r>
    </w:p>
    <w:p w14:paraId="6CBAC065" w14:textId="77777777" w:rsidR="00065C71" w:rsidRPr="00DE1D81" w:rsidRDefault="00065C71" w:rsidP="00065C71">
      <w:pPr>
        <w:ind w:left="1890" w:hanging="1530"/>
        <w:jc w:val="both"/>
        <w:rPr>
          <w:noProof/>
          <w:lang w:eastAsia="x-none"/>
        </w:rPr>
      </w:pPr>
      <w:r w:rsidRPr="00DE1D81">
        <w:rPr>
          <w:noProof/>
          <w:lang w:eastAsia="x-none"/>
        </w:rPr>
        <w:t>GESI</w:t>
      </w:r>
      <w:r w:rsidRPr="00DE1D81">
        <w:rPr>
          <w:noProof/>
          <w:lang w:eastAsia="x-none"/>
        </w:rPr>
        <w:tab/>
        <w:t>Gender Equality and Social Inclusion</w:t>
      </w:r>
    </w:p>
    <w:p w14:paraId="5373E392" w14:textId="77777777" w:rsidR="00065C71" w:rsidRPr="00DE1D81" w:rsidRDefault="00065C71" w:rsidP="00065C71">
      <w:pPr>
        <w:ind w:left="1890" w:hanging="1530"/>
        <w:jc w:val="both"/>
        <w:rPr>
          <w:noProof/>
          <w:lang w:eastAsia="x-none"/>
        </w:rPr>
      </w:pPr>
      <w:r w:rsidRPr="00DE1D81">
        <w:t>GRB</w:t>
      </w:r>
      <w:r w:rsidRPr="00DE1D81">
        <w:tab/>
        <w:t xml:space="preserve">Gender-Responsive Budgeting </w:t>
      </w:r>
    </w:p>
    <w:p w14:paraId="1FEE273E" w14:textId="77777777" w:rsidR="00065C71" w:rsidRPr="00DE1D81" w:rsidRDefault="00065C71" w:rsidP="00065C71">
      <w:pPr>
        <w:ind w:left="1890" w:hanging="1530"/>
        <w:jc w:val="both"/>
        <w:rPr>
          <w:noProof/>
          <w:lang w:eastAsia="x-none"/>
        </w:rPr>
      </w:pPr>
      <w:r w:rsidRPr="00DE1D81">
        <w:rPr>
          <w:noProof/>
          <w:lang w:eastAsia="x-none"/>
        </w:rPr>
        <w:t>IFAD</w:t>
      </w:r>
      <w:r w:rsidRPr="00DE1D81">
        <w:rPr>
          <w:noProof/>
          <w:lang w:eastAsia="x-none"/>
        </w:rPr>
        <w:tab/>
        <w:t>International Fund for Agricultural Development</w:t>
      </w:r>
    </w:p>
    <w:p w14:paraId="0E6428C7" w14:textId="77777777" w:rsidR="00065C71" w:rsidRDefault="00065C71" w:rsidP="00FD3DE1">
      <w:pPr>
        <w:ind w:left="1890" w:hanging="1530"/>
      </w:pPr>
      <w:r w:rsidRPr="00DE1D81">
        <w:rPr>
          <w:noProof/>
        </w:rPr>
        <w:t>JP RWEE</w:t>
      </w:r>
      <w:r w:rsidRPr="00DE1D81">
        <w:tab/>
      </w:r>
      <w:r w:rsidRPr="00DE1D81">
        <w:rPr>
          <w:noProof/>
        </w:rPr>
        <w:t xml:space="preserve">Joint Programme on Accelerating Progress Towards Rural Women's Economic Empowerment </w:t>
      </w:r>
    </w:p>
    <w:p w14:paraId="08B3F8AA" w14:textId="332FE5DE" w:rsidR="0014058E" w:rsidRPr="00DE1D81" w:rsidRDefault="0014058E" w:rsidP="00FD5C6B">
      <w:pPr>
        <w:ind w:left="1890" w:hanging="1530"/>
        <w:rPr>
          <w:noProof/>
          <w:lang w:eastAsia="x-none"/>
        </w:rPr>
      </w:pPr>
      <w:r w:rsidRPr="00DE1D81">
        <w:t>MDD</w:t>
      </w:r>
      <w:r w:rsidRPr="00DE1D81">
        <w:noBreakHyphen/>
        <w:t>W</w:t>
      </w:r>
      <w:r w:rsidR="00856D6D">
        <w:tab/>
      </w:r>
      <w:r w:rsidR="00856D6D" w:rsidRPr="00DE1D81">
        <w:t>Minimum Dietary Diversity for Women</w:t>
      </w:r>
    </w:p>
    <w:p w14:paraId="337D1710" w14:textId="77777777" w:rsidR="00065C71" w:rsidRPr="00DE1D81" w:rsidRDefault="00065C71" w:rsidP="00065C71">
      <w:pPr>
        <w:ind w:left="1890" w:hanging="1530"/>
        <w:jc w:val="both"/>
        <w:rPr>
          <w:noProof/>
          <w:lang w:eastAsia="x-none"/>
        </w:rPr>
      </w:pPr>
      <w:r w:rsidRPr="00DE1D81">
        <w:rPr>
          <w:noProof/>
          <w:lang w:eastAsia="x-none"/>
        </w:rPr>
        <w:t xml:space="preserve">MTR </w:t>
      </w:r>
      <w:r w:rsidRPr="00DE1D81">
        <w:rPr>
          <w:noProof/>
          <w:lang w:eastAsia="x-none"/>
        </w:rPr>
        <w:tab/>
        <w:t>Mid-Term Review</w:t>
      </w:r>
    </w:p>
    <w:p w14:paraId="60EA8033" w14:textId="77777777" w:rsidR="00065C71" w:rsidRPr="00DE1D81" w:rsidRDefault="00065C71" w:rsidP="00065C71">
      <w:pPr>
        <w:ind w:left="1890" w:hanging="1530"/>
        <w:jc w:val="both"/>
        <w:rPr>
          <w:noProof/>
          <w:lang w:eastAsia="x-none"/>
        </w:rPr>
      </w:pPr>
      <w:r w:rsidRPr="00DE1D81">
        <w:t>NFS</w:t>
      </w:r>
      <w:r w:rsidRPr="00DE1D81">
        <w:tab/>
        <w:t>Nutrition Field School</w:t>
      </w:r>
    </w:p>
    <w:p w14:paraId="1F4517FF" w14:textId="77777777" w:rsidR="00065C71" w:rsidRDefault="00065C71" w:rsidP="00065C71">
      <w:pPr>
        <w:ind w:left="1890" w:hanging="1530"/>
        <w:jc w:val="both"/>
        <w:rPr>
          <w:noProof/>
          <w:lang w:eastAsia="x-none"/>
        </w:rPr>
      </w:pPr>
      <w:r w:rsidRPr="00DE1D81">
        <w:rPr>
          <w:noProof/>
          <w:lang w:eastAsia="x-none"/>
        </w:rPr>
        <w:t>PUNO</w:t>
      </w:r>
      <w:r w:rsidRPr="00DE1D81">
        <w:rPr>
          <w:noProof/>
          <w:lang w:eastAsia="x-none"/>
        </w:rPr>
        <w:tab/>
        <w:t>Participating United Nations Organization</w:t>
      </w:r>
    </w:p>
    <w:p w14:paraId="38B64197" w14:textId="77777777" w:rsidR="00065C71" w:rsidRPr="00DE1D81" w:rsidRDefault="00065C71" w:rsidP="00065C71">
      <w:pPr>
        <w:ind w:left="1890" w:hanging="1530"/>
        <w:jc w:val="both"/>
      </w:pPr>
      <w:proofErr w:type="spellStart"/>
      <w:r w:rsidRPr="00DE1D81">
        <w:t>SuTRA</w:t>
      </w:r>
      <w:proofErr w:type="spellEnd"/>
      <w:r w:rsidRPr="00DE1D81">
        <w:t xml:space="preserve"> </w:t>
      </w:r>
      <w:r w:rsidRPr="00DE1D81">
        <w:tab/>
        <w:t>Sub-National Treasury Regulatory Application System,</w:t>
      </w:r>
    </w:p>
    <w:p w14:paraId="42FF2149" w14:textId="77777777" w:rsidR="00065C71" w:rsidRPr="00DE1D81" w:rsidRDefault="00065C71" w:rsidP="00065C71">
      <w:pPr>
        <w:ind w:left="1890" w:hanging="1530"/>
        <w:jc w:val="both"/>
        <w:rPr>
          <w:noProof/>
          <w:lang w:eastAsia="x-none"/>
        </w:rPr>
      </w:pPr>
      <w:r w:rsidRPr="00DE1D81">
        <w:rPr>
          <w:noProof/>
          <w:lang w:eastAsia="x-none"/>
        </w:rPr>
        <w:t xml:space="preserve">UN Women </w:t>
      </w:r>
      <w:r w:rsidRPr="00DE1D81">
        <w:rPr>
          <w:noProof/>
          <w:lang w:eastAsia="x-none"/>
        </w:rPr>
        <w:tab/>
        <w:t xml:space="preserve">United Nations Programme for Gender Equality and the Empowerment of Women </w:t>
      </w:r>
    </w:p>
    <w:p w14:paraId="7DF8CB35" w14:textId="3F2FEDF7" w:rsidR="00B90D87" w:rsidRPr="00DE1D81" w:rsidRDefault="00065C71" w:rsidP="003748E3">
      <w:pPr>
        <w:ind w:firstLine="360"/>
      </w:pPr>
      <w:r w:rsidRPr="00DE1D81">
        <w:t>WFP</w:t>
      </w:r>
      <w:r w:rsidRPr="00DE1D81">
        <w:tab/>
      </w:r>
      <w:r w:rsidR="008D24EA">
        <w:t xml:space="preserve">       </w:t>
      </w:r>
      <w:r w:rsidRPr="00DE1D81">
        <w:t xml:space="preserve">World Food </w:t>
      </w:r>
      <w:proofErr w:type="spellStart"/>
      <w:r w:rsidRPr="00DE1D81">
        <w:t>Programme</w:t>
      </w:r>
      <w:proofErr w:type="spellEnd"/>
    </w:p>
    <w:p w14:paraId="0B4F2639" w14:textId="77777777" w:rsidR="00C32045" w:rsidRPr="00DE1D81" w:rsidRDefault="00C32045" w:rsidP="00C32045">
      <w:pPr>
        <w:ind w:left="360"/>
        <w:jc w:val="both"/>
      </w:pPr>
      <w:bookmarkStart w:id="2" w:name="_Toc249364483"/>
    </w:p>
    <w:p w14:paraId="18433F6C" w14:textId="77777777" w:rsidR="00ED7C33" w:rsidRDefault="00ED7C33" w:rsidP="00C32045">
      <w:pPr>
        <w:ind w:left="360"/>
        <w:jc w:val="both"/>
        <w:rPr>
          <w:b/>
          <w:bCs/>
        </w:rPr>
      </w:pPr>
    </w:p>
    <w:p w14:paraId="4BBBA117" w14:textId="77777777" w:rsidR="00F5157F" w:rsidRDefault="00F5157F" w:rsidP="00C32045">
      <w:pPr>
        <w:ind w:left="360"/>
        <w:jc w:val="both"/>
        <w:rPr>
          <w:b/>
          <w:bCs/>
        </w:rPr>
      </w:pPr>
    </w:p>
    <w:p w14:paraId="5904759D" w14:textId="77777777" w:rsidR="00F5157F" w:rsidRDefault="00F5157F">
      <w:pPr>
        <w:spacing w:after="160" w:line="259" w:lineRule="auto"/>
        <w:rPr>
          <w:b/>
          <w:bCs/>
        </w:rPr>
      </w:pPr>
      <w:r>
        <w:rPr>
          <w:b/>
          <w:bCs/>
        </w:rPr>
        <w:br w:type="page"/>
      </w:r>
    </w:p>
    <w:p w14:paraId="38290899" w14:textId="626BB4D0" w:rsidR="00C32045" w:rsidRPr="00DE1D81" w:rsidRDefault="00B90D87" w:rsidP="00C32045">
      <w:pPr>
        <w:ind w:left="360"/>
        <w:jc w:val="both"/>
        <w:rPr>
          <w:b/>
          <w:bCs/>
        </w:rPr>
      </w:pPr>
      <w:r w:rsidRPr="00DE1D81">
        <w:rPr>
          <w:b/>
          <w:bCs/>
        </w:rPr>
        <w:lastRenderedPageBreak/>
        <w:t xml:space="preserve">EXECUTIVE SUMMARY </w:t>
      </w:r>
    </w:p>
    <w:p w14:paraId="211A32AC" w14:textId="3648979A" w:rsidR="00ED7C33" w:rsidRPr="00DE1D81" w:rsidRDefault="000D4313" w:rsidP="00ED7C33">
      <w:pPr>
        <w:ind w:left="360"/>
        <w:jc w:val="both"/>
      </w:pPr>
      <w:r>
        <w:t xml:space="preserve">In 2025, </w:t>
      </w:r>
      <w:r w:rsidR="00FB055D" w:rsidRPr="00DE1D81" w:rsidDel="00462FD9">
        <w:t>t</w:t>
      </w:r>
      <w:r w:rsidR="00FB055D" w:rsidRPr="00DE1D81">
        <w:t xml:space="preserve">he Joint </w:t>
      </w:r>
      <w:proofErr w:type="spellStart"/>
      <w:r w:rsidR="00FB055D" w:rsidRPr="00DE1D81">
        <w:t>Programme</w:t>
      </w:r>
      <w:proofErr w:type="spellEnd"/>
      <w:r w:rsidR="00FB055D" w:rsidRPr="00DE1D81">
        <w:t xml:space="preserve"> on Accelerating Progress Towards Rural Women’s Economic Empowerment (JP RWEE) in Nepal </w:t>
      </w:r>
      <w:r w:rsidR="001A03E6">
        <w:t xml:space="preserve">saw </w:t>
      </w:r>
      <w:r w:rsidR="00027E67" w:rsidRPr="00DE1D81">
        <w:t>significant gains in food security, climate resilience, women’s incomes and agency, and gender</w:t>
      </w:r>
      <w:r w:rsidR="3B604A14">
        <w:t>-</w:t>
      </w:r>
      <w:r w:rsidR="00027E67" w:rsidRPr="00DE1D81">
        <w:t>responsive governance</w:t>
      </w:r>
      <w:r w:rsidR="00BC4FB0">
        <w:t xml:space="preserve"> </w:t>
      </w:r>
      <w:r w:rsidR="00027E67" w:rsidRPr="00DE1D81">
        <w:t xml:space="preserve">despite climate shocks, Gen Z protests, and market constraints. These results signal a shift toward resilient, </w:t>
      </w:r>
      <w:r w:rsidR="00027E67">
        <w:t>women</w:t>
      </w:r>
      <w:r>
        <w:t>-</w:t>
      </w:r>
      <w:r w:rsidR="00027E67">
        <w:t>led</w:t>
      </w:r>
      <w:r w:rsidR="00027E67" w:rsidRPr="00DE1D81">
        <w:t>, institutionally anchored livelihoods</w:t>
      </w:r>
      <w:r w:rsidR="00382838" w:rsidRPr="00DE1D81">
        <w:t>.</w:t>
      </w:r>
    </w:p>
    <w:p w14:paraId="65947D41" w14:textId="77777777" w:rsidR="00E6608E" w:rsidRPr="00DE1D81" w:rsidRDefault="00E6608E" w:rsidP="00ED7C33">
      <w:pPr>
        <w:ind w:left="360"/>
        <w:jc w:val="both"/>
      </w:pPr>
    </w:p>
    <w:p w14:paraId="0B0EFF13" w14:textId="19ECB588" w:rsidR="00FB055D" w:rsidRPr="00DE1D81" w:rsidRDefault="00FB055D" w:rsidP="00E1027F">
      <w:pPr>
        <w:ind w:left="360"/>
        <w:jc w:val="both"/>
      </w:pPr>
      <w:r w:rsidRPr="00DE1D81">
        <w:t xml:space="preserve">At the </w:t>
      </w:r>
      <w:r w:rsidRPr="003748E3">
        <w:t>goal level</w:t>
      </w:r>
      <w:r w:rsidRPr="00DE1D81">
        <w:t xml:space="preserve">, the </w:t>
      </w:r>
      <w:proofErr w:type="spellStart"/>
      <w:r w:rsidRPr="00DE1D81">
        <w:t>programme</w:t>
      </w:r>
      <w:proofErr w:type="spellEnd"/>
      <w:r w:rsidRPr="00DE1D81">
        <w:t xml:space="preserve"> achieved major reductions in food insecurity, exceeding 2025 targets at both household and individual levels. </w:t>
      </w:r>
      <w:r w:rsidR="00AE4346" w:rsidRPr="00DE1D81">
        <w:t>Household food insecurity declined by 13</w:t>
      </w:r>
      <w:r w:rsidR="00E1027F" w:rsidRPr="00DE1D81">
        <w:t xml:space="preserve">% </w:t>
      </w:r>
      <w:r w:rsidR="00AE4346" w:rsidRPr="00DE1D81">
        <w:t>compared to the previous year</w:t>
      </w:r>
      <w:r w:rsidR="001C7EDC" w:rsidRPr="00DE1D81">
        <w:t>,</w:t>
      </w:r>
      <w:r w:rsidR="00B85537">
        <w:t xml:space="preserve"> </w:t>
      </w:r>
      <w:r w:rsidR="00AE4346" w:rsidRPr="00DE1D81">
        <w:t>exceeding the planned 9</w:t>
      </w:r>
      <w:r w:rsidR="00E1027F" w:rsidRPr="00DE1D81">
        <w:t>%</w:t>
      </w:r>
      <w:r w:rsidR="00AE4346" w:rsidRPr="00DE1D81">
        <w:t xml:space="preserve"> reduction</w:t>
      </w:r>
      <w:r w:rsidR="00BC4FB0">
        <w:t xml:space="preserve"> </w:t>
      </w:r>
      <w:r w:rsidR="00AE4346" w:rsidRPr="00DE1D81">
        <w:t>while individual food insecurity fell by 22</w:t>
      </w:r>
      <w:r w:rsidR="00E1027F" w:rsidRPr="00DE1D81">
        <w:t>%</w:t>
      </w:r>
      <w:r w:rsidR="00AE4346" w:rsidRPr="00DE1D81">
        <w:t xml:space="preserve">, more than double the annual target. </w:t>
      </w:r>
      <w:r w:rsidRPr="00DE1D81">
        <w:t xml:space="preserve">Qualitative evidence corroborates these trends, with women reporting </w:t>
      </w:r>
      <w:r w:rsidR="00E1027F" w:rsidRPr="00DE1D81">
        <w:t>better</w:t>
      </w:r>
      <w:r w:rsidRPr="00DE1D81">
        <w:t xml:space="preserve"> dietary diversity,</w:t>
      </w:r>
      <w:r w:rsidR="002A3547" w:rsidRPr="00DE1D81">
        <w:t xml:space="preserve"> and a</w:t>
      </w:r>
      <w:r w:rsidRPr="00DE1D81">
        <w:t xml:space="preserve"> </w:t>
      </w:r>
      <w:r w:rsidRPr="00AE4493">
        <w:t>shift</w:t>
      </w:r>
      <w:r w:rsidRPr="00DE1D81">
        <w:t xml:space="preserve"> from reliance on purchased staples to producing surplus for household consumption and sale contributing to improved health, reduced illness and increased savings.</w:t>
      </w:r>
    </w:p>
    <w:p w14:paraId="055062A0" w14:textId="77777777" w:rsidR="00A20DDF" w:rsidRPr="00DE1D81" w:rsidRDefault="00A20DDF" w:rsidP="003748E3">
      <w:pPr>
        <w:jc w:val="both"/>
      </w:pPr>
    </w:p>
    <w:p w14:paraId="595C2A48" w14:textId="7662615A" w:rsidR="00FB055D" w:rsidRPr="00DE1D81" w:rsidRDefault="00FB055D" w:rsidP="00E47A6A">
      <w:pPr>
        <w:ind w:left="360"/>
        <w:jc w:val="both"/>
      </w:pPr>
      <w:r w:rsidRPr="00DE1D81">
        <w:t xml:space="preserve">The </w:t>
      </w:r>
      <w:proofErr w:type="spellStart"/>
      <w:r w:rsidRPr="00DE1D81">
        <w:t>programme</w:t>
      </w:r>
      <w:proofErr w:type="spellEnd"/>
      <w:r w:rsidRPr="00DE1D81">
        <w:t xml:space="preserve"> also delivered significant gains in </w:t>
      </w:r>
      <w:r w:rsidRPr="003748E3">
        <w:t>climate resilience</w:t>
      </w:r>
      <w:r w:rsidRPr="00DE1D81">
        <w:t>. Community</w:t>
      </w:r>
      <w:r w:rsidRPr="00DE1D81">
        <w:noBreakHyphen/>
        <w:t xml:space="preserve">level capacity to manage climate shocks improved well beyond targets, with the Climate Capacity Score increasing </w:t>
      </w:r>
      <w:r w:rsidR="00714217" w:rsidRPr="00DE1D81">
        <w:t>by</w:t>
      </w:r>
      <w:r w:rsidR="005D09EB" w:rsidRPr="00DE1D81">
        <w:t xml:space="preserve"> nearly six points</w:t>
      </w:r>
      <w:r w:rsidR="00E57DA8" w:rsidRPr="00DE1D81">
        <w:t xml:space="preserve"> </w:t>
      </w:r>
      <w:r w:rsidR="00E57DA8" w:rsidRPr="00DE1D81" w:rsidDel="00082A29">
        <w:t xml:space="preserve">and </w:t>
      </w:r>
      <w:r w:rsidR="00082A29" w:rsidRPr="00DE1D81">
        <w:t>the</w:t>
      </w:r>
      <w:r w:rsidR="002C0DE3" w:rsidRPr="00DE1D81">
        <w:t xml:space="preserve"> </w:t>
      </w:r>
      <w:r w:rsidR="00E47A6A" w:rsidRPr="00DE1D81">
        <w:t>proportion of</w:t>
      </w:r>
      <w:r w:rsidR="00E47A6A" w:rsidRPr="00DE1D81" w:rsidDel="00082A29">
        <w:t xml:space="preserve"> </w:t>
      </w:r>
      <w:r w:rsidRPr="00DE1D81">
        <w:t xml:space="preserve">communities demonstrating improved climate capacity rose from </w:t>
      </w:r>
      <w:r w:rsidRPr="003748E3">
        <w:t>50</w:t>
      </w:r>
      <w:r w:rsidR="009D5612" w:rsidRPr="003748E3">
        <w:t>%</w:t>
      </w:r>
      <w:r w:rsidRPr="003748E3">
        <w:t xml:space="preserve"> to 75</w:t>
      </w:r>
      <w:r w:rsidR="009D5612" w:rsidRPr="003748E3">
        <w:t>%</w:t>
      </w:r>
      <w:r w:rsidR="00EB24A5" w:rsidRPr="00DE1D81">
        <w:t>. S</w:t>
      </w:r>
      <w:r w:rsidRPr="00DE1D81">
        <w:t xml:space="preserve">trongest gains </w:t>
      </w:r>
      <w:r w:rsidR="00EB24A5" w:rsidRPr="00DE1D81">
        <w:t xml:space="preserve">were seen </w:t>
      </w:r>
      <w:r w:rsidRPr="00DE1D81">
        <w:t>in access to climate information, resilient assets and climate</w:t>
      </w:r>
      <w:r w:rsidRPr="00DE1D81">
        <w:noBreakHyphen/>
      </w:r>
      <w:r w:rsidR="009E1955">
        <w:t>resilient</w:t>
      </w:r>
      <w:r w:rsidRPr="00DE1D81">
        <w:t xml:space="preserve"> practices</w:t>
      </w:r>
      <w:r w:rsidR="005C22C6" w:rsidRPr="00DE1D81">
        <w:t xml:space="preserve">, supported by </w:t>
      </w:r>
      <w:r w:rsidR="00E94AEB" w:rsidRPr="00DE1D81">
        <w:t>Information, Communication and Technology (</w:t>
      </w:r>
      <w:r w:rsidRPr="00DE1D81">
        <w:t>ICT</w:t>
      </w:r>
      <w:r w:rsidR="00E94AEB" w:rsidRPr="00DE1D81">
        <w:t>)</w:t>
      </w:r>
      <w:r w:rsidRPr="00DE1D81">
        <w:noBreakHyphen/>
        <w:t>based advisory services, resilient inputs and community infrastructure. However, limited uptake of insurance and formal risk</w:t>
      </w:r>
      <w:r w:rsidRPr="00DE1D81">
        <w:noBreakHyphen/>
        <w:t>transfer mechanisms remains a key gap, highlighting the need for continued investment to safeguard livelihood gains.</w:t>
      </w:r>
    </w:p>
    <w:p w14:paraId="7500D82D" w14:textId="78342D0F" w:rsidR="00003411" w:rsidRPr="00DE1D81" w:rsidRDefault="00003411" w:rsidP="004E6A76">
      <w:pPr>
        <w:jc w:val="both"/>
      </w:pPr>
    </w:p>
    <w:p w14:paraId="01DB3C79" w14:textId="29A51372" w:rsidR="00FB055D" w:rsidRPr="00DE1D81" w:rsidRDefault="00FB055D" w:rsidP="00FB055D">
      <w:pPr>
        <w:ind w:left="360"/>
        <w:jc w:val="both"/>
      </w:pPr>
      <w:r w:rsidRPr="00DE1D81">
        <w:t xml:space="preserve">A major shift was observed under </w:t>
      </w:r>
      <w:r w:rsidRPr="003748E3">
        <w:t>Outcome 4</w:t>
      </w:r>
      <w:r w:rsidRPr="00DE1D81">
        <w:t>, where sustained advocacy and policy support translated into institutionalized change. Local governments adopted gender</w:t>
      </w:r>
      <w:r w:rsidRPr="00DE1D81">
        <w:noBreakHyphen/>
        <w:t xml:space="preserve">responsive agriculture and Gender Equality and Social Inclusion (GESI) policies with </w:t>
      </w:r>
      <w:r w:rsidR="00AD040B" w:rsidRPr="00DE1D81">
        <w:t xml:space="preserve">comprehensive </w:t>
      </w:r>
      <w:r w:rsidRPr="00DE1D81">
        <w:t xml:space="preserve">implementation plans </w:t>
      </w:r>
      <w:r w:rsidR="00AD040B" w:rsidRPr="00DE1D81">
        <w:t>(</w:t>
      </w:r>
      <w:r w:rsidR="00AD040B" w:rsidRPr="00AE4493">
        <w:t>CIP</w:t>
      </w:r>
      <w:r w:rsidR="00ED75AA">
        <w:t>s</w:t>
      </w:r>
      <w:r w:rsidR="00AD040B" w:rsidRPr="00DE1D81">
        <w:t xml:space="preserve">) </w:t>
      </w:r>
      <w:r w:rsidRPr="00DE1D81">
        <w:t xml:space="preserve">and allocated </w:t>
      </w:r>
      <w:r w:rsidRPr="003748E3">
        <w:t>NPR 5.61 million (USD 38,947)</w:t>
      </w:r>
      <w:r w:rsidRPr="00DE1D81">
        <w:t xml:space="preserve"> to agriculture, entrepreneurship and social protection with a specific focus on women. The introduction of GESI audits, improved gender</w:t>
      </w:r>
      <w:r w:rsidRPr="00DE1D81">
        <w:noBreakHyphen/>
        <w:t>responsive budgeting</w:t>
      </w:r>
      <w:r w:rsidR="00D31884" w:rsidRPr="00DE1D81">
        <w:t xml:space="preserve"> (GRB)</w:t>
      </w:r>
      <w:r w:rsidRPr="00DE1D81">
        <w:t xml:space="preserve"> practices and increased use of sex</w:t>
      </w:r>
      <w:r w:rsidRPr="00DE1D81">
        <w:noBreakHyphen/>
        <w:t>disaggregated data indicate growing accountability and systemic uptake. Importantly, rural women’s participation in policy formulation and budgeting shifted from symbolic inclusion to substantive influence, creating positive ripple effects across outcomes.</w:t>
      </w:r>
    </w:p>
    <w:p w14:paraId="012121C9" w14:textId="0FC343D9" w:rsidR="001A1CA7" w:rsidRPr="00DE1D81" w:rsidRDefault="001A1CA7" w:rsidP="003748E3">
      <w:pPr>
        <w:jc w:val="both"/>
      </w:pPr>
    </w:p>
    <w:p w14:paraId="4C4576A8" w14:textId="28FCD9EE" w:rsidR="001A1CA7" w:rsidRPr="00DE1D81" w:rsidRDefault="008A7E6A" w:rsidP="00DC72F1">
      <w:pPr>
        <w:ind w:left="360"/>
        <w:jc w:val="both"/>
        <w:rPr>
          <w:lang w:eastAsia="x-none"/>
        </w:rPr>
      </w:pPr>
      <w:r w:rsidRPr="00DE1D81">
        <w:rPr>
          <w:lang w:eastAsia="x-none"/>
        </w:rPr>
        <w:t xml:space="preserve">The </w:t>
      </w:r>
      <w:r w:rsidRPr="003748E3">
        <w:rPr>
          <w:lang w:eastAsia="x-none"/>
        </w:rPr>
        <w:t>Mid</w:t>
      </w:r>
      <w:r w:rsidR="00ED75AA">
        <w:rPr>
          <w:lang w:eastAsia="x-none"/>
        </w:rPr>
        <w:t>-</w:t>
      </w:r>
      <w:r w:rsidR="00FD4FE4" w:rsidRPr="00DE1D81">
        <w:rPr>
          <w:lang w:eastAsia="x-none"/>
        </w:rPr>
        <w:t>T</w:t>
      </w:r>
      <w:r w:rsidRPr="003748E3">
        <w:rPr>
          <w:lang w:eastAsia="x-none"/>
        </w:rPr>
        <w:t>erm Review</w:t>
      </w:r>
      <w:r w:rsidRPr="00DE1D81">
        <w:rPr>
          <w:lang w:eastAsia="x-none"/>
        </w:rPr>
        <w:t xml:space="preserve"> </w:t>
      </w:r>
      <w:r w:rsidR="00ED75AA">
        <w:rPr>
          <w:lang w:eastAsia="x-none"/>
        </w:rPr>
        <w:t>(MTR)</w:t>
      </w:r>
      <w:r w:rsidRPr="00DE1D81">
        <w:rPr>
          <w:lang w:eastAsia="x-none"/>
        </w:rPr>
        <w:t xml:space="preserve"> shows strong community</w:t>
      </w:r>
      <w:r w:rsidRPr="00DE1D81">
        <w:rPr>
          <w:lang w:eastAsia="x-none"/>
        </w:rPr>
        <w:noBreakHyphen/>
        <w:t xml:space="preserve">level uptake of JP RWEE approaches but highlights the need to strengthen institutional sustainability, particularly in GRB and GESI implementation. In 2026, the </w:t>
      </w:r>
      <w:proofErr w:type="spellStart"/>
      <w:r w:rsidRPr="00DE1D81">
        <w:rPr>
          <w:lang w:eastAsia="x-none"/>
        </w:rPr>
        <w:t>programme</w:t>
      </w:r>
      <w:proofErr w:type="spellEnd"/>
      <w:r w:rsidR="00082A29">
        <w:rPr>
          <w:lang w:eastAsia="x-none"/>
        </w:rPr>
        <w:t xml:space="preserve"> </w:t>
      </w:r>
      <w:r w:rsidRPr="00DE1D81">
        <w:rPr>
          <w:lang w:eastAsia="x-none"/>
        </w:rPr>
        <w:t>will focus on deepening system</w:t>
      </w:r>
      <w:r w:rsidRPr="00DE1D81">
        <w:rPr>
          <w:lang w:eastAsia="x-none"/>
        </w:rPr>
        <w:noBreakHyphen/>
        <w:t>level uptake</w:t>
      </w:r>
      <w:r w:rsidR="00B75567">
        <w:rPr>
          <w:lang w:eastAsia="x-none"/>
        </w:rPr>
        <w:t xml:space="preserve">, </w:t>
      </w:r>
      <w:r w:rsidRPr="00DE1D81">
        <w:rPr>
          <w:lang w:eastAsia="x-none"/>
        </w:rPr>
        <w:t>anchoring climate</w:t>
      </w:r>
      <w:r w:rsidRPr="00DE1D81">
        <w:rPr>
          <w:lang w:eastAsia="x-none"/>
        </w:rPr>
        <w:noBreakHyphen/>
        <w:t>resilient and gender</w:t>
      </w:r>
      <w:r w:rsidRPr="00DE1D81">
        <w:rPr>
          <w:lang w:eastAsia="x-none"/>
        </w:rPr>
        <w:noBreakHyphen/>
        <w:t>responsive practices within municipal systems and scaling women</w:t>
      </w:r>
      <w:r w:rsidRPr="00DE1D81">
        <w:rPr>
          <w:lang w:eastAsia="x-none"/>
        </w:rPr>
        <w:noBreakHyphen/>
        <w:t>led livelihoods to ensure durable impact.</w:t>
      </w:r>
    </w:p>
    <w:p w14:paraId="1996535C" w14:textId="77777777" w:rsidR="00B90D87" w:rsidRPr="00FD5C6B" w:rsidRDefault="00B90D87" w:rsidP="00B90D87">
      <w:pPr>
        <w:pStyle w:val="Heading1"/>
        <w:numPr>
          <w:ilvl w:val="0"/>
          <w:numId w:val="1"/>
        </w:numPr>
        <w:tabs>
          <w:tab w:val="clear" w:pos="1080"/>
          <w:tab w:val="left" w:pos="360"/>
        </w:tabs>
        <w:ind w:left="360" w:hanging="360"/>
        <w:rPr>
          <w:rFonts w:ascii="Times New Roman" w:hAnsi="Times New Roman" w:cs="Times New Roman"/>
          <w:b/>
          <w:color w:val="auto"/>
          <w:sz w:val="24"/>
          <w:szCs w:val="24"/>
        </w:rPr>
      </w:pPr>
      <w:r w:rsidRPr="00FD5C6B">
        <w:rPr>
          <w:rFonts w:ascii="Times New Roman" w:hAnsi="Times New Roman" w:cs="Times New Roman"/>
          <w:b/>
          <w:color w:val="auto"/>
          <w:sz w:val="24"/>
          <w:szCs w:val="24"/>
        </w:rPr>
        <w:t>Purpose</w:t>
      </w:r>
      <w:bookmarkEnd w:id="2"/>
    </w:p>
    <w:p w14:paraId="557E65EE" w14:textId="77777777" w:rsidR="00CF41C8" w:rsidRPr="00DE1D81" w:rsidRDefault="00EF5353" w:rsidP="00B90D87">
      <w:pPr>
        <w:ind w:left="360"/>
        <w:jc w:val="both"/>
        <w:rPr>
          <w:lang w:eastAsia="x-none"/>
        </w:rPr>
      </w:pPr>
      <w:r w:rsidRPr="00DE1D81">
        <w:rPr>
          <w:noProof/>
          <w:lang w:eastAsia="x-none"/>
        </w:rPr>
        <w:t>The JP RWEE aims to secure rural women’s livelihoods, rights, and resilience by addressing gender</w:t>
      </w:r>
      <w:r w:rsidR="00DF0EAD">
        <w:rPr>
          <w:noProof/>
          <w:lang w:eastAsia="x-none"/>
        </w:rPr>
        <w:t>-</w:t>
      </w:r>
      <w:r w:rsidRPr="00DE1D81">
        <w:rPr>
          <w:noProof/>
          <w:lang w:eastAsia="x-none"/>
        </w:rPr>
        <w:t xml:space="preserve">based barriers across agriculture, economic participation, and governance systems. In line with project document, Nepal’s 2025 </w:t>
      </w:r>
      <w:r w:rsidR="004C2085" w:rsidRPr="00DE1D81">
        <w:rPr>
          <w:noProof/>
          <w:lang w:eastAsia="x-none"/>
        </w:rPr>
        <w:t>Annual Workplan (</w:t>
      </w:r>
      <w:r w:rsidRPr="00DE1D81">
        <w:rPr>
          <w:noProof/>
          <w:lang w:eastAsia="x-none"/>
        </w:rPr>
        <w:t>AWP</w:t>
      </w:r>
      <w:r w:rsidR="004C2085" w:rsidRPr="00DE1D81">
        <w:rPr>
          <w:noProof/>
          <w:lang w:eastAsia="x-none"/>
        </w:rPr>
        <w:t>)</w:t>
      </w:r>
      <w:r w:rsidRPr="00DE1D81">
        <w:rPr>
          <w:noProof/>
          <w:lang w:eastAsia="x-none"/>
        </w:rPr>
        <w:t xml:space="preserve"> and the global programme framework</w:t>
      </w:r>
      <w:r w:rsidR="00050AFA" w:rsidRPr="00DE1D81">
        <w:rPr>
          <w:noProof/>
          <w:lang w:eastAsia="x-none"/>
        </w:rPr>
        <w:t>,</w:t>
      </w:r>
      <w:r w:rsidR="00050AFA" w:rsidRPr="00DE1D81">
        <w:t xml:space="preserve"> </w:t>
      </w:r>
      <w:proofErr w:type="spellStart"/>
      <w:r w:rsidR="00050AFA" w:rsidRPr="00DE1D81">
        <w:t>programme</w:t>
      </w:r>
      <w:proofErr w:type="spellEnd"/>
      <w:r w:rsidR="00050AFA" w:rsidRPr="00DE1D81">
        <w:t xml:space="preserve"> supports </w:t>
      </w:r>
      <w:r w:rsidR="00050AFA" w:rsidRPr="003748E3">
        <w:rPr>
          <w:rFonts w:eastAsiaTheme="majorEastAsia"/>
        </w:rPr>
        <w:t>implementation of Nepal’s Agriculture Development Strategy (ADS)</w:t>
      </w:r>
      <w:r w:rsidR="00B75567">
        <w:t xml:space="preserve">, </w:t>
      </w:r>
      <w:r w:rsidR="00050AFA" w:rsidRPr="00DE1D81">
        <w:t xml:space="preserve">particularly its </w:t>
      </w:r>
      <w:r w:rsidR="00050AFA" w:rsidRPr="003748E3">
        <w:rPr>
          <w:rFonts w:eastAsiaTheme="majorEastAsia"/>
        </w:rPr>
        <w:t>GESI Strategy</w:t>
      </w:r>
      <w:r w:rsidR="00050AFA" w:rsidRPr="00DE1D81">
        <w:rPr>
          <w:noProof/>
          <w:lang w:eastAsia="x-none"/>
        </w:rPr>
        <w:t xml:space="preserve"> </w:t>
      </w:r>
      <w:r w:rsidR="007F2F51" w:rsidRPr="00DE1D81">
        <w:t>by strengthening climate</w:t>
      </w:r>
      <w:r w:rsidR="007F2F51" w:rsidRPr="00DE1D81">
        <w:noBreakHyphen/>
        <w:t>resilient and nutrition</w:t>
      </w:r>
      <w:r w:rsidR="007F2F51" w:rsidRPr="00DE1D81">
        <w:noBreakHyphen/>
        <w:t>sensitive food systems through diversified inputs and ICT</w:t>
      </w:r>
      <w:r w:rsidR="007F2F51" w:rsidRPr="00DE1D81">
        <w:noBreakHyphen/>
        <w:t>based climate and market information.</w:t>
      </w:r>
      <w:r w:rsidRPr="00DE1D81">
        <w:rPr>
          <w:noProof/>
          <w:lang w:eastAsia="x-none"/>
        </w:rPr>
        <w:t xml:space="preserve"> It further advances women’s income and economic autonomy by expanding financial and business literacy, strengthening market linkages</w:t>
      </w:r>
      <w:r w:rsidR="00B75567">
        <w:rPr>
          <w:noProof/>
          <w:lang w:eastAsia="x-none"/>
        </w:rPr>
        <w:t>-</w:t>
      </w:r>
      <w:r w:rsidRPr="00DE1D81">
        <w:rPr>
          <w:noProof/>
          <w:lang w:eastAsia="x-none"/>
        </w:rPr>
        <w:t>including home grown school feeding</w:t>
      </w:r>
      <w:r w:rsidR="00B75567">
        <w:rPr>
          <w:noProof/>
          <w:lang w:eastAsia="x-none"/>
        </w:rPr>
        <w:t xml:space="preserve"> </w:t>
      </w:r>
      <w:r w:rsidRPr="00DE1D81">
        <w:rPr>
          <w:noProof/>
          <w:lang w:eastAsia="x-none"/>
        </w:rPr>
        <w:t xml:space="preserve">and promoting gender responsive financial services, labour saving technologies, and social protection mechanisms. The programme also enhances rural women’s leadership and voice through </w:t>
      </w:r>
      <w:r w:rsidR="002E3C27" w:rsidRPr="00DE1D81">
        <w:rPr>
          <w:noProof/>
          <w:lang w:eastAsia="x-none"/>
        </w:rPr>
        <w:t xml:space="preserve">leadership and </w:t>
      </w:r>
      <w:r w:rsidRPr="00DE1D81">
        <w:rPr>
          <w:noProof/>
          <w:lang w:eastAsia="x-none"/>
        </w:rPr>
        <w:t xml:space="preserve">public speaking skills, </w:t>
      </w:r>
      <w:r w:rsidR="00743E22" w:rsidRPr="00DE1D81">
        <w:rPr>
          <w:noProof/>
          <w:lang w:eastAsia="x-none"/>
        </w:rPr>
        <w:t>Gender Action Learning System (</w:t>
      </w:r>
      <w:r w:rsidRPr="00DE1D81">
        <w:rPr>
          <w:noProof/>
          <w:lang w:eastAsia="x-none"/>
        </w:rPr>
        <w:t>GALS</w:t>
      </w:r>
      <w:r w:rsidR="00743E22" w:rsidRPr="00DE1D81">
        <w:rPr>
          <w:noProof/>
          <w:lang w:eastAsia="x-none"/>
        </w:rPr>
        <w:t>)</w:t>
      </w:r>
      <w:r w:rsidRPr="00DE1D81">
        <w:rPr>
          <w:noProof/>
          <w:lang w:eastAsia="x-none"/>
        </w:rPr>
        <w:t xml:space="preserve">, </w:t>
      </w:r>
      <w:r w:rsidR="00743E22" w:rsidRPr="00DE1D81">
        <w:rPr>
          <w:noProof/>
          <w:lang w:eastAsia="x-none"/>
        </w:rPr>
        <w:t xml:space="preserve">Business Action Learning </w:t>
      </w:r>
      <w:r w:rsidR="00814948" w:rsidRPr="00DE1D81">
        <w:rPr>
          <w:noProof/>
          <w:lang w:eastAsia="x-none"/>
        </w:rPr>
        <w:t>for Innovation</w:t>
      </w:r>
      <w:r w:rsidR="00743E22" w:rsidRPr="00DE1D81">
        <w:rPr>
          <w:noProof/>
          <w:lang w:eastAsia="x-none"/>
        </w:rPr>
        <w:t xml:space="preserve"> (</w:t>
      </w:r>
      <w:r w:rsidRPr="00DE1D81">
        <w:rPr>
          <w:noProof/>
          <w:lang w:eastAsia="x-none"/>
        </w:rPr>
        <w:t>BALI</w:t>
      </w:r>
      <w:r w:rsidR="00743E22" w:rsidRPr="00DE1D81">
        <w:rPr>
          <w:noProof/>
          <w:lang w:eastAsia="x-none"/>
        </w:rPr>
        <w:t>)</w:t>
      </w:r>
      <w:r w:rsidRPr="00DE1D81">
        <w:rPr>
          <w:noProof/>
          <w:lang w:eastAsia="x-none"/>
        </w:rPr>
        <w:t xml:space="preserve">, </w:t>
      </w:r>
      <w:r w:rsidR="004E07FD" w:rsidRPr="00DE1D81">
        <w:t>Financial Education and Business Literacy</w:t>
      </w:r>
      <w:r w:rsidR="004E07FD" w:rsidRPr="00DE1D81">
        <w:rPr>
          <w:noProof/>
          <w:lang w:eastAsia="x-none"/>
        </w:rPr>
        <w:t xml:space="preserve"> (FEBL) </w:t>
      </w:r>
      <w:r w:rsidRPr="00DE1D81">
        <w:rPr>
          <w:noProof/>
          <w:lang w:eastAsia="x-none"/>
        </w:rPr>
        <w:t xml:space="preserve">community dialogues, and </w:t>
      </w:r>
      <w:r w:rsidRPr="00DE1D81">
        <w:rPr>
          <w:noProof/>
          <w:lang w:eastAsia="x-none"/>
        </w:rPr>
        <w:lastRenderedPageBreak/>
        <w:t xml:space="preserve">representation in local decision making spaces, thereby challenging discriminatory norms and expanding agency. Finally, it strengthens gender responsive policies and institutions through policy dialogues, GRB support, legal framework reviews, and multi tier government engagement to institutionalize gender transformative agriculture and social protection systems. Collectively, these efforts contribute to </w:t>
      </w:r>
      <w:r w:rsidR="0008736A" w:rsidRPr="00DE1D81">
        <w:rPr>
          <w:noProof/>
          <w:lang w:eastAsia="x-none"/>
        </w:rPr>
        <w:t xml:space="preserve">Nepal's ADS implemenation while directly supporting </w:t>
      </w:r>
      <w:r w:rsidR="00940244">
        <w:rPr>
          <w:noProof/>
          <w:lang w:eastAsia="x-none"/>
        </w:rPr>
        <w:t>t</w:t>
      </w:r>
      <w:r w:rsidR="00940244" w:rsidRPr="00940244">
        <w:rPr>
          <w:noProof/>
          <w:lang w:eastAsia="x-none"/>
        </w:rPr>
        <w:t>he United Nations Sustainable Development Cooperation Framework</w:t>
      </w:r>
      <w:r w:rsidR="0008736A" w:rsidRPr="00DE1D81">
        <w:rPr>
          <w:noProof/>
          <w:lang w:eastAsia="x-none"/>
        </w:rPr>
        <w:t xml:space="preserve"> </w:t>
      </w:r>
      <w:r w:rsidR="00940244">
        <w:rPr>
          <w:noProof/>
          <w:lang w:eastAsia="x-none"/>
        </w:rPr>
        <w:t>(</w:t>
      </w:r>
      <w:r w:rsidRPr="00DE1D81">
        <w:rPr>
          <w:noProof/>
          <w:lang w:eastAsia="x-none"/>
        </w:rPr>
        <w:t>UNSDCF</w:t>
      </w:r>
      <w:r w:rsidR="00940244">
        <w:rPr>
          <w:noProof/>
          <w:lang w:eastAsia="x-none"/>
        </w:rPr>
        <w:t>)</w:t>
      </w:r>
      <w:r w:rsidRPr="00DE1D81">
        <w:rPr>
          <w:noProof/>
          <w:lang w:eastAsia="x-none"/>
        </w:rPr>
        <w:t xml:space="preserve"> 2023–2027 priorities on inclusive economic transformation, climate resilient livelihoods, and gender equality.</w:t>
      </w:r>
    </w:p>
    <w:p w14:paraId="2EDB6B2C" w14:textId="77777777" w:rsidR="00B0719E" w:rsidRDefault="00B0719E" w:rsidP="00C618B0">
      <w:pPr>
        <w:ind w:left="360"/>
        <w:jc w:val="both"/>
        <w:rPr>
          <w:noProof/>
          <w:lang w:eastAsia="x-none"/>
        </w:rPr>
      </w:pPr>
    </w:p>
    <w:p w14:paraId="67C82801" w14:textId="11C788E5" w:rsidR="00C618B0" w:rsidRPr="00C618B0" w:rsidRDefault="00C618B0" w:rsidP="00B0719E">
      <w:pPr>
        <w:ind w:left="360"/>
        <w:jc w:val="both"/>
        <w:rPr>
          <w:noProof/>
          <w:lang w:eastAsia="x-none"/>
        </w:rPr>
      </w:pPr>
      <w:r>
        <w:rPr>
          <w:noProof/>
          <w:lang w:eastAsia="x-none"/>
        </w:rPr>
        <w:t>T</w:t>
      </w:r>
      <w:r w:rsidRPr="00C618B0">
        <w:rPr>
          <w:noProof/>
          <w:lang w:eastAsia="x-none"/>
        </w:rPr>
        <w:t>arget beneficiaries for 2025 include marginalized rural women farmers—particularly smallholder and landless women, Dalit and Madhesi women—living in flood</w:t>
      </w:r>
      <w:r w:rsidRPr="00C618B0">
        <w:rPr>
          <w:noProof/>
          <w:lang w:eastAsia="x-none"/>
        </w:rPr>
        <w:noBreakHyphen/>
        <w:t xml:space="preserve"> and drought</w:t>
      </w:r>
      <w:r w:rsidRPr="00C618B0">
        <w:rPr>
          <w:noProof/>
          <w:lang w:eastAsia="x-none"/>
        </w:rPr>
        <w:noBreakHyphen/>
        <w:t>prone lowland areas of Madhesh Province, primarily those engaged in JP RWEE</w:t>
      </w:r>
      <w:r w:rsidRPr="00C618B0">
        <w:rPr>
          <w:noProof/>
          <w:lang w:eastAsia="x-none"/>
        </w:rPr>
        <w:noBreakHyphen/>
        <w:t>supported producer groups. The programme also engages men and household members, as well as community influencers such as local religious leaders, ward chairs, and political figures across both districts. Key institutional stakeholders include representatives from local, provincial, and federal governments (including JP RWEE local governments, MoLMAC, MoALD, Agriculture Knowledge Centers, and other line ministries), along with commercial banks and microfinance institutions operating at district and local levels.</w:t>
      </w:r>
    </w:p>
    <w:p w14:paraId="697BDCB2" w14:textId="2E869E1B" w:rsidR="00B90D87" w:rsidRPr="00FD5C6B" w:rsidRDefault="00B90D87" w:rsidP="00B90D87">
      <w:pPr>
        <w:pStyle w:val="Heading1"/>
        <w:numPr>
          <w:ilvl w:val="0"/>
          <w:numId w:val="1"/>
        </w:numPr>
        <w:tabs>
          <w:tab w:val="clear" w:pos="1080"/>
          <w:tab w:val="left" w:pos="360"/>
        </w:tabs>
        <w:ind w:left="360" w:hanging="360"/>
        <w:rPr>
          <w:rFonts w:ascii="Times New Roman" w:hAnsi="Times New Roman" w:cs="Times New Roman"/>
          <w:b/>
          <w:color w:val="auto"/>
          <w:sz w:val="24"/>
          <w:szCs w:val="24"/>
        </w:rPr>
      </w:pPr>
      <w:bookmarkStart w:id="3" w:name="_Toc249364486"/>
      <w:r w:rsidRPr="00FD5C6B">
        <w:rPr>
          <w:rFonts w:ascii="Times New Roman" w:hAnsi="Times New Roman" w:cs="Times New Roman"/>
          <w:b/>
          <w:color w:val="auto"/>
          <w:sz w:val="24"/>
          <w:szCs w:val="24"/>
        </w:rPr>
        <w:t>Results</w:t>
      </w:r>
      <w:bookmarkEnd w:id="3"/>
      <w:r w:rsidRPr="00FD5C6B">
        <w:rPr>
          <w:rFonts w:ascii="Times New Roman" w:hAnsi="Times New Roman" w:cs="Times New Roman"/>
          <w:b/>
          <w:color w:val="auto"/>
          <w:sz w:val="24"/>
          <w:szCs w:val="24"/>
        </w:rPr>
        <w:t xml:space="preserve"> </w:t>
      </w:r>
    </w:p>
    <w:p w14:paraId="3F5EC146" w14:textId="0CDA0657" w:rsidR="00B90D87" w:rsidRPr="00DE1D81" w:rsidRDefault="00B90D87" w:rsidP="00B90D87">
      <w:pPr>
        <w:rPr>
          <w:lang w:eastAsia="x-none"/>
        </w:rPr>
      </w:pPr>
    </w:p>
    <w:p w14:paraId="6B838877" w14:textId="0F79943D" w:rsidR="008B1C15" w:rsidRPr="00DE1D81" w:rsidRDefault="000C2597" w:rsidP="00F5157F">
      <w:pPr>
        <w:ind w:left="360"/>
        <w:jc w:val="both"/>
        <w:rPr>
          <w:lang w:eastAsia="x-none"/>
        </w:rPr>
      </w:pPr>
      <w:r w:rsidRPr="000C2597">
        <w:rPr>
          <w:lang w:eastAsia="x-none"/>
        </w:rPr>
        <w:t>Progress across all four outcomes shows a mutually reinforcing trajectory: higher yields and better diets strengthened incomes and economic autonomy; this empowered women’s leadership and collective voice, which in turn drove gender</w:t>
      </w:r>
      <w:r w:rsidRPr="000C2597">
        <w:rPr>
          <w:lang w:eastAsia="x-none"/>
        </w:rPr>
        <w:noBreakHyphen/>
        <w:t>responsive policies and budget commitments.</w:t>
      </w:r>
      <w:r w:rsidR="00E44E60" w:rsidRPr="00DE1D81">
        <w:rPr>
          <w:lang w:eastAsia="x-none"/>
        </w:rPr>
        <w:t xml:space="preserve"> While results were largely consistent across </w:t>
      </w:r>
      <w:proofErr w:type="spellStart"/>
      <w:r w:rsidR="00E44E60" w:rsidRPr="00DE1D81">
        <w:rPr>
          <w:lang w:eastAsia="x-none"/>
        </w:rPr>
        <w:t>Siraha</w:t>
      </w:r>
      <w:proofErr w:type="spellEnd"/>
      <w:r w:rsidR="00E44E60" w:rsidRPr="00DE1D81">
        <w:rPr>
          <w:lang w:eastAsia="x-none"/>
        </w:rPr>
        <w:t xml:space="preserve"> and </w:t>
      </w:r>
      <w:proofErr w:type="spellStart"/>
      <w:r w:rsidR="00E44E60" w:rsidRPr="00DE1D81">
        <w:rPr>
          <w:lang w:eastAsia="x-none"/>
        </w:rPr>
        <w:t>Saptari</w:t>
      </w:r>
      <w:proofErr w:type="spellEnd"/>
      <w:r w:rsidR="00E44E60" w:rsidRPr="00DE1D81">
        <w:rPr>
          <w:lang w:eastAsia="x-none"/>
        </w:rPr>
        <w:t xml:space="preserve"> districts, climate</w:t>
      </w:r>
      <w:r w:rsidR="00E44E60" w:rsidRPr="00DE1D81">
        <w:rPr>
          <w:lang w:eastAsia="x-none"/>
        </w:rPr>
        <w:noBreakHyphen/>
        <w:t xml:space="preserve">related disruptions were </w:t>
      </w:r>
      <w:r w:rsidR="000A7CB7">
        <w:rPr>
          <w:lang w:eastAsia="x-none"/>
        </w:rPr>
        <w:t>less</w:t>
      </w:r>
      <w:r w:rsidR="00E44E60" w:rsidRPr="00DE1D81">
        <w:rPr>
          <w:lang w:eastAsia="x-none"/>
        </w:rPr>
        <w:t xml:space="preserve"> severe in </w:t>
      </w:r>
      <w:proofErr w:type="spellStart"/>
      <w:r w:rsidR="00E44E60" w:rsidRPr="00DE1D81">
        <w:rPr>
          <w:lang w:eastAsia="x-none"/>
        </w:rPr>
        <w:t>Saptari</w:t>
      </w:r>
      <w:proofErr w:type="spellEnd"/>
      <w:r w:rsidR="00E44E60" w:rsidRPr="00DE1D81">
        <w:rPr>
          <w:lang w:eastAsia="x-none"/>
        </w:rPr>
        <w:t>, leading to higher uptake of climate</w:t>
      </w:r>
      <w:r w:rsidR="00E44E60" w:rsidRPr="00DE1D81">
        <w:rPr>
          <w:lang w:eastAsia="x-none"/>
        </w:rPr>
        <w:noBreakHyphen/>
        <w:t xml:space="preserve">resilient inputs and diversification. </w:t>
      </w:r>
      <w:proofErr w:type="spellStart"/>
      <w:r w:rsidR="00E44E60" w:rsidRPr="00DE1D81">
        <w:rPr>
          <w:lang w:eastAsia="x-none"/>
        </w:rPr>
        <w:t>Siraha</w:t>
      </w:r>
      <w:proofErr w:type="spellEnd"/>
      <w:r w:rsidR="00E44E60" w:rsidRPr="00DE1D81">
        <w:rPr>
          <w:lang w:eastAsia="x-none"/>
        </w:rPr>
        <w:t xml:space="preserve"> showed stronger progress in leadership and governance participation due to more active municipal support. Together, these cross</w:t>
      </w:r>
      <w:r w:rsidR="00E44E60" w:rsidRPr="00DE1D81">
        <w:rPr>
          <w:lang w:eastAsia="x-none"/>
        </w:rPr>
        <w:noBreakHyphen/>
        <w:t>district dynamics illustrate how JP RWEE components reinforce each other to advance women’s livelihoods and decision</w:t>
      </w:r>
      <w:r w:rsidR="00E44E60" w:rsidRPr="00DE1D81">
        <w:rPr>
          <w:lang w:eastAsia="x-none"/>
        </w:rPr>
        <w:noBreakHyphen/>
        <w:t>making power.</w:t>
      </w:r>
    </w:p>
    <w:p w14:paraId="369988F1" w14:textId="77777777" w:rsidR="004015FC" w:rsidRDefault="004015FC" w:rsidP="00F5157F">
      <w:pPr>
        <w:jc w:val="both"/>
        <w:rPr>
          <w:b/>
        </w:rPr>
      </w:pPr>
    </w:p>
    <w:tbl>
      <w:tblPr>
        <w:tblStyle w:val="TableGrid"/>
        <w:tblpPr w:leftFromText="180" w:rightFromText="180" w:vertAnchor="text" w:horzAnchor="margin" w:tblpXSpec="right" w:tblpY="-22"/>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none" w:sz="0" w:space="0" w:color="auto"/>
          <w:insideV w:val="single" w:sz="4" w:space="0" w:color="ED7D31" w:themeColor="accent2"/>
        </w:tblBorders>
        <w:tblLook w:val="04A0" w:firstRow="1" w:lastRow="0" w:firstColumn="1" w:lastColumn="0" w:noHBand="0" w:noVBand="1"/>
      </w:tblPr>
      <w:tblGrid>
        <w:gridCol w:w="1339"/>
        <w:gridCol w:w="1339"/>
        <w:gridCol w:w="1339"/>
      </w:tblGrid>
      <w:tr w:rsidR="00FD62FE" w:rsidRPr="00676D1B" w14:paraId="411D35A3" w14:textId="77777777" w:rsidTr="00FD62FE">
        <w:trPr>
          <w:trHeight w:val="258"/>
        </w:trPr>
        <w:tc>
          <w:tcPr>
            <w:tcW w:w="1339" w:type="dxa"/>
          </w:tcPr>
          <w:p w14:paraId="376EC054" w14:textId="77777777" w:rsidR="00FD62FE" w:rsidRPr="00676D1B" w:rsidRDefault="00FD62FE" w:rsidP="00FD62FE">
            <w:pPr>
              <w:jc w:val="both"/>
              <w:rPr>
                <w:sz w:val="22"/>
                <w:szCs w:val="22"/>
              </w:rPr>
            </w:pPr>
            <w:r w:rsidRPr="00676D1B">
              <w:rPr>
                <w:sz w:val="22"/>
                <w:szCs w:val="22"/>
              </w:rPr>
              <w:t>Participants</w:t>
            </w:r>
          </w:p>
        </w:tc>
        <w:tc>
          <w:tcPr>
            <w:tcW w:w="1339" w:type="dxa"/>
          </w:tcPr>
          <w:p w14:paraId="2ED53441" w14:textId="77777777" w:rsidR="00FD62FE" w:rsidRPr="00676D1B" w:rsidRDefault="00FD62FE" w:rsidP="00FD62FE">
            <w:pPr>
              <w:jc w:val="both"/>
              <w:rPr>
                <w:sz w:val="22"/>
                <w:szCs w:val="22"/>
              </w:rPr>
            </w:pPr>
            <w:r w:rsidRPr="00676D1B">
              <w:rPr>
                <w:sz w:val="22"/>
                <w:szCs w:val="22"/>
              </w:rPr>
              <w:t>Target</w:t>
            </w:r>
          </w:p>
        </w:tc>
        <w:tc>
          <w:tcPr>
            <w:tcW w:w="1339" w:type="dxa"/>
          </w:tcPr>
          <w:p w14:paraId="44425E01" w14:textId="77777777" w:rsidR="00FD62FE" w:rsidRPr="00676D1B" w:rsidRDefault="00FD62FE" w:rsidP="00FD62FE">
            <w:pPr>
              <w:jc w:val="both"/>
              <w:rPr>
                <w:sz w:val="22"/>
                <w:szCs w:val="22"/>
              </w:rPr>
            </w:pPr>
            <w:r w:rsidRPr="00676D1B">
              <w:rPr>
                <w:sz w:val="22"/>
                <w:szCs w:val="22"/>
              </w:rPr>
              <w:t>Reached</w:t>
            </w:r>
          </w:p>
        </w:tc>
      </w:tr>
      <w:tr w:rsidR="00455BB6" w:rsidRPr="00367EAD" w14:paraId="196CB92B" w14:textId="77777777" w:rsidTr="00FD62FE">
        <w:trPr>
          <w:trHeight w:val="266"/>
        </w:trPr>
        <w:tc>
          <w:tcPr>
            <w:tcW w:w="1339" w:type="dxa"/>
          </w:tcPr>
          <w:p w14:paraId="189F8FED" w14:textId="77777777" w:rsidR="00FD62FE" w:rsidRPr="00676D1B" w:rsidRDefault="00FD62FE" w:rsidP="00FD62FE">
            <w:pPr>
              <w:jc w:val="both"/>
              <w:rPr>
                <w:sz w:val="22"/>
                <w:szCs w:val="22"/>
              </w:rPr>
            </w:pPr>
            <w:r>
              <w:rPr>
                <w:noProof/>
                <w:sz w:val="22"/>
                <w:szCs w:val="22"/>
              </w:rPr>
              <w:drawing>
                <wp:inline distT="0" distB="0" distL="0" distR="0" wp14:anchorId="108C492A" wp14:editId="70DF81A2">
                  <wp:extent cx="179148" cy="179148"/>
                  <wp:effectExtent l="0" t="0" r="0" b="0"/>
                  <wp:docPr id="269850684"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339" w:type="dxa"/>
          </w:tcPr>
          <w:p w14:paraId="3C61252E" w14:textId="77777777" w:rsidR="00FD62FE" w:rsidRPr="00676D1B" w:rsidRDefault="00FD62FE" w:rsidP="00FD62FE">
            <w:pPr>
              <w:jc w:val="both"/>
              <w:rPr>
                <w:sz w:val="22"/>
                <w:szCs w:val="22"/>
              </w:rPr>
            </w:pPr>
            <w:r w:rsidRPr="00676D1B">
              <w:rPr>
                <w:sz w:val="22"/>
                <w:szCs w:val="22"/>
              </w:rPr>
              <w:t>3,000</w:t>
            </w:r>
          </w:p>
        </w:tc>
        <w:tc>
          <w:tcPr>
            <w:tcW w:w="1339" w:type="dxa"/>
            <w:shd w:val="clear" w:color="auto" w:fill="E2EFD9" w:themeFill="accent6" w:themeFillTint="33"/>
          </w:tcPr>
          <w:p w14:paraId="75DC2462" w14:textId="77777777" w:rsidR="00FD62FE" w:rsidRPr="00676D1B" w:rsidRDefault="00FD62FE" w:rsidP="00FD62FE">
            <w:pPr>
              <w:jc w:val="both"/>
              <w:rPr>
                <w:sz w:val="22"/>
                <w:szCs w:val="22"/>
              </w:rPr>
            </w:pPr>
            <w:r w:rsidRPr="00676D1B">
              <w:rPr>
                <w:sz w:val="22"/>
                <w:szCs w:val="22"/>
              </w:rPr>
              <w:t>3,000</w:t>
            </w:r>
          </w:p>
        </w:tc>
      </w:tr>
      <w:tr w:rsidR="00FD62FE" w:rsidRPr="00676D1B" w14:paraId="2BBCE5AF" w14:textId="77777777" w:rsidTr="00FD62FE">
        <w:trPr>
          <w:trHeight w:val="258"/>
        </w:trPr>
        <w:tc>
          <w:tcPr>
            <w:tcW w:w="1339" w:type="dxa"/>
          </w:tcPr>
          <w:p w14:paraId="7B0859F2" w14:textId="77777777" w:rsidR="00FD62FE" w:rsidRPr="00676D1B" w:rsidRDefault="00FD62FE" w:rsidP="00FD62FE">
            <w:pPr>
              <w:jc w:val="both"/>
              <w:rPr>
                <w:sz w:val="22"/>
                <w:szCs w:val="22"/>
              </w:rPr>
            </w:pPr>
            <w:r>
              <w:rPr>
                <w:noProof/>
                <w:sz w:val="22"/>
                <w:szCs w:val="22"/>
              </w:rPr>
              <w:drawing>
                <wp:inline distT="0" distB="0" distL="0" distR="0" wp14:anchorId="497D1897" wp14:editId="5F2532B1">
                  <wp:extent cx="167951" cy="167951"/>
                  <wp:effectExtent l="0" t="0" r="0" b="3810"/>
                  <wp:docPr id="208392317"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339" w:type="dxa"/>
          </w:tcPr>
          <w:p w14:paraId="0A6F8304" w14:textId="77777777" w:rsidR="00FD62FE" w:rsidRPr="00676D1B" w:rsidRDefault="00FD62FE" w:rsidP="00FD62FE">
            <w:pPr>
              <w:jc w:val="both"/>
              <w:rPr>
                <w:sz w:val="22"/>
                <w:szCs w:val="22"/>
              </w:rPr>
            </w:pPr>
            <w:r w:rsidRPr="00676D1B">
              <w:rPr>
                <w:sz w:val="22"/>
                <w:szCs w:val="22"/>
              </w:rPr>
              <w:t>2,760</w:t>
            </w:r>
          </w:p>
        </w:tc>
        <w:tc>
          <w:tcPr>
            <w:tcW w:w="1339" w:type="dxa"/>
            <w:shd w:val="clear" w:color="auto" w:fill="E2EFD9" w:themeFill="accent6" w:themeFillTint="33"/>
          </w:tcPr>
          <w:p w14:paraId="7301EBB8" w14:textId="77777777" w:rsidR="00FD62FE" w:rsidRPr="00676D1B" w:rsidRDefault="00FD62FE" w:rsidP="00FD62FE">
            <w:pPr>
              <w:jc w:val="both"/>
              <w:rPr>
                <w:sz w:val="22"/>
                <w:szCs w:val="22"/>
              </w:rPr>
            </w:pPr>
            <w:r w:rsidRPr="00676D1B">
              <w:rPr>
                <w:sz w:val="22"/>
                <w:szCs w:val="22"/>
              </w:rPr>
              <w:t>2,858</w:t>
            </w:r>
          </w:p>
        </w:tc>
      </w:tr>
      <w:tr w:rsidR="00FD62FE" w:rsidRPr="00676D1B" w14:paraId="03668F18" w14:textId="77777777" w:rsidTr="00FD62FE">
        <w:trPr>
          <w:trHeight w:val="266"/>
        </w:trPr>
        <w:tc>
          <w:tcPr>
            <w:tcW w:w="1339" w:type="dxa"/>
          </w:tcPr>
          <w:p w14:paraId="08C43D86" w14:textId="77777777" w:rsidR="00FD62FE" w:rsidRPr="00676D1B" w:rsidRDefault="00FD62FE" w:rsidP="00FD62FE">
            <w:pPr>
              <w:jc w:val="both"/>
              <w:rPr>
                <w:sz w:val="22"/>
                <w:szCs w:val="22"/>
              </w:rPr>
            </w:pPr>
            <w:r>
              <w:rPr>
                <w:noProof/>
                <w:sz w:val="22"/>
                <w:szCs w:val="22"/>
              </w:rPr>
              <w:drawing>
                <wp:inline distT="0" distB="0" distL="0" distR="0" wp14:anchorId="3116A856" wp14:editId="4D44C4A2">
                  <wp:extent cx="167640" cy="167640"/>
                  <wp:effectExtent l="0" t="0" r="0" b="3810"/>
                  <wp:docPr id="2011409336"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339" w:type="dxa"/>
          </w:tcPr>
          <w:p w14:paraId="6B78F413" w14:textId="77777777" w:rsidR="00FD62FE" w:rsidRPr="00676D1B" w:rsidRDefault="00FD62FE" w:rsidP="00FD62FE">
            <w:pPr>
              <w:jc w:val="both"/>
              <w:rPr>
                <w:sz w:val="22"/>
                <w:szCs w:val="22"/>
              </w:rPr>
            </w:pPr>
            <w:r w:rsidRPr="00676D1B">
              <w:rPr>
                <w:sz w:val="22"/>
                <w:szCs w:val="22"/>
              </w:rPr>
              <w:t>240</w:t>
            </w:r>
          </w:p>
        </w:tc>
        <w:tc>
          <w:tcPr>
            <w:tcW w:w="1339" w:type="dxa"/>
            <w:shd w:val="clear" w:color="auto" w:fill="FBE4D5" w:themeFill="accent2" w:themeFillTint="33"/>
          </w:tcPr>
          <w:p w14:paraId="1A387829" w14:textId="77777777" w:rsidR="00FD62FE" w:rsidRPr="00676D1B" w:rsidRDefault="00FD62FE" w:rsidP="00FD62FE">
            <w:pPr>
              <w:jc w:val="both"/>
              <w:rPr>
                <w:sz w:val="22"/>
                <w:szCs w:val="22"/>
              </w:rPr>
            </w:pPr>
            <w:r w:rsidRPr="00676D1B">
              <w:rPr>
                <w:sz w:val="22"/>
                <w:szCs w:val="22"/>
              </w:rPr>
              <w:t>142</w:t>
            </w:r>
          </w:p>
        </w:tc>
      </w:tr>
    </w:tbl>
    <w:p w14:paraId="77013539" w14:textId="77777777" w:rsidR="00FD62FE" w:rsidRDefault="00E66C45" w:rsidP="00E66C45">
      <w:pPr>
        <w:ind w:left="360"/>
        <w:rPr>
          <w:noProof/>
          <w:color w:val="C45911" w:themeColor="accent2" w:themeShade="BF"/>
        </w:rPr>
      </w:pPr>
      <w:r w:rsidRPr="00676D1B">
        <w:rPr>
          <w:b/>
          <w:color w:val="C45911" w:themeColor="accent2" w:themeShade="BF"/>
        </w:rPr>
        <w:t>Outcome 1: Improved food security and nutrition for rural women and their households that contribute to equitable and sustainable food systems</w:t>
      </w:r>
      <w:r w:rsidRPr="00676D1B">
        <w:rPr>
          <w:b/>
          <w:bCs/>
          <w:noProof/>
          <w:color w:val="C45911" w:themeColor="accent2" w:themeShade="BF"/>
        </w:rPr>
        <w:t>.</w:t>
      </w:r>
      <w:r w:rsidRPr="00676D1B">
        <w:rPr>
          <w:noProof/>
          <w:color w:val="C45911" w:themeColor="accent2" w:themeShade="BF"/>
        </w:rPr>
        <w:t xml:space="preserve"> </w:t>
      </w:r>
    </w:p>
    <w:p w14:paraId="1F9017EC" w14:textId="6885FB29" w:rsidR="00E66C45" w:rsidRDefault="00E66C45" w:rsidP="00E66C45">
      <w:pPr>
        <w:ind w:left="360"/>
        <w:rPr>
          <w:noProof/>
          <w:color w:val="C45911" w:themeColor="accent2" w:themeShade="BF"/>
        </w:rPr>
      </w:pPr>
    </w:p>
    <w:p w14:paraId="46B886EC" w14:textId="77777777" w:rsidR="00E53F51" w:rsidRPr="00DE1D81" w:rsidRDefault="00E53F51" w:rsidP="004E6A76">
      <w:pPr>
        <w:jc w:val="both"/>
        <w:rPr>
          <w:noProof/>
          <w:lang w:eastAsia="x-none"/>
        </w:rPr>
      </w:pPr>
    </w:p>
    <w:p w14:paraId="10199E7D" w14:textId="1E70F84E" w:rsidR="00F76CE8" w:rsidRDefault="00337923" w:rsidP="00EF4E19">
      <w:pPr>
        <w:ind w:left="360"/>
        <w:jc w:val="both"/>
      </w:pPr>
      <w:r w:rsidRPr="00DE1D81">
        <w:t>Under Outcome 1, f</w:t>
      </w:r>
      <w:r w:rsidR="00ED0EF5" w:rsidRPr="00DE1D81">
        <w:t>ood security and nutrition continued to improve across both districts, with households reporting steadier food availability, more diverse diets and reduced vulnerability to climate and market shocks. Women shifted from monotonous, starch</w:t>
      </w:r>
      <w:r w:rsidR="00ED0EF5" w:rsidRPr="00DE1D81">
        <w:noBreakHyphen/>
        <w:t>heavy meals to more varied diets with greater consumption of home</w:t>
      </w:r>
      <w:r w:rsidR="00ED0EF5" w:rsidRPr="00DE1D81">
        <w:noBreakHyphen/>
        <w:t xml:space="preserve">grown vegetables, pulses and protein sources. </w:t>
      </w:r>
      <w:r w:rsidR="00ED0EF5" w:rsidRPr="000D0A0E">
        <w:t>Unlike 2024</w:t>
      </w:r>
      <w:r w:rsidR="00B75567" w:rsidRPr="003748E3">
        <w:t xml:space="preserve">, </w:t>
      </w:r>
      <w:r w:rsidR="00ED0EF5" w:rsidRPr="000D0A0E">
        <w:t>when improvements were driven mainly by increased participation and early productivity gains</w:t>
      </w:r>
      <w:r w:rsidR="00B75567" w:rsidRPr="003748E3">
        <w:t xml:space="preserve">, </w:t>
      </w:r>
      <w:r w:rsidR="00ED0EF5" w:rsidRPr="000D0A0E">
        <w:t xml:space="preserve">the 2025 results demonstrate a deeper transition, as women now sustain higher yields, diversify cropping systems and rely less on </w:t>
      </w:r>
      <w:proofErr w:type="spellStart"/>
      <w:r w:rsidR="00ED0EF5" w:rsidRPr="000D0A0E">
        <w:t>programme</w:t>
      </w:r>
      <w:proofErr w:type="spellEnd"/>
      <w:r w:rsidR="00ED0EF5" w:rsidRPr="000D0A0E">
        <w:t xml:space="preserve"> inputs by consistently applying climate</w:t>
      </w:r>
      <w:r w:rsidR="00ED0EF5" w:rsidRPr="000D0A0E">
        <w:noBreakHyphen/>
      </w:r>
      <w:r w:rsidR="009E1955">
        <w:t>resilient</w:t>
      </w:r>
      <w:r w:rsidR="009E1955" w:rsidRPr="000D0A0E">
        <w:t xml:space="preserve"> </w:t>
      </w:r>
      <w:r w:rsidR="00ED0EF5" w:rsidRPr="000D0A0E">
        <w:t>and nature</w:t>
      </w:r>
      <w:r w:rsidR="00ED0EF5" w:rsidRPr="000D0A0E">
        <w:noBreakHyphen/>
        <w:t>based practices.</w:t>
      </w:r>
    </w:p>
    <w:p w14:paraId="7568F72B" w14:textId="77777777" w:rsidR="00F76CE8" w:rsidRDefault="00F76CE8" w:rsidP="00EF4E19">
      <w:pPr>
        <w:ind w:left="360"/>
        <w:jc w:val="both"/>
      </w:pPr>
    </w:p>
    <w:p w14:paraId="241866BA" w14:textId="6EF28FF7" w:rsidR="00EF4E19" w:rsidRPr="00DE1D81" w:rsidRDefault="00EF4E19" w:rsidP="00EF4E19">
      <w:pPr>
        <w:ind w:left="360"/>
        <w:jc w:val="both"/>
      </w:pPr>
      <w:r w:rsidRPr="00DE1D81">
        <w:t>Productivity gains were substantial across major crops: vegetable yields rose by 351%, paddy by 44%, wheat by 76%, pulses by 213%, and nuts and seeds by 655%, far exceeding targets. Women attributed these improvements to better seed varieties, crop management and the use of organic fertilizer, mulching and weeding. Many shifted from being net buyers to surplus producers, meeting household needs and selling excess in local markets.</w:t>
      </w:r>
    </w:p>
    <w:p w14:paraId="26FD0693" w14:textId="77777777" w:rsidR="00EF4E19" w:rsidRPr="00DE1D81" w:rsidRDefault="00EF4E19" w:rsidP="00EF4E19">
      <w:pPr>
        <w:ind w:left="360"/>
        <w:jc w:val="both"/>
      </w:pPr>
    </w:p>
    <w:p w14:paraId="756A0021" w14:textId="06C136C1" w:rsidR="00EF4E19" w:rsidRPr="00DE1D81" w:rsidRDefault="00EF4E19" w:rsidP="00EF4E19">
      <w:pPr>
        <w:ind w:left="360"/>
        <w:jc w:val="both"/>
      </w:pPr>
      <w:r w:rsidRPr="00DE1D81">
        <w:lastRenderedPageBreak/>
        <w:t>Dietary quality also improved. Minimum Dietary Diversity for Women (MDD</w:t>
      </w:r>
      <w:r w:rsidRPr="00DE1D81">
        <w:noBreakHyphen/>
        <w:t>W) reached 82%, surpassing the target. Women reported moving from simple rice</w:t>
      </w:r>
      <w:r w:rsidRPr="00DE1D81">
        <w:noBreakHyphen/>
        <w:t>based meals to more balanced diets with lentils, eggs, meat and a wider range of home</w:t>
      </w:r>
      <w:r w:rsidRPr="00DE1D81">
        <w:noBreakHyphen/>
        <w:t>grown vegetables, noting better taste and nutrition for children, pregnant women and older family members. Household food affordability increased as the share of households spending a high portion of their budget on food fell by 18%. Women also reported a 37% reduction in post</w:t>
      </w:r>
      <w:r w:rsidRPr="00DE1D81">
        <w:noBreakHyphen/>
        <w:t>harvest losses across major crops, helping stabilize food stocks.</w:t>
      </w:r>
    </w:p>
    <w:p w14:paraId="1317215F" w14:textId="77777777" w:rsidR="00EF4E19" w:rsidRPr="00DE1D81" w:rsidRDefault="00EF4E19" w:rsidP="00EF4E19">
      <w:pPr>
        <w:ind w:left="360"/>
        <w:jc w:val="both"/>
      </w:pPr>
    </w:p>
    <w:p w14:paraId="7E93E48D" w14:textId="77777777" w:rsidR="00EF4E19" w:rsidRPr="00DE1D81" w:rsidRDefault="00EF4E19" w:rsidP="00EF4E19">
      <w:pPr>
        <w:ind w:left="360"/>
        <w:jc w:val="both"/>
      </w:pPr>
      <w:r w:rsidRPr="00DE1D81">
        <w:t>District</w:t>
      </w:r>
      <w:r w:rsidRPr="00DE1D81">
        <w:noBreakHyphen/>
        <w:t xml:space="preserve">level trends show </w:t>
      </w:r>
      <w:proofErr w:type="spellStart"/>
      <w:r w:rsidRPr="00DE1D81">
        <w:t>Siraha</w:t>
      </w:r>
      <w:proofErr w:type="spellEnd"/>
      <w:r w:rsidRPr="00DE1D81">
        <w:t xml:space="preserve"> recorded stronger production gains due to better irrigation and fewer monsoon shocks, while </w:t>
      </w:r>
      <w:proofErr w:type="spellStart"/>
      <w:r w:rsidRPr="00DE1D81">
        <w:t>Saptari</w:t>
      </w:r>
      <w:proofErr w:type="spellEnd"/>
      <w:r w:rsidRPr="00DE1D81">
        <w:t xml:space="preserve"> adopted more drought</w:t>
      </w:r>
      <w:r w:rsidRPr="00DE1D81">
        <w:noBreakHyphen/>
        <w:t>tolerant crops and nature</w:t>
      </w:r>
      <w:r w:rsidRPr="00DE1D81">
        <w:noBreakHyphen/>
        <w:t xml:space="preserve">based practices. Nutrition improvements were consistent, with </w:t>
      </w:r>
      <w:proofErr w:type="spellStart"/>
      <w:r w:rsidRPr="00DE1D81">
        <w:t>Saptari</w:t>
      </w:r>
      <w:proofErr w:type="spellEnd"/>
      <w:r w:rsidRPr="00DE1D81">
        <w:t xml:space="preserve"> showing a stronger shift to home</w:t>
      </w:r>
      <w:r w:rsidRPr="00DE1D81">
        <w:noBreakHyphen/>
        <w:t>grown vegetables.</w:t>
      </w:r>
    </w:p>
    <w:p w14:paraId="5EC56080" w14:textId="77777777" w:rsidR="000D0A0E" w:rsidRPr="00DE1D81" w:rsidRDefault="000D0A0E" w:rsidP="003748E3">
      <w:pPr>
        <w:jc w:val="both"/>
        <w:rPr>
          <w:noProof/>
          <w:lang w:eastAsia="x-none"/>
        </w:rPr>
      </w:pPr>
    </w:p>
    <w:p w14:paraId="09043756" w14:textId="59E95635" w:rsidR="00ED7C33" w:rsidRPr="001D2616" w:rsidRDefault="001F5CE0" w:rsidP="00ED7C33">
      <w:pPr>
        <w:ind w:left="360"/>
        <w:jc w:val="both"/>
      </w:pPr>
      <w:r w:rsidRPr="001D2616">
        <w:t>These outcome</w:t>
      </w:r>
      <w:r w:rsidRPr="001D2616">
        <w:noBreakHyphen/>
        <w:t xml:space="preserve">level gains were underpinned by the full implementation of planned activities under Outputs in 2025. </w:t>
      </w:r>
      <w:r w:rsidR="00692E7C" w:rsidRPr="001D2616">
        <w:t>While all planned interventions were delivered and are now being scaled in 2026, a few activity</w:t>
      </w:r>
      <w:r w:rsidR="00692E7C" w:rsidRPr="001D2616">
        <w:noBreakHyphen/>
        <w:t>level targets remain outstanding and will be completed as part of ongoing work. A gradual transition is planned: technical skills will be handed over to trained lead farmers, while responsibilities for extension, market linkages and storage management will increasingly shift to municipalities, private sector actors and value</w:t>
      </w:r>
      <w:r w:rsidR="00692E7C" w:rsidRPr="001D2616">
        <w:noBreakHyphen/>
        <w:t xml:space="preserve">chain partners as part of the </w:t>
      </w:r>
      <w:proofErr w:type="spellStart"/>
      <w:r w:rsidR="00692E7C" w:rsidRPr="001D2616">
        <w:t>programme’s</w:t>
      </w:r>
      <w:proofErr w:type="spellEnd"/>
      <w:r w:rsidR="00692E7C" w:rsidRPr="001D2616">
        <w:t xml:space="preserve"> exit strategy.</w:t>
      </w:r>
    </w:p>
    <w:p w14:paraId="66B0692F" w14:textId="77777777" w:rsidR="00251EB6" w:rsidRPr="00DE1D81" w:rsidRDefault="00251EB6" w:rsidP="00ED7C33">
      <w:pPr>
        <w:ind w:left="360"/>
        <w:jc w:val="both"/>
        <w:rPr>
          <w:noProof/>
          <w:lang w:eastAsia="x-none"/>
        </w:rPr>
      </w:pPr>
    </w:p>
    <w:p w14:paraId="1A21057C" w14:textId="11FDB6BB" w:rsidR="00E82EE7" w:rsidRPr="00DE1D81" w:rsidRDefault="00E82EE7" w:rsidP="001D2616">
      <w:pPr>
        <w:ind w:left="360"/>
        <w:jc w:val="both"/>
        <w:rPr>
          <w:noProof/>
          <w:lang w:eastAsia="x-none"/>
        </w:rPr>
      </w:pPr>
      <w:r w:rsidRPr="00DE1D81">
        <w:rPr>
          <w:noProof/>
          <w:lang w:eastAsia="x-none"/>
        </w:rPr>
        <w:t xml:space="preserve">Under Output 1.1, </w:t>
      </w:r>
      <w:r w:rsidR="00996C69" w:rsidRPr="00DE1D81">
        <w:t>access to climate</w:t>
      </w:r>
      <w:r w:rsidR="00996C69" w:rsidRPr="00DE1D81">
        <w:noBreakHyphen/>
        <w:t>resilient agricultural resources increased substantially. A total of 4,455 women (81%) accessed high</w:t>
      </w:r>
      <w:r w:rsidR="00996C69" w:rsidRPr="00DE1D81">
        <w:noBreakHyphen/>
        <w:t>yielding and climate</w:t>
      </w:r>
      <w:r w:rsidR="00996C69" w:rsidRPr="00DE1D81">
        <w:noBreakHyphen/>
        <w:t>resilient inputs, including improved seeds for wheat, paddy, lentils, mustard and vegetables.</w:t>
      </w:r>
      <w:r w:rsidRPr="00DE1D81">
        <w:rPr>
          <w:noProof/>
          <w:lang w:eastAsia="x-none"/>
        </w:rPr>
        <w:t xml:space="preserve"> </w:t>
      </w:r>
      <w:r w:rsidR="008C5517" w:rsidRPr="00DE1D81">
        <w:t>Small</w:t>
      </w:r>
      <w:r w:rsidR="008C5517" w:rsidRPr="00DE1D81">
        <w:noBreakHyphen/>
        <w:t>scale irrigation schemes benefitted 755 women farmers by providing year</w:t>
      </w:r>
      <w:r w:rsidR="008C5517" w:rsidRPr="00DE1D81">
        <w:noBreakHyphen/>
        <w:t>round water access across 122 hectares of land, helping mitigate seasonal production constraints</w:t>
      </w:r>
      <w:r w:rsidRPr="00DE1D81">
        <w:rPr>
          <w:noProof/>
          <w:lang w:eastAsia="x-none"/>
        </w:rPr>
        <w:t>.</w:t>
      </w:r>
      <w:r w:rsidR="006E7EF0" w:rsidRPr="006E7EF0">
        <w:rPr>
          <w:rFonts w:ascii="Segoe UI" w:hAnsi="Segoe UI" w:cs="Segoe UI"/>
          <w:sz w:val="21"/>
          <w:szCs w:val="21"/>
        </w:rPr>
        <w:t xml:space="preserve"> </w:t>
      </w:r>
      <w:r w:rsidR="006E7EF0" w:rsidRPr="006E7EF0">
        <w:rPr>
          <w:noProof/>
          <w:lang w:eastAsia="x-none"/>
        </w:rPr>
        <w:t>For the remaining participants, the programme has consistently emphasized irrigation as a key priority and has been advocating for increased public financing to address this gap, as the programme alone cannot cover all participants due to resource constraints.</w:t>
      </w:r>
    </w:p>
    <w:p w14:paraId="7A7ABE56" w14:textId="77777777" w:rsidR="00CC15CA" w:rsidRDefault="00CC15CA" w:rsidP="003748E3">
      <w:pPr>
        <w:ind w:left="360"/>
        <w:jc w:val="both"/>
      </w:pPr>
    </w:p>
    <w:p w14:paraId="2F10CE20" w14:textId="2CE579B4" w:rsidR="003F6691" w:rsidRPr="00DE1D81" w:rsidRDefault="003F6691" w:rsidP="003748E3">
      <w:pPr>
        <w:ind w:left="360"/>
        <w:jc w:val="both"/>
      </w:pPr>
      <w:r w:rsidRPr="00DE1D81">
        <w:t>In parallel, 4,840 women adopted climate</w:t>
      </w:r>
      <w:r w:rsidRPr="00DE1D81">
        <w:noBreakHyphen/>
        <w:t>resilient and nature</w:t>
      </w:r>
      <w:r w:rsidRPr="00DE1D81">
        <w:noBreakHyphen/>
        <w:t>based practices</w:t>
      </w:r>
      <w:r w:rsidR="00C1353F">
        <w:t>-</w:t>
      </w:r>
      <w:r w:rsidRPr="00DE1D81">
        <w:t>composting, bio</w:t>
      </w:r>
      <w:r w:rsidRPr="00DE1D81">
        <w:noBreakHyphen/>
        <w:t>mulching, hot</w:t>
      </w:r>
      <w:r w:rsidRPr="00DE1D81">
        <w:noBreakHyphen/>
        <w:t>bed nurseries, improved farmyard manure management and green manure</w:t>
      </w:r>
      <w:r w:rsidR="00C1353F">
        <w:t xml:space="preserve">, </w:t>
      </w:r>
      <w:r w:rsidRPr="00DE1D81">
        <w:t>reducing climate risks and improving soil health. Collaboration with the Soil and Fertilizer Testing Laboratory enabled 323 soil tests and the distribution of soil health cards, allowing women to adjust fertilizer application and improve soil pH for better yields.</w:t>
      </w:r>
    </w:p>
    <w:p w14:paraId="32C05B8C" w14:textId="77777777" w:rsidR="003F6691" w:rsidRPr="00DE1D81" w:rsidRDefault="003F6691" w:rsidP="003748E3">
      <w:pPr>
        <w:jc w:val="both"/>
      </w:pPr>
    </w:p>
    <w:p w14:paraId="1884CCFF" w14:textId="08E60631" w:rsidR="003F6691" w:rsidRPr="00DE1D81" w:rsidRDefault="003F6691" w:rsidP="003748E3">
      <w:pPr>
        <w:ind w:left="360"/>
        <w:jc w:val="both"/>
      </w:pPr>
      <w:r w:rsidRPr="00DE1D81">
        <w:t xml:space="preserve">Productivity gains were reinforced by access to agricultural mechanization. Two Custom Hiring Service Centers (CHSCs) supported women in </w:t>
      </w:r>
      <w:proofErr w:type="spellStart"/>
      <w:r w:rsidRPr="00DE1D81">
        <w:t>Chhinnamasta</w:t>
      </w:r>
      <w:proofErr w:type="spellEnd"/>
      <w:r w:rsidRPr="00DE1D81">
        <w:t xml:space="preserve"> and </w:t>
      </w:r>
      <w:proofErr w:type="spellStart"/>
      <w:r w:rsidRPr="00DE1D81">
        <w:t>Laxmipur</w:t>
      </w:r>
      <w:proofErr w:type="spellEnd"/>
      <w:r w:rsidRPr="00DE1D81">
        <w:t xml:space="preserve"> </w:t>
      </w:r>
      <w:proofErr w:type="spellStart"/>
      <w:r w:rsidRPr="00DE1D81">
        <w:t>Patari</w:t>
      </w:r>
      <w:proofErr w:type="spellEnd"/>
      <w:r w:rsidR="00900D7C">
        <w:t xml:space="preserve"> </w:t>
      </w:r>
      <w:r w:rsidRPr="00DE1D81">
        <w:t>improving the timeliness of land preparation, planting and threshing while reducing drudgery. Access to time</w:t>
      </w:r>
      <w:r w:rsidRPr="00DE1D81">
        <w:noBreakHyphen/>
        <w:t xml:space="preserve"> and </w:t>
      </w:r>
      <w:proofErr w:type="spellStart"/>
      <w:r w:rsidRPr="00DE1D81">
        <w:t>labour</w:t>
      </w:r>
      <w:r w:rsidRPr="00DE1D81">
        <w:noBreakHyphen/>
        <w:t>saving</w:t>
      </w:r>
      <w:proofErr w:type="spellEnd"/>
      <w:r w:rsidRPr="00DE1D81">
        <w:t xml:space="preserve"> tools</w:t>
      </w:r>
      <w:r w:rsidR="0045366D">
        <w:t xml:space="preserve"> </w:t>
      </w:r>
      <w:r w:rsidR="0045366D">
        <w:noBreakHyphen/>
        <w:t xml:space="preserve"> </w:t>
      </w:r>
      <w:r w:rsidRPr="00DE1D81">
        <w:t>power tillers, tractors, threshers and others</w:t>
      </w:r>
      <w:r w:rsidR="00C1353F">
        <w:t xml:space="preserve"> </w:t>
      </w:r>
      <w:r w:rsidRPr="00DE1D81">
        <w:t>reached 31.2% of women (1,560 farmers), far exceeding the 5% target, and allowed women to manage larger plots more efficiently and with less physical strain.</w:t>
      </w:r>
    </w:p>
    <w:p w14:paraId="5A80AEE9" w14:textId="6DA67E72" w:rsidR="00251EB6" w:rsidRPr="00DE1D81" w:rsidRDefault="00251EB6" w:rsidP="00A92BD6">
      <w:pPr>
        <w:ind w:left="360"/>
        <w:jc w:val="right"/>
        <w:rPr>
          <w:noProof/>
          <w:lang w:eastAsia="x-none"/>
        </w:rPr>
      </w:pPr>
    </w:p>
    <w:p w14:paraId="17DA1F11" w14:textId="188772C6" w:rsidR="00FF603A" w:rsidRPr="00DE1D81" w:rsidRDefault="006D6E06" w:rsidP="00147CA9">
      <w:pPr>
        <w:ind w:left="360"/>
        <w:jc w:val="both"/>
      </w:pPr>
      <w:r w:rsidRPr="00DE1D81">
        <w:t>Under Output 1.2, nutrition knowledge and food</w:t>
      </w:r>
      <w:r w:rsidRPr="00DE1D81">
        <w:noBreakHyphen/>
        <w:t>utilization practices strengthened markedly. A total of 4,675 women (85%) reported improved understanding of balanced diets and nutrition</w:t>
      </w:r>
      <w:r w:rsidRPr="00DE1D81">
        <w:noBreakHyphen/>
        <w:t>sensitive meal planning following structured training sessions, community awareness activities and nutrition field schools. Kitchen gardens expanded through the distribution of moringa saplings, vegetable seeds and fruit trees, supporting year</w:t>
      </w:r>
      <w:r w:rsidRPr="00DE1D81">
        <w:noBreakHyphen/>
        <w:t>round household consumption. Special emphasis was placed on pregnant and lactating women and persons with disabilities</w:t>
      </w:r>
      <w:r w:rsidR="002376CD">
        <w:rPr>
          <w:rStyle w:val="FootnoteReference"/>
        </w:rPr>
        <w:footnoteReference w:id="7"/>
      </w:r>
      <w:r w:rsidRPr="00DE1D81">
        <w:t>.</w:t>
      </w:r>
      <w:r w:rsidR="00147CA9" w:rsidRPr="00DE1D81">
        <w:t xml:space="preserve"> As</w:t>
      </w:r>
      <w:r w:rsidR="00816332" w:rsidRPr="00DE1D81">
        <w:t xml:space="preserve"> </w:t>
      </w:r>
      <w:proofErr w:type="spellStart"/>
      <w:r w:rsidR="005F1FB7" w:rsidRPr="00DE1D81">
        <w:t>Satauni</w:t>
      </w:r>
      <w:proofErr w:type="spellEnd"/>
      <w:r w:rsidR="005F1FB7" w:rsidRPr="00DE1D81">
        <w:t xml:space="preserve"> Sada from Maa Bhagwati Women Farmers’ Group in </w:t>
      </w:r>
      <w:proofErr w:type="spellStart"/>
      <w:r w:rsidR="005F1FB7" w:rsidRPr="00DE1D81">
        <w:lastRenderedPageBreak/>
        <w:t>Sakhuwanankarkatti</w:t>
      </w:r>
      <w:proofErr w:type="spellEnd"/>
      <w:r w:rsidR="005F1FB7" w:rsidRPr="00DE1D81">
        <w:t>, Ward 4,</w:t>
      </w:r>
      <w:r w:rsidR="00FF603A" w:rsidRPr="00DE1D81">
        <w:t xml:space="preserve"> reflected, “</w:t>
      </w:r>
      <w:r w:rsidR="00FF603A" w:rsidRPr="00DE1D81">
        <w:rPr>
          <w:i/>
          <w:iCs/>
        </w:rPr>
        <w:t xml:space="preserve">Before the </w:t>
      </w:r>
      <w:r w:rsidR="001421EA" w:rsidRPr="00DE1D81">
        <w:rPr>
          <w:i/>
          <w:iCs/>
        </w:rPr>
        <w:t xml:space="preserve">nutrition </w:t>
      </w:r>
      <w:r w:rsidR="00FF603A" w:rsidRPr="00DE1D81">
        <w:rPr>
          <w:i/>
          <w:iCs/>
        </w:rPr>
        <w:t>training, my knowledge was limited. Through the sessions, I learned how small changes in food choices can support healthy child growth. I now prepare clean, balanced meals for my children every day.</w:t>
      </w:r>
      <w:r w:rsidR="00FF603A" w:rsidRPr="00DE1D81">
        <w:t>”</w:t>
      </w:r>
      <w:r w:rsidR="00663196" w:rsidRPr="00DE1D81">
        <w:t xml:space="preserve">  </w:t>
      </w:r>
    </w:p>
    <w:p w14:paraId="09C7B7C3" w14:textId="77777777" w:rsidR="00251EB6" w:rsidRPr="00DE1D81" w:rsidRDefault="00251EB6" w:rsidP="00DC72F1">
      <w:pPr>
        <w:jc w:val="both"/>
        <w:rPr>
          <w:noProof/>
          <w:lang w:eastAsia="x-none"/>
        </w:rPr>
      </w:pPr>
    </w:p>
    <w:p w14:paraId="7E80F43F" w14:textId="477C76A1" w:rsidR="004D0016" w:rsidRDefault="008A3BE7" w:rsidP="0051015C">
      <w:pPr>
        <w:ind w:left="360"/>
        <w:jc w:val="both"/>
      </w:pPr>
      <w:r w:rsidRPr="00DE1D81">
        <w:t>Access to information and advisory services strengthened further, with 93% of women using extension services</w:t>
      </w:r>
      <w:r w:rsidR="00C1353F">
        <w:t xml:space="preserve"> </w:t>
      </w:r>
      <w:r w:rsidRPr="00DE1D81">
        <w:t>via mobile apps, radio and weather alerts</w:t>
      </w:r>
      <w:r w:rsidR="00C1353F">
        <w:t xml:space="preserve"> </w:t>
      </w:r>
      <w:r w:rsidRPr="00DE1D81">
        <w:t>to guide production, marketing and post</w:t>
      </w:r>
      <w:r w:rsidRPr="00DE1D81">
        <w:noBreakHyphen/>
        <w:t xml:space="preserve">harvest decisions, significantly surpassing the 60% target. </w:t>
      </w:r>
      <w:r w:rsidR="00D87CDB" w:rsidRPr="00D87CDB">
        <w:t xml:space="preserve">While digital engagement is increasing, </w:t>
      </w:r>
      <w:r w:rsidR="00D87CDB" w:rsidRPr="0051015C">
        <w:t>only about 30% of female participants own a smartphone</w:t>
      </w:r>
      <w:r w:rsidR="00D87CDB" w:rsidRPr="00D87CDB">
        <w:t xml:space="preserve">. Among those who do, </w:t>
      </w:r>
      <w:r w:rsidR="00D87CDB" w:rsidRPr="0051015C">
        <w:t>approximately 50–60% regularly use mobile applications</w:t>
      </w:r>
      <w:r w:rsidR="00D87CDB" w:rsidRPr="00D87CDB">
        <w:t xml:space="preserve"> to access agricultural advisories, weather updates, and market information</w:t>
      </w:r>
      <w:r w:rsidR="00A6306F">
        <w:rPr>
          <w:rStyle w:val="FootnoteReference"/>
        </w:rPr>
        <w:footnoteReference w:id="8"/>
      </w:r>
      <w:r w:rsidR="00D87CDB" w:rsidRPr="00D87CDB">
        <w:t>.</w:t>
      </w:r>
      <w:r w:rsidR="00D87CDB">
        <w:t xml:space="preserve"> </w:t>
      </w:r>
      <w:r w:rsidRPr="00DE1D81">
        <w:t>Adoption of improved post</w:t>
      </w:r>
      <w:r w:rsidRPr="00DE1D81">
        <w:noBreakHyphen/>
        <w:t>harvest practices reached 28%, slightly below the 30% target, but still a substantial increase, benefitting approximately 1,540 women.</w:t>
      </w:r>
      <w:r w:rsidR="00DE4834">
        <w:t xml:space="preserve"> </w:t>
      </w:r>
    </w:p>
    <w:p w14:paraId="28940ACB" w14:textId="77777777" w:rsidR="0051015C" w:rsidRPr="00DE1D81" w:rsidRDefault="0051015C" w:rsidP="0051015C">
      <w:pPr>
        <w:ind w:left="360"/>
        <w:jc w:val="both"/>
        <w:rPr>
          <w:noProof/>
          <w:lang w:eastAsia="x-none"/>
        </w:rPr>
      </w:pPr>
    </w:p>
    <w:p w14:paraId="38C03ABC" w14:textId="32D2B5E2" w:rsidR="00482341" w:rsidRPr="00DE1D81" w:rsidRDefault="00482341" w:rsidP="00482341">
      <w:pPr>
        <w:ind w:left="360"/>
        <w:jc w:val="both"/>
      </w:pPr>
      <w:r w:rsidRPr="00DE1D81">
        <w:t>By mid</w:t>
      </w:r>
      <w:r w:rsidRPr="00DE1D81">
        <w:noBreakHyphen/>
        <w:t>term, Outcome 1 is at an advanced stage, with most productivity and dietary diversity targets already surpassed due to strong uptake of climate</w:t>
      </w:r>
      <w:r w:rsidRPr="00DE1D81">
        <w:noBreakHyphen/>
      </w:r>
      <w:r w:rsidR="003F6C51">
        <w:t>resilient</w:t>
      </w:r>
      <w:r w:rsidRPr="00DE1D81">
        <w:t xml:space="preserve"> practices and sustained nutrition </w:t>
      </w:r>
      <w:proofErr w:type="spellStart"/>
      <w:r w:rsidRPr="00DE1D81">
        <w:t>behaviour</w:t>
      </w:r>
      <w:proofErr w:type="spellEnd"/>
      <w:r w:rsidRPr="00DE1D81">
        <w:t xml:space="preserve"> change. However, key gaps </w:t>
      </w:r>
      <w:r w:rsidRPr="00DE1D81" w:rsidDel="009A6E03">
        <w:t>remain</w:t>
      </w:r>
      <w:r w:rsidRPr="00DE1D81">
        <w:t xml:space="preserve"> uneven adoption of post</w:t>
      </w:r>
      <w:r w:rsidRPr="00DE1D81">
        <w:noBreakHyphen/>
        <w:t>harvest handling, continued losses from limited surplus management, and low farmer investment in storage and value</w:t>
      </w:r>
      <w:r w:rsidRPr="00DE1D81">
        <w:noBreakHyphen/>
        <w:t>chain infrastructure</w:t>
      </w:r>
      <w:r w:rsidR="00CC2E73">
        <w:t xml:space="preserve"> </w:t>
      </w:r>
      <w:r w:rsidRPr="00DE1D81">
        <w:t>challenges compounded by recurring floods and dry spells.</w:t>
      </w:r>
    </w:p>
    <w:p w14:paraId="0768F794" w14:textId="77777777" w:rsidR="008C19B0" w:rsidRDefault="008C19B0" w:rsidP="00482341">
      <w:pPr>
        <w:ind w:left="360"/>
        <w:jc w:val="both"/>
      </w:pPr>
    </w:p>
    <w:p w14:paraId="2A204AD5" w14:textId="5D7D47CE" w:rsidR="000D0A0E" w:rsidRDefault="00482341" w:rsidP="001D73F7">
      <w:pPr>
        <w:ind w:left="360"/>
        <w:jc w:val="both"/>
        <w:rPr>
          <w:b/>
          <w:bCs/>
          <w:noProof/>
          <w:lang w:eastAsia="x-none"/>
        </w:rPr>
      </w:pPr>
      <w:r w:rsidRPr="00DE1D81">
        <w:t>The 2026 focus is therefore consolidation rather than expansion: scaling practical post</w:t>
      </w:r>
      <w:r w:rsidRPr="00DE1D81">
        <w:noBreakHyphen/>
        <w:t>harvest skills, strengthening risk</w:t>
      </w:r>
      <w:r w:rsidRPr="00DE1D81">
        <w:noBreakHyphen/>
        <w:t>management systems beyond household</w:t>
      </w:r>
      <w:r w:rsidRPr="00DE1D81">
        <w:noBreakHyphen/>
        <w:t>level adaptation, and deepening market</w:t>
      </w:r>
      <w:r w:rsidRPr="00DE1D81">
        <w:noBreakHyphen/>
        <w:t>oriented production so women can convert higher yields into more stable food availability and income.</w:t>
      </w:r>
    </w:p>
    <w:p w14:paraId="5EC79565" w14:textId="77777777" w:rsidR="000D0A0E" w:rsidRDefault="000D0A0E" w:rsidP="001D73F7">
      <w:pPr>
        <w:ind w:left="360"/>
        <w:jc w:val="both"/>
        <w:rPr>
          <w:b/>
          <w:bCs/>
          <w:noProof/>
          <w:lang w:eastAsia="x-none"/>
        </w:rPr>
      </w:pPr>
    </w:p>
    <w:tbl>
      <w:tblPr>
        <w:tblStyle w:val="TableGrid"/>
        <w:tblpPr w:leftFromText="180" w:rightFromText="180" w:vertAnchor="text" w:horzAnchor="margin" w:tblpXSpec="right" w:tblpY="-14"/>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none" w:sz="0" w:space="0" w:color="auto"/>
          <w:insideV w:val="single" w:sz="4" w:space="0" w:color="ED7D31" w:themeColor="accent2"/>
        </w:tblBorders>
        <w:tblLook w:val="04A0" w:firstRow="1" w:lastRow="0" w:firstColumn="1" w:lastColumn="0" w:noHBand="0" w:noVBand="1"/>
      </w:tblPr>
      <w:tblGrid>
        <w:gridCol w:w="1339"/>
        <w:gridCol w:w="1339"/>
        <w:gridCol w:w="1339"/>
      </w:tblGrid>
      <w:tr w:rsidR="00EF41CF" w:rsidRPr="00676D1B" w14:paraId="30BAF801" w14:textId="77777777" w:rsidTr="00EF41CF">
        <w:trPr>
          <w:trHeight w:val="258"/>
        </w:trPr>
        <w:tc>
          <w:tcPr>
            <w:tcW w:w="1339" w:type="dxa"/>
          </w:tcPr>
          <w:p w14:paraId="329EB7FD" w14:textId="77777777" w:rsidR="00EF41CF" w:rsidRPr="00676D1B" w:rsidRDefault="00EF41CF" w:rsidP="00EF41CF">
            <w:pPr>
              <w:jc w:val="both"/>
              <w:rPr>
                <w:sz w:val="22"/>
                <w:szCs w:val="22"/>
              </w:rPr>
            </w:pPr>
            <w:r w:rsidRPr="00676D1B">
              <w:rPr>
                <w:sz w:val="22"/>
                <w:szCs w:val="22"/>
              </w:rPr>
              <w:t>Participants</w:t>
            </w:r>
          </w:p>
        </w:tc>
        <w:tc>
          <w:tcPr>
            <w:tcW w:w="1339" w:type="dxa"/>
          </w:tcPr>
          <w:p w14:paraId="0E054559" w14:textId="77777777" w:rsidR="00EF41CF" w:rsidRPr="00676D1B" w:rsidRDefault="00EF41CF" w:rsidP="00EF41CF">
            <w:pPr>
              <w:jc w:val="both"/>
              <w:rPr>
                <w:sz w:val="22"/>
                <w:szCs w:val="22"/>
              </w:rPr>
            </w:pPr>
            <w:r w:rsidRPr="00676D1B">
              <w:rPr>
                <w:sz w:val="22"/>
                <w:szCs w:val="22"/>
              </w:rPr>
              <w:t>Target</w:t>
            </w:r>
          </w:p>
        </w:tc>
        <w:tc>
          <w:tcPr>
            <w:tcW w:w="1339" w:type="dxa"/>
          </w:tcPr>
          <w:p w14:paraId="7B42120A" w14:textId="77777777" w:rsidR="00EF41CF" w:rsidRPr="00676D1B" w:rsidRDefault="00EF41CF" w:rsidP="00EF41CF">
            <w:pPr>
              <w:jc w:val="both"/>
              <w:rPr>
                <w:sz w:val="22"/>
                <w:szCs w:val="22"/>
              </w:rPr>
            </w:pPr>
            <w:r w:rsidRPr="00676D1B">
              <w:rPr>
                <w:sz w:val="22"/>
                <w:szCs w:val="22"/>
              </w:rPr>
              <w:t>Reached</w:t>
            </w:r>
          </w:p>
        </w:tc>
      </w:tr>
      <w:tr w:rsidR="00EF41CF" w:rsidRPr="00367EAD" w14:paraId="398086CB" w14:textId="77777777" w:rsidTr="00EF41CF">
        <w:trPr>
          <w:trHeight w:val="266"/>
        </w:trPr>
        <w:tc>
          <w:tcPr>
            <w:tcW w:w="1339" w:type="dxa"/>
          </w:tcPr>
          <w:p w14:paraId="0FC90746" w14:textId="77777777" w:rsidR="00EF41CF" w:rsidRPr="00676D1B" w:rsidRDefault="00EF41CF" w:rsidP="00EF41CF">
            <w:pPr>
              <w:jc w:val="both"/>
              <w:rPr>
                <w:sz w:val="22"/>
                <w:szCs w:val="22"/>
              </w:rPr>
            </w:pPr>
            <w:r>
              <w:rPr>
                <w:noProof/>
                <w:sz w:val="22"/>
                <w:szCs w:val="22"/>
              </w:rPr>
              <w:drawing>
                <wp:inline distT="0" distB="0" distL="0" distR="0" wp14:anchorId="514BC0CA" wp14:editId="622FDB8C">
                  <wp:extent cx="179148" cy="179148"/>
                  <wp:effectExtent l="0" t="0" r="0" b="0"/>
                  <wp:docPr id="2140707425"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339" w:type="dxa"/>
          </w:tcPr>
          <w:p w14:paraId="2E28B1CB" w14:textId="77777777" w:rsidR="00EF41CF" w:rsidRPr="00676D1B" w:rsidRDefault="00EF41CF" w:rsidP="00EF41CF">
            <w:pPr>
              <w:jc w:val="both"/>
              <w:rPr>
                <w:sz w:val="22"/>
                <w:szCs w:val="22"/>
              </w:rPr>
            </w:pPr>
            <w:r w:rsidRPr="00676D1B">
              <w:rPr>
                <w:sz w:val="22"/>
                <w:szCs w:val="22"/>
              </w:rPr>
              <w:t>2,400</w:t>
            </w:r>
          </w:p>
        </w:tc>
        <w:tc>
          <w:tcPr>
            <w:tcW w:w="1339" w:type="dxa"/>
            <w:shd w:val="clear" w:color="auto" w:fill="FBE4D5" w:themeFill="accent2" w:themeFillTint="33"/>
          </w:tcPr>
          <w:p w14:paraId="6A397669" w14:textId="77777777" w:rsidR="00EF41CF" w:rsidRPr="00676D1B" w:rsidRDefault="00EF41CF" w:rsidP="00EF41CF">
            <w:pPr>
              <w:jc w:val="both"/>
              <w:rPr>
                <w:sz w:val="22"/>
                <w:szCs w:val="22"/>
              </w:rPr>
            </w:pPr>
            <w:r w:rsidRPr="00676D1B">
              <w:rPr>
                <w:sz w:val="22"/>
                <w:szCs w:val="22"/>
              </w:rPr>
              <w:t>2,035</w:t>
            </w:r>
          </w:p>
        </w:tc>
      </w:tr>
      <w:tr w:rsidR="00EF41CF" w:rsidRPr="00367EAD" w14:paraId="5E108D0C" w14:textId="77777777" w:rsidTr="00EF41CF">
        <w:trPr>
          <w:trHeight w:val="258"/>
        </w:trPr>
        <w:tc>
          <w:tcPr>
            <w:tcW w:w="1339" w:type="dxa"/>
          </w:tcPr>
          <w:p w14:paraId="12BFDBC3" w14:textId="77777777" w:rsidR="00EF41CF" w:rsidRPr="00676D1B" w:rsidRDefault="00EF41CF" w:rsidP="00EF41CF">
            <w:pPr>
              <w:jc w:val="both"/>
              <w:rPr>
                <w:sz w:val="22"/>
                <w:szCs w:val="22"/>
              </w:rPr>
            </w:pPr>
            <w:r>
              <w:rPr>
                <w:noProof/>
                <w:sz w:val="22"/>
                <w:szCs w:val="22"/>
              </w:rPr>
              <w:drawing>
                <wp:inline distT="0" distB="0" distL="0" distR="0" wp14:anchorId="610685B7" wp14:editId="5244A0FC">
                  <wp:extent cx="167951" cy="167951"/>
                  <wp:effectExtent l="0" t="0" r="0" b="3810"/>
                  <wp:docPr id="1099244374"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339" w:type="dxa"/>
          </w:tcPr>
          <w:p w14:paraId="655E7C4A" w14:textId="77777777" w:rsidR="00EF41CF" w:rsidRPr="00676D1B" w:rsidRDefault="00EF41CF" w:rsidP="00EF41CF">
            <w:pPr>
              <w:jc w:val="both"/>
              <w:rPr>
                <w:sz w:val="22"/>
                <w:szCs w:val="22"/>
              </w:rPr>
            </w:pPr>
            <w:r w:rsidRPr="00676D1B">
              <w:rPr>
                <w:sz w:val="22"/>
                <w:szCs w:val="22"/>
              </w:rPr>
              <w:t>2,240</w:t>
            </w:r>
          </w:p>
        </w:tc>
        <w:tc>
          <w:tcPr>
            <w:tcW w:w="1339" w:type="dxa"/>
            <w:shd w:val="clear" w:color="auto" w:fill="FBE4D5" w:themeFill="accent2" w:themeFillTint="33"/>
          </w:tcPr>
          <w:p w14:paraId="74D3026A" w14:textId="77777777" w:rsidR="00EF41CF" w:rsidRPr="00676D1B" w:rsidRDefault="00EF41CF" w:rsidP="00EF41CF">
            <w:pPr>
              <w:jc w:val="both"/>
              <w:rPr>
                <w:sz w:val="22"/>
                <w:szCs w:val="22"/>
              </w:rPr>
            </w:pPr>
            <w:r w:rsidRPr="00676D1B">
              <w:rPr>
                <w:sz w:val="22"/>
                <w:szCs w:val="22"/>
              </w:rPr>
              <w:t>1,909</w:t>
            </w:r>
          </w:p>
        </w:tc>
      </w:tr>
      <w:tr w:rsidR="00EF41CF" w:rsidRPr="00676D1B" w14:paraId="39FA4592" w14:textId="77777777" w:rsidTr="00EF41CF">
        <w:trPr>
          <w:trHeight w:val="266"/>
        </w:trPr>
        <w:tc>
          <w:tcPr>
            <w:tcW w:w="1339" w:type="dxa"/>
          </w:tcPr>
          <w:p w14:paraId="3BFFFEF8" w14:textId="77777777" w:rsidR="00EF41CF" w:rsidRPr="00676D1B" w:rsidRDefault="00EF41CF" w:rsidP="00EF41CF">
            <w:pPr>
              <w:jc w:val="both"/>
              <w:rPr>
                <w:sz w:val="22"/>
                <w:szCs w:val="22"/>
              </w:rPr>
            </w:pPr>
            <w:r>
              <w:rPr>
                <w:noProof/>
                <w:sz w:val="22"/>
                <w:szCs w:val="22"/>
              </w:rPr>
              <w:drawing>
                <wp:inline distT="0" distB="0" distL="0" distR="0" wp14:anchorId="2DE0C5C7" wp14:editId="23104227">
                  <wp:extent cx="167640" cy="167640"/>
                  <wp:effectExtent l="0" t="0" r="0" b="3810"/>
                  <wp:docPr id="719604798"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339" w:type="dxa"/>
          </w:tcPr>
          <w:p w14:paraId="66E5425D" w14:textId="77777777" w:rsidR="00EF41CF" w:rsidRPr="00676D1B" w:rsidRDefault="00EF41CF" w:rsidP="00EF41CF">
            <w:pPr>
              <w:jc w:val="both"/>
              <w:rPr>
                <w:sz w:val="22"/>
                <w:szCs w:val="22"/>
              </w:rPr>
            </w:pPr>
            <w:r w:rsidRPr="00676D1B">
              <w:rPr>
                <w:sz w:val="22"/>
                <w:szCs w:val="22"/>
              </w:rPr>
              <w:t>160</w:t>
            </w:r>
          </w:p>
        </w:tc>
        <w:tc>
          <w:tcPr>
            <w:tcW w:w="1339" w:type="dxa"/>
            <w:shd w:val="clear" w:color="auto" w:fill="FBE4D5" w:themeFill="accent2" w:themeFillTint="33"/>
          </w:tcPr>
          <w:p w14:paraId="042FD490" w14:textId="77777777" w:rsidR="00EF41CF" w:rsidRPr="00676D1B" w:rsidRDefault="00EF41CF" w:rsidP="00EF41CF">
            <w:pPr>
              <w:jc w:val="both"/>
              <w:rPr>
                <w:sz w:val="22"/>
                <w:szCs w:val="22"/>
              </w:rPr>
            </w:pPr>
            <w:r w:rsidRPr="00676D1B">
              <w:rPr>
                <w:sz w:val="22"/>
                <w:szCs w:val="22"/>
              </w:rPr>
              <w:t>126</w:t>
            </w:r>
          </w:p>
        </w:tc>
      </w:tr>
    </w:tbl>
    <w:p w14:paraId="70AADE6A" w14:textId="77777777" w:rsidR="00EF41CF" w:rsidRPr="00676D1B" w:rsidRDefault="00CE5F13" w:rsidP="00CE5F13">
      <w:pPr>
        <w:ind w:left="360"/>
        <w:rPr>
          <w:noProof/>
          <w:color w:val="C45911" w:themeColor="accent2" w:themeShade="BF"/>
          <w:lang w:eastAsia="x-none"/>
        </w:rPr>
      </w:pPr>
      <w:r w:rsidRPr="00676D1B">
        <w:rPr>
          <w:b/>
          <w:bCs/>
          <w:noProof/>
          <w:color w:val="C45911" w:themeColor="accent2" w:themeShade="BF"/>
          <w:lang w:eastAsia="x-none"/>
        </w:rPr>
        <w:t>Outcome 2: Rural women’s income, decent work and economic autonomy are increased to secure their livelihoods and build resilience.</w:t>
      </w:r>
      <w:r w:rsidRPr="00676D1B" w:rsidDel="00D43F22">
        <w:rPr>
          <w:noProof/>
          <w:color w:val="C45911" w:themeColor="accent2" w:themeShade="BF"/>
          <w:lang w:eastAsia="x-none"/>
        </w:rPr>
        <w:t xml:space="preserve"> </w:t>
      </w:r>
    </w:p>
    <w:p w14:paraId="088E540D" w14:textId="598C266C" w:rsidR="00CE5F13" w:rsidRPr="00676D1B" w:rsidRDefault="00CE5F13" w:rsidP="00CE5F13">
      <w:pPr>
        <w:ind w:left="360"/>
        <w:rPr>
          <w:noProof/>
          <w:color w:val="C45911" w:themeColor="accent2" w:themeShade="BF"/>
          <w:lang w:eastAsia="x-none"/>
        </w:rPr>
      </w:pPr>
    </w:p>
    <w:p w14:paraId="103FBA5E" w14:textId="77777777" w:rsidR="008C19B0" w:rsidRDefault="008C19B0" w:rsidP="00876A29">
      <w:pPr>
        <w:ind w:left="360"/>
        <w:jc w:val="both"/>
        <w:rPr>
          <w:noProof/>
          <w:lang w:eastAsia="x-none"/>
        </w:rPr>
      </w:pPr>
    </w:p>
    <w:p w14:paraId="32FA099C" w14:textId="2BC06DC4" w:rsidR="00024FB0" w:rsidRPr="00DE1D81" w:rsidRDefault="00024FB0" w:rsidP="00024FB0">
      <w:pPr>
        <w:ind w:left="360"/>
        <w:jc w:val="both"/>
        <w:rPr>
          <w:noProof/>
          <w:lang w:eastAsia="x-none"/>
        </w:rPr>
      </w:pPr>
      <w:r w:rsidRPr="00DE1D81">
        <w:rPr>
          <w:noProof/>
          <w:lang w:eastAsia="x-none"/>
        </w:rPr>
        <w:t>Progress under Outcome 2 continued to strengthen rural women’s income, decent work and economic autonomy. Women reported more predictable earnings, greater control over income, better household financial planning and increased engagement in farm and off</w:t>
      </w:r>
      <w:r w:rsidRPr="00DE1D81">
        <w:rPr>
          <w:noProof/>
          <w:lang w:eastAsia="x-none"/>
        </w:rPr>
        <w:noBreakHyphen/>
        <w:t>farm activities. Many diversified livelihoods, expanded market access and strengthened entrepreneurial skills.</w:t>
      </w:r>
    </w:p>
    <w:p w14:paraId="43BCBE95" w14:textId="77777777" w:rsidR="00024FB0" w:rsidRPr="00DE1D81" w:rsidRDefault="00024FB0" w:rsidP="00024FB0">
      <w:pPr>
        <w:ind w:left="360"/>
        <w:jc w:val="both"/>
        <w:rPr>
          <w:noProof/>
          <w:lang w:eastAsia="x-none"/>
        </w:rPr>
      </w:pPr>
    </w:p>
    <w:p w14:paraId="7B2CB55D" w14:textId="0CBAA701" w:rsidR="00024FB0" w:rsidRPr="00DE1D81" w:rsidRDefault="00024FB0" w:rsidP="00024FB0">
      <w:pPr>
        <w:ind w:left="360"/>
        <w:jc w:val="both"/>
        <w:rPr>
          <w:noProof/>
          <w:lang w:eastAsia="x-none"/>
        </w:rPr>
      </w:pPr>
      <w:r w:rsidRPr="00DE1D81">
        <w:rPr>
          <w:noProof/>
          <w:lang w:eastAsia="x-none"/>
        </w:rPr>
        <w:t>Income gains were supported by sequenced GALS, FEBL and BALI sessions, which improved financial literacy, negotiation, business planning and household decision</w:t>
      </w:r>
      <w:r w:rsidRPr="00DE1D81">
        <w:rPr>
          <w:noProof/>
          <w:lang w:eastAsia="x-none"/>
        </w:rPr>
        <w:noBreakHyphen/>
        <w:t>making. Market linkages</w:t>
      </w:r>
      <w:r>
        <w:rPr>
          <w:noProof/>
          <w:lang w:eastAsia="x-none"/>
        </w:rPr>
        <w:t xml:space="preserve">, </w:t>
      </w:r>
      <w:r w:rsidRPr="00DE1D81">
        <w:rPr>
          <w:noProof/>
          <w:lang w:eastAsia="x-none"/>
        </w:rPr>
        <w:t>particularly institutional procurement</w:t>
      </w:r>
      <w:r>
        <w:rPr>
          <w:noProof/>
          <w:lang w:eastAsia="x-none"/>
        </w:rPr>
        <w:t xml:space="preserve"> </w:t>
      </w:r>
      <w:r w:rsidRPr="00DE1D81">
        <w:rPr>
          <w:noProof/>
          <w:lang w:eastAsia="x-none"/>
        </w:rPr>
        <w:t xml:space="preserve">created steady demand, while greater access to social protection reduced vulnerability to shocks. Unlike 2024, when progress stemmed largely from </w:t>
      </w:r>
      <w:r>
        <w:rPr>
          <w:noProof/>
          <w:lang w:eastAsia="x-none"/>
        </w:rPr>
        <w:t xml:space="preserve">business </w:t>
      </w:r>
      <w:r w:rsidRPr="00DE1D81">
        <w:rPr>
          <w:noProof/>
          <w:lang w:eastAsia="x-none"/>
        </w:rPr>
        <w:t xml:space="preserve"> start</w:t>
      </w:r>
      <w:r w:rsidRPr="00DE1D81">
        <w:rPr>
          <w:noProof/>
          <w:lang w:eastAsia="x-none"/>
        </w:rPr>
        <w:noBreakHyphen/>
        <w:t>up and early gains, 2025 results reflect a deeper shift, with women reinvesting earnings, consolidating market ties and relying less on programme incentives as they transition toward independently managed, self</w:t>
      </w:r>
      <w:r w:rsidRPr="00DE1D81">
        <w:rPr>
          <w:noProof/>
          <w:lang w:eastAsia="x-none"/>
        </w:rPr>
        <w:noBreakHyphen/>
        <w:t>driven income generation.</w:t>
      </w:r>
    </w:p>
    <w:p w14:paraId="7E1F8A9D" w14:textId="77777777" w:rsidR="00024FB0" w:rsidRPr="00DE1D81" w:rsidRDefault="00024FB0" w:rsidP="00024FB0">
      <w:pPr>
        <w:ind w:left="360"/>
        <w:jc w:val="both"/>
        <w:rPr>
          <w:noProof/>
          <w:lang w:eastAsia="x-none"/>
        </w:rPr>
      </w:pPr>
    </w:p>
    <w:p w14:paraId="708760F9" w14:textId="279E9AD7" w:rsidR="00024FB0" w:rsidRPr="00DE1D81" w:rsidRDefault="00024FB0" w:rsidP="00024FB0">
      <w:pPr>
        <w:spacing w:after="160"/>
        <w:ind w:left="360"/>
        <w:jc w:val="both"/>
      </w:pPr>
      <w:r w:rsidRPr="00DE1D81">
        <w:t>Average annual farm income increased by 63% (USD</w:t>
      </w:r>
      <w:r w:rsidRPr="00DE1D81">
        <w:rPr>
          <w:rFonts w:ascii="Arial" w:hAnsi="Arial" w:cs="Arial"/>
        </w:rPr>
        <w:t> </w:t>
      </w:r>
      <w:r w:rsidRPr="00DE1D81">
        <w:t>65), showing stronger returns from existing livelihood activities and improved capacity to convert production into income, complementing but not duplicating Outcome</w:t>
      </w:r>
      <w:r w:rsidRPr="00DE1D81">
        <w:rPr>
          <w:rFonts w:ascii="Arial" w:hAnsi="Arial" w:cs="Arial"/>
        </w:rPr>
        <w:t> </w:t>
      </w:r>
      <w:r w:rsidRPr="00DE1D81">
        <w:t>1. Off</w:t>
      </w:r>
      <w:r w:rsidRPr="00DE1D81">
        <w:noBreakHyphen/>
        <w:t>farm income rose by 14% (USD</w:t>
      </w:r>
      <w:r w:rsidRPr="00DE1D81">
        <w:rPr>
          <w:rFonts w:ascii="Arial" w:hAnsi="Arial" w:cs="Arial"/>
        </w:rPr>
        <w:t> </w:t>
      </w:r>
      <w:r w:rsidRPr="00DE1D81">
        <w:t>42)</w:t>
      </w:r>
      <w:r>
        <w:t xml:space="preserve"> </w:t>
      </w:r>
      <w:r w:rsidRPr="00DE1D81">
        <w:t>demonstrating gradual diversification into wage</w:t>
      </w:r>
      <w:r w:rsidRPr="00DE1D81">
        <w:noBreakHyphen/>
        <w:t>based and self</w:t>
      </w:r>
      <w:r w:rsidRPr="00DE1D81">
        <w:noBreakHyphen/>
        <w:t>employment opportunities that help households manage climate and seasonal risks. More regular and predictable income flows strengthened resilience during periods of agricultural stress, improved household planning and reduced financial strain.</w:t>
      </w:r>
    </w:p>
    <w:p w14:paraId="020152F6" w14:textId="47695E6B" w:rsidR="00024FB0" w:rsidRPr="00DE1D81" w:rsidRDefault="00024FB0" w:rsidP="00024FB0">
      <w:pPr>
        <w:ind w:left="360"/>
        <w:jc w:val="both"/>
      </w:pPr>
      <w:r w:rsidRPr="00DE1D81">
        <w:lastRenderedPageBreak/>
        <w:t>A total of 2,461 women</w:t>
      </w:r>
      <w:r>
        <w:t xml:space="preserve"> (45%)</w:t>
      </w:r>
      <w:r w:rsidRPr="00DE1D81">
        <w:t xml:space="preserve"> started or scaled agribusinesses and self</w:t>
      </w:r>
      <w:r w:rsidRPr="00DE1D81">
        <w:noBreakHyphen/>
        <w:t>employment, earning regular additional income, while 4,015 women</w:t>
      </w:r>
      <w:r>
        <w:t xml:space="preserve"> (73%)</w:t>
      </w:r>
      <w:r w:rsidRPr="00DE1D81">
        <w:t xml:space="preserve"> participated in household income and expenditure decisions, reflecting greater economic agency. Household</w:t>
      </w:r>
      <w:r w:rsidRPr="00DE1D81">
        <w:noBreakHyphen/>
        <w:t xml:space="preserve">level economic transformation processes enabled women and their families to jointly </w:t>
      </w:r>
      <w:proofErr w:type="spellStart"/>
      <w:r w:rsidRPr="00DE1D81">
        <w:t>analyse</w:t>
      </w:r>
      <w:proofErr w:type="spellEnd"/>
      <w:r w:rsidRPr="00DE1D81">
        <w:t xml:space="preserve"> incomes, agricultural outputs and business finances, plan together and adopt positive financial </w:t>
      </w:r>
      <w:proofErr w:type="spellStart"/>
      <w:r w:rsidRPr="00DE1D81">
        <w:t>behaviours</w:t>
      </w:r>
      <w:proofErr w:type="spellEnd"/>
      <w:r w:rsidRPr="00DE1D81">
        <w:t>. Women reported reduced domestic disputes, improved family relationships and enhanced wellbeing, benefiting the sustainability of women</w:t>
      </w:r>
      <w:r w:rsidRPr="00DE1D81">
        <w:noBreakHyphen/>
        <w:t xml:space="preserve">led </w:t>
      </w:r>
      <w:r>
        <w:t>businesses</w:t>
      </w:r>
      <w:r w:rsidRPr="00DE1D81">
        <w:t xml:space="preserve">, particularly among marginalized groups.  Testimonies, such as that of </w:t>
      </w:r>
      <w:proofErr w:type="spellStart"/>
      <w:r w:rsidRPr="00DE1D81">
        <w:t>Radhawati</w:t>
      </w:r>
      <w:proofErr w:type="spellEnd"/>
      <w:r w:rsidRPr="00DE1D81">
        <w:t xml:space="preserve"> Chaudhary from </w:t>
      </w:r>
      <w:proofErr w:type="spellStart"/>
      <w:r w:rsidRPr="00DE1D81">
        <w:t>Siraha</w:t>
      </w:r>
      <w:proofErr w:type="spellEnd"/>
      <w:r w:rsidRPr="00DE1D81">
        <w:t>, underscore these social gains: “</w:t>
      </w:r>
      <w:r w:rsidRPr="00DE1D81">
        <w:rPr>
          <w:i/>
          <w:iCs/>
        </w:rPr>
        <w:t>By planning our aspirations and finances together and discussing every decision openly, we have become stronger partners, and our family feels happier, confident, and more secure. We value and respect each other.</w:t>
      </w:r>
      <w:r w:rsidRPr="00DE1D81">
        <w:t>”</w:t>
      </w:r>
    </w:p>
    <w:p w14:paraId="7F78B3E7" w14:textId="77777777" w:rsidR="00024FB0" w:rsidRPr="00DE1D81" w:rsidRDefault="00024FB0" w:rsidP="00024FB0">
      <w:pPr>
        <w:ind w:left="360"/>
        <w:jc w:val="both"/>
        <w:rPr>
          <w:noProof/>
          <w:lang w:eastAsia="x-none"/>
        </w:rPr>
      </w:pPr>
    </w:p>
    <w:p w14:paraId="1516148B" w14:textId="2BFADBCE" w:rsidR="00024FB0" w:rsidRPr="00DE1D81" w:rsidRDefault="00024FB0" w:rsidP="00024FB0">
      <w:pPr>
        <w:ind w:left="360"/>
        <w:jc w:val="both"/>
        <w:rPr>
          <w:noProof/>
          <w:lang w:eastAsia="x-none"/>
        </w:rPr>
      </w:pPr>
      <w:r w:rsidRPr="00DE1D81">
        <w:rPr>
          <w:noProof/>
          <w:lang w:eastAsia="x-none"/>
        </w:rPr>
        <w:t xml:space="preserve">Qualitative evidence confirms that income gains were accompanied by increased control by women over the use of income and a more equitable redistribution of unpaid care work, with </w:t>
      </w:r>
      <w:r w:rsidRPr="00DE1D81">
        <w:t>greater engagement from male family members</w:t>
      </w:r>
      <w:r>
        <w:t xml:space="preserve">, </w:t>
      </w:r>
      <w:r w:rsidRPr="00DE1D81">
        <w:t>indicating deeper</w:t>
      </w:r>
      <w:r w:rsidRPr="00DE1D81">
        <w:rPr>
          <w:noProof/>
          <w:lang w:eastAsia="x-none"/>
        </w:rPr>
        <w:t xml:space="preserve"> progress in economic autonomy and </w:t>
      </w:r>
      <w:r w:rsidRPr="00DE1D81">
        <w:t>intra</w:t>
      </w:r>
      <w:r w:rsidRPr="00DE1D81">
        <w:noBreakHyphen/>
        <w:t xml:space="preserve">household </w:t>
      </w:r>
      <w:r w:rsidRPr="00DE1D81">
        <w:rPr>
          <w:noProof/>
          <w:lang w:eastAsia="x-none"/>
        </w:rPr>
        <w:t>decision</w:t>
      </w:r>
      <w:r w:rsidRPr="00DE1D81">
        <w:noBreakHyphen/>
      </w:r>
      <w:r w:rsidRPr="00DE1D81">
        <w:rPr>
          <w:noProof/>
          <w:lang w:eastAsia="x-none"/>
        </w:rPr>
        <w:t>making</w:t>
      </w:r>
      <w:r w:rsidRPr="003748E3">
        <w:rPr>
          <w:lang w:eastAsia="x-none"/>
        </w:rPr>
        <w:t xml:space="preserve"> that promote more equitable decision</w:t>
      </w:r>
      <w:r w:rsidRPr="003748E3">
        <w:rPr>
          <w:lang w:eastAsia="x-none"/>
        </w:rPr>
        <w:noBreakHyphen/>
        <w:t>making and sharing of roles within families</w:t>
      </w:r>
      <w:r w:rsidRPr="00DE1D81">
        <w:rPr>
          <w:noProof/>
          <w:lang w:eastAsia="x-none"/>
        </w:rPr>
        <w:t>.</w:t>
      </w:r>
    </w:p>
    <w:p w14:paraId="264FF487" w14:textId="77777777" w:rsidR="00024FB0" w:rsidRPr="00DE1D81" w:rsidRDefault="00024FB0" w:rsidP="00024FB0">
      <w:pPr>
        <w:ind w:left="360"/>
        <w:jc w:val="both"/>
        <w:rPr>
          <w:noProof/>
          <w:lang w:eastAsia="x-none"/>
        </w:rPr>
      </w:pPr>
    </w:p>
    <w:p w14:paraId="35A06A5B" w14:textId="526A2C1D" w:rsidR="00024FB0" w:rsidRPr="000D0A0E" w:rsidRDefault="00024FB0" w:rsidP="00024FB0">
      <w:pPr>
        <w:ind w:left="360"/>
        <w:jc w:val="both"/>
        <w:rPr>
          <w:noProof/>
          <w:lang w:eastAsia="x-none"/>
        </w:rPr>
      </w:pPr>
      <w:r w:rsidRPr="000D0A0E">
        <w:t xml:space="preserve">District patterns show distinct trajectories: </w:t>
      </w:r>
      <w:proofErr w:type="spellStart"/>
      <w:r w:rsidRPr="000D0A0E">
        <w:t>Siraha</w:t>
      </w:r>
      <w:proofErr w:type="spellEnd"/>
      <w:r w:rsidRPr="000D0A0E">
        <w:t xml:space="preserve"> achieved stronger income gains through better market aggregation and reliable procurement under the School Feeding </w:t>
      </w:r>
      <w:proofErr w:type="spellStart"/>
      <w:r w:rsidRPr="000D0A0E">
        <w:t>Programme</w:t>
      </w:r>
      <w:proofErr w:type="spellEnd"/>
      <w:r w:rsidRPr="000D0A0E">
        <w:t xml:space="preserve">, while </w:t>
      </w:r>
      <w:proofErr w:type="spellStart"/>
      <w:r w:rsidRPr="000D0A0E">
        <w:t>Saptari</w:t>
      </w:r>
      <w:proofErr w:type="spellEnd"/>
      <w:r w:rsidRPr="000D0A0E">
        <w:t xml:space="preserve">, facing greater climate stress, saw faster diversification into mushrooms, floriculture and livestock. Social protection coverage increased more quickly in </w:t>
      </w:r>
      <w:proofErr w:type="spellStart"/>
      <w:r w:rsidRPr="000D0A0E">
        <w:t>Siraha</w:t>
      </w:r>
      <w:proofErr w:type="spellEnd"/>
      <w:r w:rsidRPr="000D0A0E">
        <w:t xml:space="preserve"> due to stronger coordination between women’s groups and municipalities</w:t>
      </w:r>
      <w:r>
        <w:t xml:space="preserve"> </w:t>
      </w:r>
      <w:r w:rsidRPr="0061123F">
        <w:t xml:space="preserve">enabled through </w:t>
      </w:r>
      <w:proofErr w:type="spellStart"/>
      <w:r w:rsidRPr="0061123F">
        <w:t>programme</w:t>
      </w:r>
      <w:proofErr w:type="spellEnd"/>
      <w:r w:rsidRPr="0061123F">
        <w:t>-led sensitization on social protection schemes and provisions</w:t>
      </w:r>
      <w:r w:rsidRPr="000D0A0E">
        <w:t>.</w:t>
      </w:r>
    </w:p>
    <w:p w14:paraId="5575E136" w14:textId="13B5FDEB" w:rsidR="00024FB0" w:rsidRPr="000D0A0E" w:rsidRDefault="00024FB0" w:rsidP="00024FB0">
      <w:pPr>
        <w:ind w:left="360"/>
        <w:jc w:val="both"/>
        <w:rPr>
          <w:noProof/>
          <w:lang w:eastAsia="x-none"/>
        </w:rPr>
      </w:pPr>
    </w:p>
    <w:p w14:paraId="22DB094B" w14:textId="4C8C5AA3" w:rsidR="00024FB0" w:rsidRPr="00DE1D81" w:rsidRDefault="00024FB0" w:rsidP="00024FB0">
      <w:pPr>
        <w:ind w:left="360"/>
        <w:jc w:val="both"/>
        <w:rPr>
          <w:noProof/>
          <w:lang w:eastAsia="x-none"/>
        </w:rPr>
      </w:pPr>
      <w:r w:rsidRPr="00356FB2">
        <w:t>Outcome-level progress was largely driven by the implementation of</w:t>
      </w:r>
      <w:r w:rsidRPr="00356FB2" w:rsidDel="002D3BE7">
        <w:t xml:space="preserve"> </w:t>
      </w:r>
      <w:r w:rsidRPr="00356FB2">
        <w:t>79% of planned activities across all outputs in 2025. While the care model pilot, design of gender</w:t>
      </w:r>
      <w:r w:rsidRPr="00356FB2">
        <w:noBreakHyphen/>
        <w:t>responsive financial products, and digital literacy training (e.g., GEO Krishi App for market access and mobile banking) have been carried forward into 2026, all other interventions are set for scale</w:t>
      </w:r>
      <w:r w:rsidRPr="00356FB2">
        <w:noBreakHyphen/>
        <w:t>up. Overall, 84% of the targeted participant coverage was achieved. To ensure service quality, participant numbers for the social protection orientations were intentionally standardized, and the remaining targets were carried forward to 2026—resulting in the 84% coverage rate. Although an immediate phase</w:t>
      </w:r>
      <w:r w:rsidRPr="00356FB2">
        <w:noBreakHyphen/>
        <w:t>out is not planned, a gradual transition will be undertaken in 2026. As part of the exit strategy, social protection referrals,</w:t>
      </w:r>
      <w:r w:rsidRPr="00441DD6">
        <w:t xml:space="preserve"> </w:t>
      </w:r>
      <w:r w:rsidRPr="00356FB2">
        <w:t>insurance facilitation, and business</w:t>
      </w:r>
      <w:r w:rsidRPr="00356FB2">
        <w:noBreakHyphen/>
        <w:t>continuation support will progressively be handed over to community structures and municipalities.</w:t>
      </w:r>
      <w:r>
        <w:t xml:space="preserve"> </w:t>
      </w:r>
    </w:p>
    <w:p w14:paraId="003D0E8B" w14:textId="77777777" w:rsidR="00024FB0" w:rsidRPr="00DE1D81" w:rsidRDefault="00024FB0" w:rsidP="00024FB0">
      <w:pPr>
        <w:ind w:left="360"/>
        <w:jc w:val="both"/>
        <w:rPr>
          <w:noProof/>
          <w:lang w:eastAsia="x-none"/>
        </w:rPr>
      </w:pPr>
    </w:p>
    <w:p w14:paraId="0509FC81" w14:textId="0AA6EA66" w:rsidR="00024FB0" w:rsidRPr="00DE1D81" w:rsidRDefault="00024FB0" w:rsidP="00024FB0">
      <w:pPr>
        <w:ind w:left="360"/>
        <w:jc w:val="both"/>
      </w:pPr>
      <w:r w:rsidRPr="00DE1D81">
        <w:t xml:space="preserve">Under </w:t>
      </w:r>
      <w:r>
        <w:t>Output 2</w:t>
      </w:r>
      <w:r w:rsidRPr="00DE1D81">
        <w:t>.1, strengthened entrepreneurship skills, improved market access and integration into local value chains enabled rural women to generate and sustain income from new and existing businesses. As most</w:t>
      </w:r>
      <w:r w:rsidDel="00B65DEC">
        <w:t xml:space="preserve"> </w:t>
      </w:r>
      <w:r w:rsidRPr="00DE1D81">
        <w:t>income</w:t>
      </w:r>
      <w:r>
        <w:t>-generating</w:t>
      </w:r>
      <w:r w:rsidRPr="00DE1D81">
        <w:t xml:space="preserve"> activities remain informal </w:t>
      </w:r>
      <w:r>
        <w:t>microbusinesses</w:t>
      </w:r>
      <w:r w:rsidRPr="00DE1D81">
        <w:t xml:space="preserve">, </w:t>
      </w:r>
      <w:proofErr w:type="spellStart"/>
      <w:r w:rsidRPr="00DE1D81">
        <w:t>programme</w:t>
      </w:r>
      <w:proofErr w:type="spellEnd"/>
      <w:r w:rsidRPr="00DE1D81">
        <w:t xml:space="preserve"> support centered on building practical business management skills. FEBL and BALI sessions</w:t>
      </w:r>
      <w:r>
        <w:t xml:space="preserve"> helped participating women </w:t>
      </w:r>
      <w:r w:rsidRPr="00DE1D81">
        <w:t xml:space="preserve">translate </w:t>
      </w:r>
      <w:r>
        <w:t xml:space="preserve">their </w:t>
      </w:r>
      <w:r w:rsidRPr="00DE1D81">
        <w:t xml:space="preserve">entrepreneurial ideas into viable livelihoods. A total of 99 women applied BALI tools for business identification, planning and </w:t>
      </w:r>
      <w:r>
        <w:t>cashflow</w:t>
      </w:r>
      <w:r w:rsidRPr="00DE1D81">
        <w:t xml:space="preserve"> management; 29% launched new activities, 58% expanded existing </w:t>
      </w:r>
      <w:r>
        <w:t>businesses</w:t>
      </w:r>
      <w:r w:rsidRPr="00DE1D81">
        <w:t xml:space="preserve"> and 15% are preparing new ventures</w:t>
      </w:r>
      <w:r>
        <w:t xml:space="preserve">, </w:t>
      </w:r>
      <w:r w:rsidRPr="00DE1D81">
        <w:t>demonstrating clear progress in diversification and growth. Most of these women are</w:t>
      </w:r>
      <w:r w:rsidRPr="002E4D8B">
        <w:t xml:space="preserve"> with limited or no access to </w:t>
      </w:r>
      <w:proofErr w:type="gramStart"/>
      <w:r w:rsidRPr="00DE1D81">
        <w:t>land</w:t>
      </w:r>
      <w:r>
        <w:t xml:space="preserve"> </w:t>
      </w:r>
      <w:r w:rsidRPr="00DE1D81">
        <w:t>,</w:t>
      </w:r>
      <w:proofErr w:type="gramEnd"/>
      <w:r w:rsidRPr="00DE1D81">
        <w:t xml:space="preserve"> have low literacy and previously limited mobility and market exposure.</w:t>
      </w:r>
    </w:p>
    <w:p w14:paraId="2B907F5E" w14:textId="77777777" w:rsidR="00024FB0" w:rsidRPr="00DE1D81" w:rsidRDefault="00024FB0" w:rsidP="00024FB0">
      <w:pPr>
        <w:ind w:left="360"/>
        <w:jc w:val="both"/>
        <w:rPr>
          <w:noProof/>
          <w:lang w:eastAsia="x-none"/>
        </w:rPr>
      </w:pPr>
    </w:p>
    <w:p w14:paraId="3F13B81C" w14:textId="30D22742" w:rsidR="00024FB0" w:rsidRPr="00DA173C" w:rsidRDefault="00024FB0" w:rsidP="00024FB0">
      <w:pPr>
        <w:spacing w:after="160"/>
        <w:ind w:left="360"/>
        <w:jc w:val="both"/>
        <w:rPr>
          <w:noProof/>
          <w:lang w:eastAsia="x-none"/>
        </w:rPr>
      </w:pPr>
      <w:r w:rsidRPr="00DE1D81" w:rsidDel="004B2CE7">
        <w:t xml:space="preserve">Women’s physical access to markets, processing and storage facilities increased by </w:t>
      </w:r>
      <w:r w:rsidRPr="00DE1D81">
        <w:t>42</w:t>
      </w:r>
      <w:r w:rsidRPr="00DE1D81" w:rsidDel="004B2CE7">
        <w:t>% (2,310 women</w:t>
      </w:r>
      <w:r w:rsidDel="004B2CE7">
        <w:t>)</w:t>
      </w:r>
      <w:r w:rsidRPr="00DE1D81" w:rsidDel="004B2CE7">
        <w:t xml:space="preserve"> </w:t>
      </w:r>
      <w:r w:rsidRPr="00DE1D81" w:rsidDel="003F06CA">
        <w:t xml:space="preserve">exceeding the </w:t>
      </w:r>
      <w:r w:rsidRPr="00DE1D81">
        <w:t xml:space="preserve">18% target. Institutional procurement further strengthened demand: 38 </w:t>
      </w:r>
      <w:r>
        <w:tab/>
      </w:r>
      <w:r w:rsidRPr="00DE1D81">
        <w:t>women</w:t>
      </w:r>
      <w:r w:rsidRPr="00DE1D81">
        <w:noBreakHyphen/>
        <w:t>led farmer groups supplied 37 public schools, with 1,120 women producing 425</w:t>
      </w:r>
      <w:r w:rsidRPr="00DE1D81">
        <w:rPr>
          <w:rFonts w:ascii="Arial" w:hAnsi="Arial" w:cs="Arial"/>
        </w:rPr>
        <w:t> </w:t>
      </w:r>
      <w:r w:rsidRPr="00DE1D81">
        <w:t>MT of vegetables and generating NPR</w:t>
      </w:r>
      <w:r w:rsidRPr="00DE1D81">
        <w:rPr>
          <w:rFonts w:ascii="Arial" w:hAnsi="Arial" w:cs="Arial"/>
        </w:rPr>
        <w:t> </w:t>
      </w:r>
      <w:r w:rsidRPr="00DE1D81">
        <w:t>21.2</w:t>
      </w:r>
      <w:r w:rsidRPr="00DE1D81">
        <w:rPr>
          <w:rFonts w:ascii="Arial" w:hAnsi="Arial" w:cs="Arial"/>
        </w:rPr>
        <w:t> </w:t>
      </w:r>
      <w:r w:rsidRPr="00DE1D81">
        <w:t>million (USD</w:t>
      </w:r>
      <w:r w:rsidRPr="00DE1D81">
        <w:rPr>
          <w:rFonts w:ascii="Arial" w:hAnsi="Arial" w:cs="Arial"/>
        </w:rPr>
        <w:t> </w:t>
      </w:r>
      <w:r w:rsidRPr="00DE1D81">
        <w:t xml:space="preserve">149,000) in sales. This progress was enabled by close coordination among schools, </w:t>
      </w:r>
      <w:r w:rsidRPr="00DE1D81">
        <w:lastRenderedPageBreak/>
        <w:t xml:space="preserve">municipal authorities and </w:t>
      </w:r>
      <w:proofErr w:type="spellStart"/>
      <w:r w:rsidRPr="00DE1D81">
        <w:t>programme</w:t>
      </w:r>
      <w:proofErr w:type="spellEnd"/>
      <w:r w:rsidRPr="00DE1D81">
        <w:t xml:space="preserve"> partners, demonstrating how local procurement strengthens women</w:t>
      </w:r>
      <w:r w:rsidRPr="00DE1D81">
        <w:rPr>
          <w:rFonts w:ascii="Aptos" w:hAnsi="Aptos" w:cs="Aptos"/>
        </w:rPr>
        <w:t>’</w:t>
      </w:r>
      <w:r w:rsidRPr="00DE1D81">
        <w:t>s entrepreneurship and accountability in local markets.</w:t>
      </w:r>
    </w:p>
    <w:p w14:paraId="12A451C3" w14:textId="407AF8B0" w:rsidR="00024FB0" w:rsidRPr="00DE1D81" w:rsidRDefault="00024FB0" w:rsidP="00024FB0">
      <w:pPr>
        <w:spacing w:after="160"/>
        <w:ind w:left="360"/>
        <w:jc w:val="both"/>
      </w:pPr>
      <w:r w:rsidRPr="00DE1D81">
        <w:t xml:space="preserve">Livelihood diversification deepened among 313 households, including single women, persons with disabilities </w:t>
      </w:r>
      <w:r>
        <w:t>(47 persons – 44 women)</w:t>
      </w:r>
      <w:r w:rsidRPr="00DE1D81">
        <w:t xml:space="preserve"> and</w:t>
      </w:r>
      <w:r>
        <w:t xml:space="preserve"> households with</w:t>
      </w:r>
      <w:r w:rsidRPr="00DE1D81">
        <w:t xml:space="preserve"> </w:t>
      </w:r>
      <w:r>
        <w:t xml:space="preserve">limited </w:t>
      </w:r>
      <w:r w:rsidRPr="00DE1D81">
        <w:t>land</w:t>
      </w:r>
      <w:r w:rsidRPr="0037799A">
        <w:t>, through integrated support</w:t>
      </w:r>
      <w:r w:rsidRPr="00DE1D81">
        <w:t xml:space="preserve"> across </w:t>
      </w:r>
      <w:r w:rsidRPr="0037799A">
        <w:t>agricultural</w:t>
      </w:r>
      <w:r w:rsidRPr="00DE1D81">
        <w:t xml:space="preserve"> and non</w:t>
      </w:r>
      <w:r w:rsidRPr="0037799A">
        <w:t>‑agricultural</w:t>
      </w:r>
      <w:r w:rsidRPr="00DE1D81">
        <w:t xml:space="preserve"> livelihoods</w:t>
      </w:r>
      <w:r w:rsidRPr="0037799A">
        <w:t>, enabling</w:t>
      </w:r>
      <w:r w:rsidRPr="00DE1D81">
        <w:t xml:space="preserve"> participants </w:t>
      </w:r>
      <w:r w:rsidRPr="0037799A">
        <w:t xml:space="preserve">to </w:t>
      </w:r>
      <w:r w:rsidRPr="00DE1D81">
        <w:t xml:space="preserve">transition </w:t>
      </w:r>
      <w:r w:rsidRPr="0037799A">
        <w:t xml:space="preserve">toward </w:t>
      </w:r>
      <w:r w:rsidRPr="00DE1D81">
        <w:t xml:space="preserve">more stable </w:t>
      </w:r>
      <w:r w:rsidRPr="0037799A">
        <w:t xml:space="preserve">and sustainable </w:t>
      </w:r>
      <w:r w:rsidRPr="00DE1D81">
        <w:t>employment</w:t>
      </w:r>
      <w:r w:rsidRPr="0037799A">
        <w:t>.</w:t>
      </w:r>
      <w:r w:rsidRPr="00DE1D81">
        <w:t xml:space="preserve"> </w:t>
      </w:r>
      <w:r>
        <w:t>I</w:t>
      </w:r>
      <w:r w:rsidRPr="00DE1D81">
        <w:t xml:space="preserve">n </w:t>
      </w:r>
      <w:proofErr w:type="spellStart"/>
      <w:r w:rsidRPr="00DE1D81">
        <w:t>Chhinnamasta</w:t>
      </w:r>
      <w:proofErr w:type="spellEnd"/>
      <w:r>
        <w:t>,</w:t>
      </w:r>
      <w:r w:rsidRPr="00DE1D81">
        <w:t xml:space="preserve"> 25 women</w:t>
      </w:r>
      <w:r>
        <w:t xml:space="preserve"> </w:t>
      </w:r>
      <w:r w:rsidRPr="00DE1D81">
        <w:t>shifted to commercial floriculture (increasing sales from NPR</w:t>
      </w:r>
      <w:r w:rsidRPr="00DE1D81">
        <w:rPr>
          <w:rFonts w:ascii="Arial" w:hAnsi="Arial" w:cs="Arial"/>
        </w:rPr>
        <w:t> </w:t>
      </w:r>
      <w:r w:rsidRPr="00DE1D81">
        <w:t>5,041 to NPR</w:t>
      </w:r>
      <w:r w:rsidRPr="00DE1D81">
        <w:rPr>
          <w:rFonts w:ascii="Arial" w:hAnsi="Arial" w:cs="Arial"/>
        </w:rPr>
        <w:t> </w:t>
      </w:r>
      <w:r w:rsidRPr="00DE1D81">
        <w:t>86,423), 76 women adopted mushroom cultivation (earning NPR</w:t>
      </w:r>
      <w:r w:rsidRPr="00DE1D81">
        <w:rPr>
          <w:rFonts w:ascii="Arial" w:hAnsi="Arial" w:cs="Arial"/>
        </w:rPr>
        <w:t> </w:t>
      </w:r>
      <w:r w:rsidRPr="00DE1D81">
        <w:t xml:space="preserve">436,773), and </w:t>
      </w:r>
      <w:proofErr w:type="spellStart"/>
      <w:r w:rsidRPr="00DE1D81">
        <w:t>labour</w:t>
      </w:r>
      <w:r w:rsidRPr="00DE1D81">
        <w:noBreakHyphen/>
        <w:t>saving</w:t>
      </w:r>
      <w:proofErr w:type="spellEnd"/>
      <w:r w:rsidRPr="00DE1D81">
        <w:t xml:space="preserve"> technologies strengthened traditional pottery for Kumal and Dome communities. Value</w:t>
      </w:r>
      <w:r w:rsidRPr="00DE1D81">
        <w:noBreakHyphen/>
        <w:t>chain understanding and market relationships improved for 313 participants (303 women), enhancing confidence, price negotiation and access to services, with market actors increasingly adopting gender</w:t>
      </w:r>
      <w:r w:rsidRPr="00DE1D81">
        <w:noBreakHyphen/>
        <w:t>responsive practices.</w:t>
      </w:r>
    </w:p>
    <w:p w14:paraId="22002518" w14:textId="48A3432A" w:rsidR="00024FB0" w:rsidRDefault="00024FB0" w:rsidP="00024FB0">
      <w:pPr>
        <w:ind w:left="360"/>
        <w:jc w:val="both"/>
        <w:rPr>
          <w:noProof/>
          <w:lang w:eastAsia="x-none"/>
        </w:rPr>
      </w:pPr>
      <w:r w:rsidRPr="00DE1D81">
        <w:rPr>
          <w:noProof/>
          <w:lang w:eastAsia="x-none"/>
        </w:rPr>
        <w:t xml:space="preserve">Under </w:t>
      </w:r>
      <w:r w:rsidRPr="003748E3">
        <w:rPr>
          <w:lang w:eastAsia="x-none"/>
        </w:rPr>
        <w:t>Output 2.2</w:t>
      </w:r>
      <w:r w:rsidRPr="00DE1D81">
        <w:rPr>
          <w:noProof/>
          <w:lang w:eastAsia="x-none"/>
        </w:rPr>
        <w:t xml:space="preserve">, access to decent work and social protection expanded significantly, strengthening women’s resilience to shocks. </w:t>
      </w:r>
      <w:r w:rsidRPr="00DE1D81">
        <w:t>Social</w:t>
      </w:r>
      <w:r w:rsidRPr="00DE1D81">
        <w:rPr>
          <w:noProof/>
          <w:lang w:eastAsia="x-none"/>
        </w:rPr>
        <w:t xml:space="preserve"> protection </w:t>
      </w:r>
      <w:r w:rsidRPr="00DE1D81">
        <w:t xml:space="preserve">coverage </w:t>
      </w:r>
      <w:r w:rsidRPr="00DE1D81">
        <w:rPr>
          <w:noProof/>
          <w:lang w:eastAsia="x-none"/>
        </w:rPr>
        <w:t xml:space="preserve">reached 50% </w:t>
      </w:r>
      <w:r w:rsidRPr="00DE1D81">
        <w:t>(approximately 2,750 women), far surpassing the 15% target.</w:t>
      </w:r>
      <w:r w:rsidRPr="00DE1D81">
        <w:rPr>
          <w:noProof/>
          <w:lang w:eastAsia="x-none"/>
        </w:rPr>
        <w:t xml:space="preserve"> </w:t>
      </w:r>
      <w:r>
        <w:t>Participants</w:t>
      </w:r>
      <w:r w:rsidRPr="00DE1D81">
        <w:t xml:space="preserve"> accessed various government social security schemes</w:t>
      </w:r>
      <w:r>
        <w:rPr>
          <w:rFonts w:ascii="Aptos" w:hAnsi="Aptos" w:cs="Aptos"/>
        </w:rPr>
        <w:t xml:space="preserve">, </w:t>
      </w:r>
      <w:r w:rsidRPr="00DE1D81">
        <w:t>including nutrition allowances for pregnant women, disability and single</w:t>
      </w:r>
      <w:r w:rsidRPr="00DE1D81">
        <w:noBreakHyphen/>
        <w:t>women allowances, and health insurance</w:t>
      </w:r>
      <w:r>
        <w:rPr>
          <w:rFonts w:ascii="Aptos" w:hAnsi="Aptos" w:cs="Aptos"/>
        </w:rPr>
        <w:t>-</w:t>
      </w:r>
      <w:r w:rsidRPr="00DE1D81">
        <w:t xml:space="preserve">with 303 women newly enrolled in government </w:t>
      </w:r>
      <w:proofErr w:type="spellStart"/>
      <w:r w:rsidRPr="00DE1D81">
        <w:t>programmes</w:t>
      </w:r>
      <w:proofErr w:type="spellEnd"/>
      <w:r w:rsidRPr="00DE1D81">
        <w:rPr>
          <w:noProof/>
          <w:lang w:eastAsia="x-none"/>
        </w:rPr>
        <w:t xml:space="preserve">. This </w:t>
      </w:r>
      <w:r w:rsidRPr="00DE1D81">
        <w:t>progress</w:t>
      </w:r>
      <w:r w:rsidRPr="00DE1D81">
        <w:rPr>
          <w:noProof/>
          <w:lang w:eastAsia="x-none"/>
        </w:rPr>
        <w:t xml:space="preserve"> was </w:t>
      </w:r>
      <w:r w:rsidRPr="00DE1D81">
        <w:t>driven by sustained</w:t>
      </w:r>
      <w:r w:rsidRPr="00DE1D81">
        <w:rPr>
          <w:noProof/>
          <w:lang w:eastAsia="x-none"/>
        </w:rPr>
        <w:t xml:space="preserve"> orientation and sensitization efforts on social protection schemes and government</w:t>
      </w:r>
      <w:r w:rsidRPr="00DE1D81">
        <w:rPr>
          <w:noProof/>
          <w:lang w:eastAsia="x-none"/>
        </w:rPr>
        <w:noBreakHyphen/>
        <w:t xml:space="preserve">provisioned </w:t>
      </w:r>
      <w:r w:rsidRPr="00DE1D81">
        <w:t>support,</w:t>
      </w:r>
      <w:r w:rsidRPr="00DE1D81">
        <w:rPr>
          <w:noProof/>
          <w:lang w:eastAsia="x-none"/>
        </w:rPr>
        <w:t xml:space="preserve"> aligned with </w:t>
      </w:r>
      <w:r w:rsidRPr="00DE1D81">
        <w:t>Nepal’s</w:t>
      </w:r>
      <w:r w:rsidRPr="00DE1D81">
        <w:rPr>
          <w:noProof/>
          <w:lang w:eastAsia="x-none"/>
        </w:rPr>
        <w:t xml:space="preserve"> Integrated Social Protection Framework. </w:t>
      </w:r>
      <w:r w:rsidRPr="00DE1D81">
        <w:t>Climate</w:t>
      </w:r>
      <w:r w:rsidRPr="00DE1D81">
        <w:noBreakHyphen/>
        <w:t>responsive social protection measures reached 731 participants (704 women) through preparedness packages that enhanced their capacity to manage floods and droughts. In addition, 380 women secured livestock insurance, and 37 received compensation totaling NPR</w:t>
      </w:r>
      <w:r w:rsidRPr="00DE1D81">
        <w:rPr>
          <w:rFonts w:ascii="Arial" w:hAnsi="Arial" w:cs="Arial"/>
        </w:rPr>
        <w:t> </w:t>
      </w:r>
      <w:r w:rsidRPr="00DE1D81">
        <w:t>352,200 (USD</w:t>
      </w:r>
      <w:r w:rsidRPr="00DE1D81">
        <w:rPr>
          <w:rFonts w:ascii="Arial" w:hAnsi="Arial" w:cs="Arial"/>
        </w:rPr>
        <w:t> </w:t>
      </w:r>
      <w:r w:rsidRPr="00DE1D81">
        <w:t>2,497).</w:t>
      </w:r>
    </w:p>
    <w:p w14:paraId="14D97640" w14:textId="77777777" w:rsidR="00024FB0" w:rsidRPr="00DE1D81" w:rsidRDefault="00024FB0" w:rsidP="00024FB0">
      <w:pPr>
        <w:jc w:val="both"/>
        <w:rPr>
          <w:noProof/>
          <w:lang w:eastAsia="x-none"/>
        </w:rPr>
      </w:pPr>
    </w:p>
    <w:p w14:paraId="6BC9856F" w14:textId="7EC8142A" w:rsidR="00024FB0" w:rsidRPr="00DE1D81" w:rsidRDefault="00024FB0" w:rsidP="00024FB0">
      <w:pPr>
        <w:ind w:left="360"/>
        <w:jc w:val="both"/>
        <w:rPr>
          <w:noProof/>
          <w:lang w:eastAsia="x-none"/>
        </w:rPr>
      </w:pPr>
      <w:r w:rsidRPr="00DE1D81">
        <w:rPr>
          <w:noProof/>
          <w:lang w:eastAsia="x-none"/>
        </w:rPr>
        <w:t>Under Output 2.3, access to gender</w:t>
      </w:r>
      <w:r w:rsidRPr="00DE1D81">
        <w:rPr>
          <w:noProof/>
          <w:lang w:eastAsia="x-none"/>
        </w:rPr>
        <w:noBreakHyphen/>
        <w:t xml:space="preserve">responsive financial and business development services improved significantly. Use of savings, credit and insurance reached 36% (1,980 women) against a 4% target, with the strongest gains in savings and credit. Access to new business knowledge, services and technologies reached 57.4%, with 3,157 women using ICT tools and market information systems to strengthen their </w:t>
      </w:r>
      <w:r>
        <w:rPr>
          <w:noProof/>
          <w:lang w:eastAsia="x-none"/>
        </w:rPr>
        <w:t>businesses</w:t>
      </w:r>
      <w:r w:rsidRPr="00DE1D81">
        <w:rPr>
          <w:noProof/>
          <w:lang w:eastAsia="x-none"/>
        </w:rPr>
        <w:t>. Community-based financial intermediation also grew, with 120 of 200 groups starting group savings</w:t>
      </w:r>
      <w:r>
        <w:rPr>
          <w:noProof/>
          <w:lang w:eastAsia="x-none"/>
        </w:rPr>
        <w:t xml:space="preserve"> </w:t>
      </w:r>
      <w:r w:rsidRPr="00DE1D81">
        <w:rPr>
          <w:noProof/>
          <w:lang w:eastAsia="x-none"/>
        </w:rPr>
        <w:t>triple the target</w:t>
      </w:r>
      <w:r>
        <w:rPr>
          <w:noProof/>
          <w:lang w:eastAsia="x-none"/>
        </w:rPr>
        <w:t xml:space="preserve">, </w:t>
      </w:r>
      <w:r w:rsidRPr="00DE1D81">
        <w:rPr>
          <w:noProof/>
          <w:lang w:eastAsia="x-none"/>
        </w:rPr>
        <w:t>enhancing women’s collective economic resilience.</w:t>
      </w:r>
    </w:p>
    <w:p w14:paraId="7DB95EB0" w14:textId="77777777" w:rsidR="00024FB0" w:rsidRPr="00DE1D81" w:rsidRDefault="00024FB0" w:rsidP="00024FB0">
      <w:pPr>
        <w:jc w:val="both"/>
        <w:rPr>
          <w:noProof/>
          <w:lang w:eastAsia="x-none"/>
        </w:rPr>
      </w:pPr>
    </w:p>
    <w:p w14:paraId="459D6E63" w14:textId="731CEF69" w:rsidR="00024FB0" w:rsidRPr="00DE1D81" w:rsidRDefault="00024FB0" w:rsidP="00024FB0">
      <w:pPr>
        <w:ind w:left="360"/>
        <w:jc w:val="both"/>
        <w:rPr>
          <w:noProof/>
          <w:lang w:eastAsia="x-none"/>
        </w:rPr>
      </w:pPr>
      <w:r w:rsidRPr="00DE1D81">
        <w:t>By mid</w:t>
      </w:r>
      <w:r w:rsidRPr="00DE1D81">
        <w:noBreakHyphen/>
        <w:t>term, Outcome</w:t>
      </w:r>
      <w:r w:rsidRPr="00DE1D81">
        <w:rPr>
          <w:rFonts w:ascii="Arial" w:hAnsi="Arial" w:cs="Arial"/>
        </w:rPr>
        <w:t> </w:t>
      </w:r>
      <w:r w:rsidRPr="00DE1D81">
        <w:t xml:space="preserve">2 is at an advanced stage, with most income, diversification and </w:t>
      </w:r>
      <w:r>
        <w:t xml:space="preserve">business </w:t>
      </w:r>
      <w:r w:rsidRPr="00DE1D81">
        <w:t xml:space="preserve">indicators on track or surpassed. Nonetheless, structural constraints </w:t>
      </w:r>
      <w:r w:rsidRPr="00DE1D81" w:rsidDel="009A6E03">
        <w:t>persist</w:t>
      </w:r>
      <w:r w:rsidRPr="00DE1D81">
        <w:t xml:space="preserve"> formal employment and registration remain unlikely given the micro</w:t>
      </w:r>
      <w:r w:rsidRPr="00DE1D81">
        <w:noBreakHyphen/>
        <w:t>scale, home</w:t>
      </w:r>
      <w:r w:rsidRPr="00DE1D81">
        <w:noBreakHyphen/>
        <w:t xml:space="preserve">based nature of </w:t>
      </w:r>
      <w:r>
        <w:t>businesses</w:t>
      </w:r>
      <w:r w:rsidRPr="00DE1D81">
        <w:t>, low literacy and limited market depth; market power and contracting remain weak without deeper municipal engagement; and insurance uptake remains low due to affordability and unfamiliarity with claims. These gaps shape 2026 priorities, including enhancing market bargaining capacity, operationalizing gender</w:t>
      </w:r>
      <w:r w:rsidRPr="00DE1D81">
        <w:noBreakHyphen/>
        <w:t>responsive procurement, strengthening financial and digital inclusion and expanding risk</w:t>
      </w:r>
      <w:r w:rsidRPr="00DE1D81">
        <w:noBreakHyphen/>
        <w:t>management tools.</w:t>
      </w:r>
    </w:p>
    <w:p w14:paraId="5082D590" w14:textId="77777777" w:rsidR="00F21095" w:rsidRPr="00DE1D81" w:rsidRDefault="00F21095" w:rsidP="00DC72F1">
      <w:pPr>
        <w:jc w:val="both"/>
        <w:rPr>
          <w:noProof/>
          <w:lang w:eastAsia="x-none"/>
        </w:rPr>
      </w:pPr>
    </w:p>
    <w:tbl>
      <w:tblPr>
        <w:tblStyle w:val="TableGrid"/>
        <w:tblpPr w:leftFromText="180" w:rightFromText="180" w:vertAnchor="text" w:horzAnchor="margin" w:tblpXSpec="right" w:tblpY="30"/>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none" w:sz="0" w:space="0" w:color="auto"/>
          <w:insideV w:val="single" w:sz="4" w:space="0" w:color="ED7D31" w:themeColor="accent2"/>
        </w:tblBorders>
        <w:tblLayout w:type="fixed"/>
        <w:tblLook w:val="04A0" w:firstRow="1" w:lastRow="0" w:firstColumn="1" w:lastColumn="0" w:noHBand="0" w:noVBand="1"/>
      </w:tblPr>
      <w:tblGrid>
        <w:gridCol w:w="1528"/>
        <w:gridCol w:w="1528"/>
        <w:gridCol w:w="1528"/>
      </w:tblGrid>
      <w:tr w:rsidR="004E6A76" w:rsidRPr="00367EAD" w14:paraId="1CDFAE1F" w14:textId="77777777" w:rsidTr="003E091C">
        <w:trPr>
          <w:trHeight w:val="258"/>
        </w:trPr>
        <w:tc>
          <w:tcPr>
            <w:tcW w:w="1528" w:type="dxa"/>
            <w:hideMark/>
          </w:tcPr>
          <w:p w14:paraId="2917CC5E" w14:textId="77777777" w:rsidR="003E091C" w:rsidRPr="00676D1B" w:rsidRDefault="003E091C" w:rsidP="003E091C">
            <w:pPr>
              <w:jc w:val="both"/>
              <w:rPr>
                <w:noProof/>
                <w:sz w:val="22"/>
                <w:szCs w:val="22"/>
                <w:lang w:val="en-GB" w:eastAsia="x-none"/>
              </w:rPr>
            </w:pPr>
            <w:r w:rsidRPr="00676D1B">
              <w:rPr>
                <w:noProof/>
                <w:sz w:val="22"/>
                <w:szCs w:val="22"/>
                <w:lang w:val="en-GB" w:eastAsia="x-none"/>
              </w:rPr>
              <w:t>Participants</w:t>
            </w:r>
          </w:p>
        </w:tc>
        <w:tc>
          <w:tcPr>
            <w:tcW w:w="1528" w:type="dxa"/>
            <w:hideMark/>
          </w:tcPr>
          <w:p w14:paraId="1107FB22" w14:textId="77777777" w:rsidR="003E091C" w:rsidRPr="00676D1B" w:rsidRDefault="003E091C" w:rsidP="003E091C">
            <w:pPr>
              <w:ind w:left="360"/>
              <w:jc w:val="both"/>
              <w:rPr>
                <w:noProof/>
                <w:sz w:val="22"/>
                <w:szCs w:val="22"/>
                <w:lang w:val="en-GB" w:eastAsia="x-none"/>
              </w:rPr>
            </w:pPr>
            <w:r w:rsidRPr="00676D1B">
              <w:rPr>
                <w:noProof/>
                <w:sz w:val="22"/>
                <w:szCs w:val="22"/>
                <w:lang w:val="en-GB" w:eastAsia="x-none"/>
              </w:rPr>
              <w:t>Target</w:t>
            </w:r>
          </w:p>
        </w:tc>
        <w:tc>
          <w:tcPr>
            <w:tcW w:w="1528" w:type="dxa"/>
            <w:hideMark/>
          </w:tcPr>
          <w:p w14:paraId="7A39F7AD" w14:textId="77777777" w:rsidR="003E091C" w:rsidRPr="00676D1B" w:rsidRDefault="003E091C" w:rsidP="003E091C">
            <w:pPr>
              <w:ind w:left="360"/>
              <w:jc w:val="both"/>
              <w:rPr>
                <w:noProof/>
                <w:sz w:val="22"/>
                <w:szCs w:val="22"/>
                <w:lang w:val="en-GB" w:eastAsia="x-none"/>
              </w:rPr>
            </w:pPr>
            <w:r w:rsidRPr="00676D1B">
              <w:rPr>
                <w:noProof/>
                <w:sz w:val="22"/>
                <w:szCs w:val="22"/>
                <w:lang w:val="en-GB" w:eastAsia="x-none"/>
              </w:rPr>
              <w:t>Reached</w:t>
            </w:r>
          </w:p>
        </w:tc>
      </w:tr>
      <w:tr w:rsidR="003E091C" w:rsidRPr="00367EAD" w14:paraId="088DE134" w14:textId="77777777" w:rsidTr="003E091C">
        <w:trPr>
          <w:trHeight w:val="266"/>
        </w:trPr>
        <w:tc>
          <w:tcPr>
            <w:tcW w:w="1528" w:type="dxa"/>
          </w:tcPr>
          <w:p w14:paraId="4C27A1EB" w14:textId="77777777" w:rsidR="003E091C" w:rsidRPr="00676D1B" w:rsidRDefault="003E091C" w:rsidP="003E091C">
            <w:pPr>
              <w:jc w:val="both"/>
              <w:rPr>
                <w:noProof/>
                <w:sz w:val="22"/>
                <w:szCs w:val="22"/>
                <w:lang w:val="en-GB" w:eastAsia="x-none"/>
              </w:rPr>
            </w:pPr>
            <w:r>
              <w:rPr>
                <w:noProof/>
                <w:sz w:val="22"/>
                <w:szCs w:val="22"/>
              </w:rPr>
              <w:drawing>
                <wp:inline distT="0" distB="0" distL="0" distR="0" wp14:anchorId="7F0442D0" wp14:editId="618427DC">
                  <wp:extent cx="179148" cy="179148"/>
                  <wp:effectExtent l="0" t="0" r="0" b="0"/>
                  <wp:docPr id="1634493918"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528" w:type="dxa"/>
            <w:hideMark/>
          </w:tcPr>
          <w:p w14:paraId="277B993A" w14:textId="77777777" w:rsidR="003E091C" w:rsidRPr="00676D1B" w:rsidRDefault="003E091C" w:rsidP="003E091C">
            <w:pPr>
              <w:ind w:left="360"/>
              <w:jc w:val="both"/>
              <w:rPr>
                <w:noProof/>
                <w:sz w:val="22"/>
                <w:szCs w:val="22"/>
                <w:lang w:val="en-GB" w:eastAsia="x-none"/>
              </w:rPr>
            </w:pPr>
            <w:r w:rsidRPr="00676D1B">
              <w:rPr>
                <w:noProof/>
                <w:sz w:val="22"/>
                <w:szCs w:val="22"/>
                <w:lang w:val="en-GB" w:eastAsia="x-none"/>
              </w:rPr>
              <w:t>1,400</w:t>
            </w:r>
          </w:p>
        </w:tc>
        <w:tc>
          <w:tcPr>
            <w:tcW w:w="1528" w:type="dxa"/>
            <w:shd w:val="clear" w:color="auto" w:fill="E2EFD9" w:themeFill="accent6" w:themeFillTint="33"/>
            <w:hideMark/>
          </w:tcPr>
          <w:p w14:paraId="4BB20C47" w14:textId="77777777" w:rsidR="003E091C" w:rsidRPr="00676D1B" w:rsidRDefault="003E091C" w:rsidP="003E091C">
            <w:pPr>
              <w:ind w:left="360"/>
              <w:jc w:val="both"/>
              <w:rPr>
                <w:noProof/>
                <w:sz w:val="22"/>
                <w:szCs w:val="22"/>
                <w:lang w:val="en-GB" w:eastAsia="x-none"/>
              </w:rPr>
            </w:pPr>
            <w:r w:rsidRPr="00676D1B">
              <w:rPr>
                <w:noProof/>
                <w:sz w:val="22"/>
                <w:szCs w:val="22"/>
                <w:lang w:val="en-GB" w:eastAsia="x-none"/>
              </w:rPr>
              <w:t>3,323</w:t>
            </w:r>
          </w:p>
        </w:tc>
      </w:tr>
      <w:tr w:rsidR="003E091C" w:rsidRPr="00367EAD" w14:paraId="0168223A" w14:textId="77777777" w:rsidTr="003E091C">
        <w:trPr>
          <w:trHeight w:val="258"/>
        </w:trPr>
        <w:tc>
          <w:tcPr>
            <w:tcW w:w="1528" w:type="dxa"/>
          </w:tcPr>
          <w:p w14:paraId="46054076" w14:textId="77777777" w:rsidR="003E091C" w:rsidRPr="00676D1B" w:rsidRDefault="003E091C" w:rsidP="003E091C">
            <w:pPr>
              <w:jc w:val="both"/>
              <w:rPr>
                <w:noProof/>
                <w:sz w:val="22"/>
                <w:szCs w:val="22"/>
                <w:lang w:val="en-GB" w:eastAsia="x-none"/>
              </w:rPr>
            </w:pPr>
            <w:r>
              <w:rPr>
                <w:noProof/>
                <w:sz w:val="22"/>
                <w:szCs w:val="22"/>
              </w:rPr>
              <w:drawing>
                <wp:inline distT="0" distB="0" distL="0" distR="0" wp14:anchorId="25FA1E55" wp14:editId="076A5C94">
                  <wp:extent cx="167951" cy="167951"/>
                  <wp:effectExtent l="0" t="0" r="0" b="3810"/>
                  <wp:docPr id="752053985"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528" w:type="dxa"/>
            <w:hideMark/>
          </w:tcPr>
          <w:p w14:paraId="5286CE06" w14:textId="77777777" w:rsidR="003E091C" w:rsidRPr="00676D1B" w:rsidRDefault="003E091C" w:rsidP="003E091C">
            <w:pPr>
              <w:ind w:left="360"/>
              <w:jc w:val="both"/>
              <w:rPr>
                <w:noProof/>
                <w:sz w:val="22"/>
                <w:szCs w:val="22"/>
                <w:lang w:val="en-GB" w:eastAsia="x-none"/>
              </w:rPr>
            </w:pPr>
            <w:r w:rsidRPr="00676D1B">
              <w:rPr>
                <w:noProof/>
                <w:sz w:val="22"/>
                <w:szCs w:val="22"/>
                <w:lang w:val="en-GB" w:eastAsia="x-none"/>
              </w:rPr>
              <w:t>1,020</w:t>
            </w:r>
          </w:p>
        </w:tc>
        <w:tc>
          <w:tcPr>
            <w:tcW w:w="1528" w:type="dxa"/>
            <w:shd w:val="clear" w:color="auto" w:fill="E2EFD9" w:themeFill="accent6" w:themeFillTint="33"/>
            <w:hideMark/>
          </w:tcPr>
          <w:p w14:paraId="189AB03F" w14:textId="77777777" w:rsidR="003E091C" w:rsidRPr="00676D1B" w:rsidRDefault="003E091C" w:rsidP="003E091C">
            <w:pPr>
              <w:ind w:left="360"/>
              <w:jc w:val="both"/>
              <w:rPr>
                <w:noProof/>
                <w:sz w:val="22"/>
                <w:szCs w:val="22"/>
                <w:lang w:val="en-GB" w:eastAsia="x-none"/>
              </w:rPr>
            </w:pPr>
            <w:r w:rsidRPr="00676D1B">
              <w:rPr>
                <w:noProof/>
                <w:sz w:val="22"/>
                <w:szCs w:val="22"/>
                <w:lang w:val="en-GB" w:eastAsia="x-none"/>
              </w:rPr>
              <w:t>3,153</w:t>
            </w:r>
          </w:p>
        </w:tc>
      </w:tr>
      <w:tr w:rsidR="003E091C" w:rsidRPr="00676D1B" w14:paraId="64933926" w14:textId="77777777" w:rsidTr="003E091C">
        <w:trPr>
          <w:trHeight w:val="266"/>
        </w:trPr>
        <w:tc>
          <w:tcPr>
            <w:tcW w:w="1528" w:type="dxa"/>
          </w:tcPr>
          <w:p w14:paraId="12F5CD89" w14:textId="77777777" w:rsidR="003E091C" w:rsidRPr="00676D1B" w:rsidRDefault="003E091C" w:rsidP="003E091C">
            <w:pPr>
              <w:jc w:val="both"/>
              <w:rPr>
                <w:noProof/>
                <w:sz w:val="22"/>
                <w:szCs w:val="22"/>
                <w:lang w:val="en-GB" w:eastAsia="x-none"/>
              </w:rPr>
            </w:pPr>
            <w:r>
              <w:rPr>
                <w:noProof/>
                <w:sz w:val="22"/>
                <w:szCs w:val="22"/>
              </w:rPr>
              <w:drawing>
                <wp:inline distT="0" distB="0" distL="0" distR="0" wp14:anchorId="166E4800" wp14:editId="1FCCDE40">
                  <wp:extent cx="167640" cy="167640"/>
                  <wp:effectExtent l="0" t="0" r="0" b="3810"/>
                  <wp:docPr id="1541173179"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528" w:type="dxa"/>
            <w:hideMark/>
          </w:tcPr>
          <w:p w14:paraId="7ADAB8AA" w14:textId="77777777" w:rsidR="003E091C" w:rsidRPr="00676D1B" w:rsidRDefault="003E091C" w:rsidP="003E091C">
            <w:pPr>
              <w:ind w:left="360"/>
              <w:jc w:val="both"/>
              <w:rPr>
                <w:noProof/>
                <w:sz w:val="22"/>
                <w:szCs w:val="22"/>
                <w:lang w:val="en-GB" w:eastAsia="x-none"/>
              </w:rPr>
            </w:pPr>
            <w:r w:rsidRPr="00676D1B">
              <w:rPr>
                <w:noProof/>
                <w:sz w:val="22"/>
                <w:szCs w:val="22"/>
                <w:lang w:val="en-GB" w:eastAsia="x-none"/>
              </w:rPr>
              <w:t>380</w:t>
            </w:r>
          </w:p>
        </w:tc>
        <w:tc>
          <w:tcPr>
            <w:tcW w:w="1528" w:type="dxa"/>
            <w:shd w:val="clear" w:color="auto" w:fill="FBE4D5" w:themeFill="accent2" w:themeFillTint="33"/>
            <w:hideMark/>
          </w:tcPr>
          <w:p w14:paraId="33EB4A6E" w14:textId="77777777" w:rsidR="003E091C" w:rsidRPr="00676D1B" w:rsidRDefault="003E091C" w:rsidP="003E091C">
            <w:pPr>
              <w:ind w:left="360"/>
              <w:jc w:val="both"/>
              <w:rPr>
                <w:noProof/>
                <w:sz w:val="22"/>
                <w:szCs w:val="22"/>
                <w:lang w:val="en-GB" w:eastAsia="x-none"/>
              </w:rPr>
            </w:pPr>
            <w:r w:rsidRPr="00676D1B">
              <w:rPr>
                <w:noProof/>
                <w:sz w:val="22"/>
                <w:szCs w:val="22"/>
                <w:lang w:val="en-GB" w:eastAsia="x-none"/>
              </w:rPr>
              <w:t>170</w:t>
            </w:r>
          </w:p>
        </w:tc>
      </w:tr>
    </w:tbl>
    <w:p w14:paraId="401E4323" w14:textId="674441A3" w:rsidR="003E091C" w:rsidRPr="00676D1B" w:rsidDel="008B33A4" w:rsidRDefault="002E693A" w:rsidP="002E693A">
      <w:pPr>
        <w:ind w:left="360"/>
        <w:rPr>
          <w:noProof/>
          <w:color w:val="C45911" w:themeColor="accent2" w:themeShade="BF"/>
          <w:lang w:eastAsia="x-none"/>
        </w:rPr>
      </w:pPr>
      <w:r w:rsidRPr="00676D1B">
        <w:rPr>
          <w:b/>
          <w:bCs/>
          <w:noProof/>
          <w:color w:val="C45911" w:themeColor="accent2" w:themeShade="BF"/>
          <w:lang w:eastAsia="x-none"/>
        </w:rPr>
        <w:t>Outcome 3: Rural women’s voices and agency are increased for full and equal participation and leadership in their households, communities, organizations and governance systems.</w:t>
      </w:r>
      <w:r w:rsidRPr="00676D1B">
        <w:rPr>
          <w:noProof/>
          <w:color w:val="C45911" w:themeColor="accent2" w:themeShade="BF"/>
          <w:lang w:eastAsia="x-none"/>
        </w:rPr>
        <w:t xml:space="preserve"> </w:t>
      </w:r>
    </w:p>
    <w:p w14:paraId="7B008BD9" w14:textId="77777777" w:rsidR="0019372A" w:rsidRDefault="0019372A" w:rsidP="003E091C">
      <w:pPr>
        <w:jc w:val="both"/>
        <w:rPr>
          <w:noProof/>
          <w:lang w:eastAsia="x-none"/>
        </w:rPr>
      </w:pPr>
    </w:p>
    <w:p w14:paraId="78A762C7" w14:textId="039EB7DF" w:rsidR="00DB46E5" w:rsidRPr="00DE1D81" w:rsidRDefault="00DB46E5" w:rsidP="00DB46E5">
      <w:pPr>
        <w:ind w:left="360"/>
        <w:jc w:val="both"/>
        <w:rPr>
          <w:noProof/>
          <w:lang w:eastAsia="x-none"/>
        </w:rPr>
      </w:pPr>
      <w:r w:rsidRPr="00DE1D81">
        <w:rPr>
          <w:noProof/>
          <w:lang w:eastAsia="x-none"/>
        </w:rPr>
        <w:t xml:space="preserve">Steady progress was achieved under Outcome 3, with rural women demonstrating increased voice, agency and leadership in households, communities, organizations and local governance systems. </w:t>
      </w:r>
      <w:r w:rsidRPr="00DE1D81">
        <w:t>Women’s participation in community groups, cooperatives and governance structures continued to rise in 2025, but in a more substantive and self</w:t>
      </w:r>
      <w:r w:rsidRPr="00DE1D81">
        <w:noBreakHyphen/>
        <w:t>driven way than in 2024. While earlier progress centered on confidence</w:t>
      </w:r>
      <w:r w:rsidRPr="00DE1D81">
        <w:noBreakHyphen/>
        <w:t xml:space="preserve">building and assisted participation, the 2025 results reflect more independent leadership: women now initiate </w:t>
      </w:r>
      <w:r w:rsidRPr="00DE1D81">
        <w:lastRenderedPageBreak/>
        <w:t xml:space="preserve">discussions in meetings, public hearings and policy dialogues, raise issues proactively and influence decisions without facilitation. </w:t>
      </w:r>
    </w:p>
    <w:p w14:paraId="488573EA" w14:textId="77777777" w:rsidR="00DB46E5" w:rsidRDefault="00DB46E5" w:rsidP="00DB46E5">
      <w:pPr>
        <w:jc w:val="both"/>
      </w:pPr>
    </w:p>
    <w:p w14:paraId="2139F331" w14:textId="77777777" w:rsidR="00DB46E5" w:rsidRPr="00DE1D81" w:rsidRDefault="00DB46E5" w:rsidP="00DB46E5">
      <w:pPr>
        <w:ind w:left="360"/>
        <w:jc w:val="both"/>
      </w:pPr>
      <w:bookmarkStart w:id="4" w:name="_Hlk225679479"/>
      <w:r w:rsidRPr="00DE1D81">
        <w:t>At household level, 355 women</w:t>
      </w:r>
      <w:r>
        <w:t xml:space="preserve"> (6.4%)</w:t>
      </w:r>
      <w:r w:rsidRPr="00DE1D81">
        <w:t xml:space="preserve"> and</w:t>
      </w:r>
      <w:r>
        <w:t xml:space="preserve"> their</w:t>
      </w:r>
      <w:r w:rsidRPr="00DE1D81">
        <w:t xml:space="preserve"> 1,740 family members (1,053 women) reported stronger participation in decision</w:t>
      </w:r>
      <w:r w:rsidRPr="00DE1D81">
        <w:noBreakHyphen/>
        <w:t>making</w:t>
      </w:r>
      <w:r>
        <w:rPr>
          <w:rStyle w:val="FootnoteReference"/>
        </w:rPr>
        <w:footnoteReference w:id="9"/>
      </w:r>
      <w:r w:rsidRPr="00DE1D81">
        <w:t>.</w:t>
      </w:r>
      <w:r>
        <w:t xml:space="preserve"> </w:t>
      </w:r>
      <w:r w:rsidRPr="00DE1D81">
        <w:t>Women felt their opinions were more valued, communication improved, and they contributed more to financial and livelihood decisions</w:t>
      </w:r>
      <w:r>
        <w:t xml:space="preserve">. With </w:t>
      </w:r>
      <w:r w:rsidRPr="00DE1D81">
        <w:t>men increasingly sharing responsibilities and supporting women’s mobility as part of normal routines</w:t>
      </w:r>
      <w:r>
        <w:t>, this in</w:t>
      </w:r>
      <w:r w:rsidRPr="00DE1D81">
        <w:t>dicat</w:t>
      </w:r>
      <w:r>
        <w:t>es</w:t>
      </w:r>
      <w:r w:rsidRPr="00DE1D81">
        <w:t xml:space="preserve"> a shift in intra</w:t>
      </w:r>
      <w:r w:rsidRPr="00DE1D81">
        <w:noBreakHyphen/>
        <w:t>household power dynamics.</w:t>
      </w:r>
    </w:p>
    <w:bookmarkEnd w:id="4"/>
    <w:p w14:paraId="3B589148" w14:textId="77777777" w:rsidR="00DB46E5" w:rsidRPr="00DE1D81" w:rsidRDefault="00DB46E5" w:rsidP="00DB46E5">
      <w:pPr>
        <w:ind w:left="360"/>
        <w:jc w:val="both"/>
        <w:rPr>
          <w:lang w:eastAsia="x-none"/>
        </w:rPr>
      </w:pPr>
    </w:p>
    <w:p w14:paraId="014CC24D" w14:textId="77777777" w:rsidR="00DB46E5" w:rsidRPr="00DE1D81" w:rsidRDefault="00DB46E5" w:rsidP="00DB46E5">
      <w:pPr>
        <w:ind w:left="360"/>
        <w:jc w:val="both"/>
      </w:pPr>
      <w:r w:rsidRPr="00DE1D81">
        <w:rPr>
          <w:noProof/>
          <w:lang w:eastAsia="x-none"/>
        </w:rPr>
        <w:t xml:space="preserve">Transformative change was further </w:t>
      </w:r>
      <w:r w:rsidRPr="00DE1D81">
        <w:t>reinforced by GALS</w:t>
      </w:r>
      <w:r w:rsidRPr="00DE1D81">
        <w:rPr>
          <w:noProof/>
          <w:lang w:eastAsia="x-none"/>
        </w:rPr>
        <w:t xml:space="preserve">. </w:t>
      </w:r>
      <w:r>
        <w:rPr>
          <w:noProof/>
          <w:lang w:eastAsia="x-none"/>
        </w:rPr>
        <w:t xml:space="preserve">Women started appying autonomously </w:t>
      </w:r>
      <w:r w:rsidRPr="00DE1D81">
        <w:t>GALS diagrams at home, led group discussions and mentored peers</w:t>
      </w:r>
      <w:r>
        <w:t xml:space="preserve">. </w:t>
      </w:r>
      <w:r w:rsidRPr="00DE1D81">
        <w:rPr>
          <w:noProof/>
          <w:lang w:eastAsia="x-none"/>
        </w:rPr>
        <w:t>Longitudinal analysis of 400 women participating in the “</w:t>
      </w:r>
      <w:r w:rsidRPr="003748E3">
        <w:rPr>
          <w:i/>
          <w:lang w:eastAsia="x-none"/>
        </w:rPr>
        <w:t>Happy Family Review – Achievement Journey</w:t>
      </w:r>
      <w:r w:rsidRPr="00DE1D81">
        <w:rPr>
          <w:noProof/>
          <w:lang w:eastAsia="x-none"/>
        </w:rPr>
        <w:t>”</w:t>
      </w:r>
      <w:r w:rsidRPr="00DE1D81">
        <w:rPr>
          <w:rStyle w:val="FootnoteReference"/>
          <w:noProof/>
          <w:lang w:eastAsia="x-none"/>
        </w:rPr>
        <w:footnoteReference w:id="10"/>
      </w:r>
      <w:r w:rsidRPr="00DE1D81">
        <w:rPr>
          <w:noProof/>
          <w:lang w:eastAsia="x-none"/>
        </w:rPr>
        <w:t xml:space="preserve"> </w:t>
      </w:r>
      <w:r w:rsidRPr="00DE1D81">
        <w:t xml:space="preserve"> showed sustained outcomes: across 11 thematic areas, 83% of jointly defined actions were completed and 14% were in progress, demonstrating capacity to translate vision into action through shared planning, accountability and cooperation.</w:t>
      </w:r>
      <w:r>
        <w:t xml:space="preserve"> </w:t>
      </w:r>
    </w:p>
    <w:p w14:paraId="78C6B832" w14:textId="77777777" w:rsidR="00DB46E5" w:rsidRPr="00DE1D81" w:rsidRDefault="00DB46E5" w:rsidP="00DB46E5">
      <w:pPr>
        <w:jc w:val="both"/>
        <w:rPr>
          <w:noProof/>
          <w:lang w:eastAsia="x-none"/>
        </w:rPr>
      </w:pPr>
    </w:p>
    <w:p w14:paraId="0F7818F6" w14:textId="6E57ADDF" w:rsidR="00DB46E5" w:rsidRPr="00DE1D81" w:rsidRDefault="00DB46E5" w:rsidP="00DB46E5">
      <w:pPr>
        <w:ind w:left="360"/>
        <w:jc w:val="both"/>
      </w:pPr>
      <w:r w:rsidRPr="00DE1D81">
        <w:t>Participation in community and governance spaces expanded, with 52% of women (2,860) active in community</w:t>
      </w:r>
      <w:r w:rsidRPr="00DE1D81">
        <w:noBreakHyphen/>
        <w:t xml:space="preserve">based organizations, cooperatives, </w:t>
      </w:r>
      <w:proofErr w:type="spellStart"/>
      <w:r w:rsidRPr="00DE1D81">
        <w:rPr>
          <w:i/>
          <w:iCs/>
        </w:rPr>
        <w:t>Aama</w:t>
      </w:r>
      <w:proofErr w:type="spellEnd"/>
      <w:r w:rsidRPr="00DE1D81">
        <w:rPr>
          <w:i/>
          <w:iCs/>
        </w:rPr>
        <w:t xml:space="preserve"> </w:t>
      </w:r>
      <w:proofErr w:type="spellStart"/>
      <w:r w:rsidRPr="00DE1D81">
        <w:rPr>
          <w:i/>
          <w:iCs/>
        </w:rPr>
        <w:t>Samuha</w:t>
      </w:r>
      <w:proofErr w:type="spellEnd"/>
      <w:r w:rsidRPr="00DE1D81">
        <w:rPr>
          <w:rStyle w:val="FootnoteReference"/>
          <w:noProof/>
          <w:lang w:eastAsia="x-none"/>
        </w:rPr>
        <w:footnoteReference w:id="11"/>
      </w:r>
      <w:r w:rsidRPr="00DE1D81">
        <w:t>, rights</w:t>
      </w:r>
      <w:r w:rsidRPr="00DE1D81">
        <w:noBreakHyphen/>
        <w:t>defender networks and civic groups. These platforms enabled women to engage beyond the household and strengthened collective voice. Leadership influence also grew: 550 women now hold decision</w:t>
      </w:r>
      <w:r w:rsidRPr="00DE1D81">
        <w:noBreakHyphen/>
        <w:t>making roles such as chairperson, secretary or treasurer, marking progress in shifting gendered power relations.</w:t>
      </w:r>
      <w:r w:rsidRPr="00DE1D81">
        <w:rPr>
          <w:bCs/>
        </w:rPr>
        <w:t xml:space="preserve"> </w:t>
      </w:r>
      <w:r w:rsidRPr="00DE1D81">
        <w:t>Testimonies, such as that of</w:t>
      </w:r>
      <w:r w:rsidRPr="00DE1D81">
        <w:rPr>
          <w:bCs/>
        </w:rPr>
        <w:t xml:space="preserve"> </w:t>
      </w:r>
      <w:r w:rsidRPr="00DE1D81">
        <w:t xml:space="preserve">Lalita Chaudhary, Chairperson from Durga Mai Women Farmers Group illustrate increased confidence and ability to represent others. </w:t>
      </w:r>
      <w:r w:rsidRPr="00AE4493">
        <w:rPr>
          <w:i/>
        </w:rPr>
        <w:t xml:space="preserve"> </w:t>
      </w:r>
      <w:r w:rsidRPr="00DE1D81">
        <w:rPr>
          <w:i/>
          <w:iCs/>
        </w:rPr>
        <w:t>"Before joining the women’s leadership school, I was an ordinary rural woman. Today, I serve as the Chair of our farmer group and lead the Mauli Microfinance Committee. The training equipped me with the confidence and skills to manage finances and to speak up on behalf of others.”</w:t>
      </w:r>
      <w:r>
        <w:rPr>
          <w:i/>
          <w:iCs/>
        </w:rPr>
        <w:t xml:space="preserve">.  </w:t>
      </w:r>
      <w:r w:rsidRPr="00DE1D81">
        <w:rPr>
          <w:bCs/>
        </w:rPr>
        <w:t>Women leaders submitted development proposals to ward offices</w:t>
      </w:r>
      <w:r w:rsidRPr="00DE1D81">
        <w:t xml:space="preserve"> focusing</w:t>
      </w:r>
      <w:r w:rsidRPr="00DE1D81">
        <w:rPr>
          <w:bCs/>
        </w:rPr>
        <w:t xml:space="preserve"> on income</w:t>
      </w:r>
      <w:r w:rsidRPr="00DE1D81">
        <w:t xml:space="preserve"> generation</w:t>
      </w:r>
      <w:r w:rsidRPr="00DE1D81">
        <w:rPr>
          <w:bCs/>
        </w:rPr>
        <w:t xml:space="preserve"> and community infrastructure</w:t>
      </w:r>
      <w:r>
        <w:t xml:space="preserve"> </w:t>
      </w:r>
      <w:r w:rsidRPr="00DE1D81">
        <w:t>which</w:t>
      </w:r>
      <w:r w:rsidRPr="00DE1D81">
        <w:rPr>
          <w:bCs/>
        </w:rPr>
        <w:t xml:space="preserve"> were acknowledged and integrated </w:t>
      </w:r>
      <w:r w:rsidRPr="00AE4493">
        <w:rPr>
          <w:bCs/>
        </w:rPr>
        <w:t>for</w:t>
      </w:r>
      <w:r w:rsidRPr="00DE1D81">
        <w:t xml:space="preserve"> budgeting, reflecting growing institutional recognition.</w:t>
      </w:r>
    </w:p>
    <w:p w14:paraId="141C92C9" w14:textId="1E9AF92C" w:rsidR="00DB46E5" w:rsidRPr="00DE1D81" w:rsidRDefault="00DB46E5" w:rsidP="00DB46E5">
      <w:pPr>
        <w:jc w:val="both"/>
      </w:pPr>
    </w:p>
    <w:p w14:paraId="1433966D" w14:textId="42481745" w:rsidR="00DB46E5" w:rsidRPr="00DE1D81" w:rsidRDefault="00DB46E5" w:rsidP="00DB46E5">
      <w:pPr>
        <w:ind w:left="360"/>
        <w:jc w:val="both"/>
      </w:pPr>
      <w:r w:rsidRPr="004312B7">
        <w:t>District</w:t>
      </w:r>
      <w:r w:rsidRPr="004312B7">
        <w:noBreakHyphen/>
        <w:t xml:space="preserve">level patterns varied. </w:t>
      </w:r>
      <w:proofErr w:type="spellStart"/>
      <w:r w:rsidRPr="004312B7">
        <w:t>Siraha</w:t>
      </w:r>
      <w:proofErr w:type="spellEnd"/>
      <w:r w:rsidRPr="004312B7">
        <w:t xml:space="preserve"> demonstrated faster progress, supported by proactive deputy mayors and stronger municipal engagement, while </w:t>
      </w:r>
      <w:proofErr w:type="spellStart"/>
      <w:r w:rsidRPr="004312B7">
        <w:t>Saptari</w:t>
      </w:r>
      <w:proofErr w:type="spellEnd"/>
      <w:r w:rsidRPr="004312B7">
        <w:t xml:space="preserve"> faced more restrictive norms but showed stronger household</w:t>
      </w:r>
      <w:r w:rsidRPr="004312B7">
        <w:noBreakHyphen/>
        <w:t xml:space="preserve">level leadership gains. Despite increased openness, representation in municipal spaces remains limited, </w:t>
      </w:r>
      <w:r w:rsidRPr="003748E3">
        <w:t>signaling</w:t>
      </w:r>
      <w:r w:rsidRPr="004312B7">
        <w:t xml:space="preserve"> the need for deeper norm change and stronger institutional practice.</w:t>
      </w:r>
    </w:p>
    <w:p w14:paraId="5CF2391F" w14:textId="77777777" w:rsidR="00DB46E5" w:rsidRPr="00DE1D81" w:rsidRDefault="00DB46E5" w:rsidP="00DB46E5">
      <w:pPr>
        <w:ind w:left="360"/>
        <w:jc w:val="both"/>
        <w:rPr>
          <w:noProof/>
          <w:lang w:eastAsia="x-none"/>
        </w:rPr>
      </w:pPr>
    </w:p>
    <w:p w14:paraId="4DBB55F8" w14:textId="4D0486A5" w:rsidR="00DB46E5" w:rsidRPr="006218F2" w:rsidRDefault="00DB46E5" w:rsidP="00DB46E5">
      <w:pPr>
        <w:ind w:left="360"/>
        <w:jc w:val="both"/>
      </w:pPr>
      <w:r w:rsidRPr="006218F2">
        <w:t>Outcome level progress was strengthened by the completion of all planned activities in 2025. All interventions are set for scaleup in 2026, with only a few new initiatives added. Several activities including peer exchanges and orientation on network strengthening were phased out in 2024, while exposure visits and GALS Training of Trainers (</w:t>
      </w:r>
      <w:proofErr w:type="spellStart"/>
      <w:r w:rsidRPr="006218F2">
        <w:t>ToT</w:t>
      </w:r>
      <w:proofErr w:type="spellEnd"/>
      <w:r w:rsidRPr="006218F2">
        <w:t xml:space="preserve">) workshops concluded in 2025. The target was surpassed threefold because the </w:t>
      </w:r>
      <w:proofErr w:type="spellStart"/>
      <w:r w:rsidRPr="006218F2">
        <w:t>programme</w:t>
      </w:r>
      <w:proofErr w:type="spellEnd"/>
      <w:r w:rsidRPr="006218F2">
        <w:t xml:space="preserve"> accelerated the </w:t>
      </w:r>
      <w:proofErr w:type="spellStart"/>
      <w:r w:rsidRPr="006218F2">
        <w:t>mobilisation</w:t>
      </w:r>
      <w:proofErr w:type="spellEnd"/>
      <w:r w:rsidRPr="006218F2">
        <w:t xml:space="preserve"> of trained community catalysts—already capacitated through </w:t>
      </w:r>
      <w:proofErr w:type="spellStart"/>
      <w:r w:rsidRPr="006218F2">
        <w:t>ToT</w:t>
      </w:r>
      <w:proofErr w:type="spellEnd"/>
      <w:r w:rsidRPr="006218F2">
        <w:t xml:space="preserve"> and refresher training, allowing wide group coverage, sustained delivery of leadership sessions, and increased reach at very low additional cost. As part of the 2026 transition and exit strategy, community dialogues, leadership handover processes and engagement across women’s groups, cooperatives and committees will increasingly be led by community structures and municipalities.</w:t>
      </w:r>
    </w:p>
    <w:p w14:paraId="14FF4DF3" w14:textId="77777777" w:rsidR="00DB46E5" w:rsidRPr="00DE1D81" w:rsidRDefault="00DB46E5" w:rsidP="00DB46E5">
      <w:pPr>
        <w:jc w:val="both"/>
      </w:pPr>
    </w:p>
    <w:p w14:paraId="4FDAF9A3" w14:textId="7908E376" w:rsidR="00DB46E5" w:rsidRPr="00DE1D81" w:rsidRDefault="00DB46E5" w:rsidP="00DB46E5">
      <w:pPr>
        <w:ind w:left="360"/>
        <w:jc w:val="both"/>
        <w:rPr>
          <w:lang w:eastAsia="x-none"/>
        </w:rPr>
      </w:pPr>
      <w:r w:rsidRPr="00DE1D81">
        <w:lastRenderedPageBreak/>
        <w:t>Leadership capacities were strengthened at scale, with 3,119 women enhancing governance and decision</w:t>
      </w:r>
      <w:r w:rsidRPr="00DE1D81">
        <w:noBreakHyphen/>
        <w:t>making skills. Women reported greater confidence to speak in public, contribute to collective discussions and advocate for gender</w:t>
      </w:r>
      <w:r w:rsidRPr="00DE1D81">
        <w:noBreakHyphen/>
        <w:t>responsive policies. Their engagement supported the development of GESI policies and comprehensive implementation plans that address intersecting vulnerabilities. Cascade leadership processes led by local women catalysts reinforced peer learning and sustainability.</w:t>
      </w:r>
    </w:p>
    <w:p w14:paraId="7D12373F" w14:textId="77777777" w:rsidR="00DB46E5" w:rsidRPr="00DE1D81" w:rsidRDefault="00DB46E5" w:rsidP="00DB46E5">
      <w:pPr>
        <w:jc w:val="both"/>
        <w:rPr>
          <w:noProof/>
          <w:lang w:eastAsia="x-none"/>
        </w:rPr>
      </w:pPr>
    </w:p>
    <w:p w14:paraId="405BF2E5" w14:textId="77777777" w:rsidR="00DB46E5" w:rsidRPr="00DE1D81" w:rsidRDefault="00DB46E5" w:rsidP="00DB46E5">
      <w:pPr>
        <w:ind w:left="360"/>
        <w:jc w:val="both"/>
      </w:pPr>
      <w:r>
        <w:t>Efforts to transform discriminatory social norms were</w:t>
      </w:r>
      <w:r w:rsidRPr="00DE1D81">
        <w:t xml:space="preserve"> strengthened through </w:t>
      </w:r>
      <w:r w:rsidRPr="005554C4">
        <w:t>community</w:t>
      </w:r>
      <w:r w:rsidRPr="00DE1D81">
        <w:t xml:space="preserve"> platforms engag</w:t>
      </w:r>
      <w:r>
        <w:t>ing</w:t>
      </w:r>
      <w:r w:rsidRPr="00DE1D81">
        <w:t xml:space="preserve"> men and boys</w:t>
      </w:r>
      <w:r>
        <w:t xml:space="preserve"> using </w:t>
      </w:r>
      <w:r w:rsidRPr="00AA01D7">
        <w:t>structured men’s engagement discussion approach</w:t>
      </w:r>
      <w:r w:rsidRPr="005554C4">
        <w:t xml:space="preserve">, rather than the </w:t>
      </w:r>
      <w:r w:rsidRPr="00093723">
        <w:t>Men Engage</w:t>
      </w:r>
      <w:r w:rsidRPr="00676D1B">
        <w:rPr>
          <w:i/>
          <w:iCs/>
        </w:rPr>
        <w:t xml:space="preserve"> </w:t>
      </w:r>
      <w:r w:rsidRPr="005554C4">
        <w:t>model</w:t>
      </w:r>
      <w:r w:rsidRPr="00DE1D81">
        <w:t xml:space="preserve">. Fifteen community dialogues reached 706 participants, fostering recognition of women as economic and social actors. Seven targeted dialogues involving 265 mostly male leaders prompted reflection on discriminatory norms and unpaid care distribution work using a structured </w:t>
      </w:r>
      <w:r w:rsidRPr="003748E3">
        <w:rPr>
          <w:i/>
        </w:rPr>
        <w:t>Engaging Men</w:t>
      </w:r>
      <w:r w:rsidRPr="003748E3">
        <w:t xml:space="preserve"> </w:t>
      </w:r>
      <w:r>
        <w:t>D</w:t>
      </w:r>
      <w:r w:rsidRPr="003748E3">
        <w:t xml:space="preserve">iscussion </w:t>
      </w:r>
      <w:r>
        <w:t>G</w:t>
      </w:r>
      <w:r w:rsidRPr="003748E3">
        <w:t>uide</w:t>
      </w:r>
      <w:r>
        <w:rPr>
          <w:rStyle w:val="FootnoteReference"/>
        </w:rPr>
        <w:footnoteReference w:id="12"/>
      </w:r>
      <w:r w:rsidRPr="00DE1D81">
        <w:t xml:space="preserve"> </w:t>
      </w:r>
      <w:r w:rsidRPr="005554C4">
        <w:t>to prompt reflection on discriminatory norms and unequal unpaid care responsibilities, generating increased willingness to support women’s education, livelihoods and leadership.</w:t>
      </w:r>
    </w:p>
    <w:p w14:paraId="60EC21D7" w14:textId="77777777" w:rsidR="00DB46E5" w:rsidRPr="00DE1D81" w:rsidRDefault="00DB46E5" w:rsidP="00DB46E5">
      <w:pPr>
        <w:ind w:left="360"/>
        <w:jc w:val="both"/>
        <w:rPr>
          <w:noProof/>
          <w:lang w:eastAsia="x-none"/>
        </w:rPr>
      </w:pPr>
    </w:p>
    <w:p w14:paraId="49B2BF57" w14:textId="650B205F" w:rsidR="00DB46E5" w:rsidRPr="00DE1D81" w:rsidRDefault="00DB46E5" w:rsidP="00DB46E5">
      <w:pPr>
        <w:ind w:left="360"/>
        <w:jc w:val="both"/>
      </w:pPr>
      <w:r w:rsidRPr="00DE1D81">
        <w:t>Household</w:t>
      </w:r>
      <w:r w:rsidRPr="00DE1D81">
        <w:noBreakHyphen/>
        <w:t>level dialogues engaging 441 participants (281 women) resulted in tangible improvements in shared decision</w:t>
      </w:r>
      <w:r w:rsidRPr="00DE1D81">
        <w:noBreakHyphen/>
        <w:t>making and collaboration. Facilitated through self</w:t>
      </w:r>
      <w:r w:rsidRPr="00DE1D81">
        <w:noBreakHyphen/>
        <w:t>reflective, participatory and visual tools, these sessions culminated in 83 couples publicly testifying to enhanced communication, stronger joint planning and more equitable distribution of responsibilities.</w:t>
      </w:r>
    </w:p>
    <w:p w14:paraId="7DE446D6" w14:textId="77777777" w:rsidR="00DB46E5" w:rsidRPr="00DE1D81" w:rsidRDefault="00DB46E5" w:rsidP="00DB46E5">
      <w:pPr>
        <w:ind w:left="360"/>
        <w:jc w:val="both"/>
        <w:rPr>
          <w:noProof/>
          <w:lang w:eastAsia="x-none"/>
        </w:rPr>
      </w:pPr>
    </w:p>
    <w:p w14:paraId="2CAD9751" w14:textId="562DAF45" w:rsidR="00DB46E5" w:rsidRPr="00DE1D81" w:rsidRDefault="00DB46E5" w:rsidP="00DB46E5">
      <w:pPr>
        <w:ind w:left="360"/>
        <w:jc w:val="both"/>
      </w:pPr>
      <w:r w:rsidRPr="00DE1D81">
        <w:t>Under Output 3.2, organizational and institutional capacities of women’s producer groups improved markedly. A total of 2,122 women benefited from 80 group</w:t>
      </w:r>
      <w:r w:rsidRPr="00DE1D81">
        <w:noBreakHyphen/>
        <w:t>management trainings. Of 169 farmer groups formally registered with municipalities, 49 registered in 2025, improving access to services and strengthening collective action. Ten cooperatives advanced GESI strategies, identifying pathways to increase women’s participation in boards and decision</w:t>
      </w:r>
      <w:r w:rsidRPr="00DE1D81">
        <w:noBreakHyphen/>
        <w:t>making bodies.</w:t>
      </w:r>
    </w:p>
    <w:p w14:paraId="55D12729" w14:textId="77777777" w:rsidR="00DB46E5" w:rsidRDefault="00DB46E5" w:rsidP="00DB46E5">
      <w:pPr>
        <w:ind w:left="360"/>
        <w:jc w:val="both"/>
      </w:pPr>
    </w:p>
    <w:p w14:paraId="713A66E9" w14:textId="581B34F8" w:rsidR="00DB46E5" w:rsidRPr="00DE1D81" w:rsidRDefault="00DB46E5" w:rsidP="00DB46E5">
      <w:pPr>
        <w:ind w:left="360"/>
        <w:jc w:val="both"/>
      </w:pPr>
      <w:r w:rsidRPr="00DE1D81">
        <w:t>By mid</w:t>
      </w:r>
      <w:r w:rsidRPr="00DE1D81">
        <w:noBreakHyphen/>
        <w:t>term, Outcome 3 is well advanced, with community</w:t>
      </w:r>
      <w:r w:rsidRPr="00DE1D81">
        <w:noBreakHyphen/>
        <w:t>level leadership gains surpassing interim targets</w:t>
      </w:r>
      <w:r>
        <w:t xml:space="preserve">, </w:t>
      </w:r>
      <w:r w:rsidRPr="00DE1D81">
        <w:t>reflecting faster</w:t>
      </w:r>
      <w:r w:rsidRPr="00DE1D81">
        <w:noBreakHyphen/>
        <w:t>than</w:t>
      </w:r>
      <w:r w:rsidRPr="00DE1D81">
        <w:noBreakHyphen/>
        <w:t xml:space="preserve">expected </w:t>
      </w:r>
      <w:proofErr w:type="spellStart"/>
      <w:r w:rsidRPr="00DE1D81">
        <w:t>behaviour</w:t>
      </w:r>
      <w:proofErr w:type="spellEnd"/>
      <w:r w:rsidRPr="00DE1D81">
        <w:t xml:space="preserve"> change rather than </w:t>
      </w:r>
      <w:proofErr w:type="spellStart"/>
      <w:r w:rsidRPr="00DE1D81">
        <w:t>programme</w:t>
      </w:r>
      <w:proofErr w:type="spellEnd"/>
      <w:r w:rsidRPr="00DE1D81">
        <w:t xml:space="preserve"> completion. However, these gains remain largely localized, and women’s influence within municipal structures is still uneven due to </w:t>
      </w:r>
      <w:r>
        <w:t xml:space="preserve">discriminatory </w:t>
      </w:r>
      <w:r w:rsidRPr="00DE1D81">
        <w:t xml:space="preserve">social norms and limited institutional capacity. In 2026, the </w:t>
      </w:r>
      <w:proofErr w:type="spellStart"/>
      <w:r w:rsidRPr="00DE1D81">
        <w:t>programme</w:t>
      </w:r>
      <w:proofErr w:type="spellEnd"/>
      <w:r w:rsidRPr="00DE1D81">
        <w:t xml:space="preserve"> will </w:t>
      </w:r>
      <w:proofErr w:type="spellStart"/>
      <w:r w:rsidRPr="00DE1D81">
        <w:t>prioritise</w:t>
      </w:r>
      <w:proofErr w:type="spellEnd"/>
      <w:r w:rsidRPr="00DE1D81">
        <w:t xml:space="preserve"> consolidation: shifting women from community voice to institutional influence; strengthening linkages with networks and local committees; expanding peer mentorship; and embedding leadership pathways into routine planning and monitoring. System level integration of gender</w:t>
      </w:r>
      <w:r w:rsidRPr="00DE1D81">
        <w:noBreakHyphen/>
        <w:t>transformative approaches and stronger platforms for collective advocacy will be essential for sustainability.</w:t>
      </w:r>
    </w:p>
    <w:p w14:paraId="4EFC3925" w14:textId="77777777" w:rsidR="00F21095" w:rsidRPr="00DE1D81" w:rsidRDefault="00F21095" w:rsidP="0048418A">
      <w:pPr>
        <w:jc w:val="both"/>
        <w:rPr>
          <w:noProof/>
          <w:lang w:eastAsia="x-none"/>
        </w:rPr>
      </w:pPr>
    </w:p>
    <w:tbl>
      <w:tblPr>
        <w:tblStyle w:val="TableGrid"/>
        <w:tblpPr w:leftFromText="180" w:rightFromText="180" w:vertAnchor="text" w:horzAnchor="margin" w:tblpXSpec="right" w:tblpY="-31"/>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none" w:sz="0" w:space="0" w:color="auto"/>
          <w:insideV w:val="single" w:sz="4" w:space="0" w:color="ED7D31" w:themeColor="accent2"/>
        </w:tblBorders>
        <w:tblLayout w:type="fixed"/>
        <w:tblLook w:val="04A0" w:firstRow="1" w:lastRow="0" w:firstColumn="1" w:lastColumn="0" w:noHBand="0" w:noVBand="1"/>
      </w:tblPr>
      <w:tblGrid>
        <w:gridCol w:w="2335"/>
        <w:gridCol w:w="1124"/>
        <w:gridCol w:w="1125"/>
      </w:tblGrid>
      <w:tr w:rsidR="003F6F3E" w:rsidRPr="00367EAD" w14:paraId="07BCB71C" w14:textId="77777777" w:rsidTr="00103AD4">
        <w:trPr>
          <w:trHeight w:val="258"/>
        </w:trPr>
        <w:tc>
          <w:tcPr>
            <w:tcW w:w="2335" w:type="dxa"/>
            <w:hideMark/>
          </w:tcPr>
          <w:p w14:paraId="3A07D5F1" w14:textId="77777777" w:rsidR="003F6F3E" w:rsidRPr="00494DE0" w:rsidRDefault="003F6F3E" w:rsidP="003F6F3E">
            <w:pPr>
              <w:ind w:left="71"/>
              <w:jc w:val="both"/>
              <w:rPr>
                <w:noProof/>
                <w:sz w:val="22"/>
                <w:szCs w:val="22"/>
                <w:lang w:val="en-GB" w:eastAsia="x-none"/>
              </w:rPr>
            </w:pPr>
            <w:bookmarkStart w:id="5" w:name="_Hlk225586548"/>
            <w:commentRangeStart w:id="6"/>
            <w:commentRangeStart w:id="7"/>
            <w:r w:rsidRPr="00494DE0">
              <w:rPr>
                <w:noProof/>
                <w:sz w:val="22"/>
                <w:szCs w:val="22"/>
                <w:lang w:val="en-GB" w:eastAsia="x-none"/>
              </w:rPr>
              <w:t>Participants</w:t>
            </w:r>
          </w:p>
        </w:tc>
        <w:tc>
          <w:tcPr>
            <w:tcW w:w="1124" w:type="dxa"/>
            <w:hideMark/>
          </w:tcPr>
          <w:p w14:paraId="59A755D7" w14:textId="77777777" w:rsidR="003F6F3E" w:rsidRPr="00494DE0" w:rsidRDefault="003F6F3E" w:rsidP="003F6F3E">
            <w:pPr>
              <w:ind w:left="71"/>
              <w:jc w:val="both"/>
              <w:rPr>
                <w:noProof/>
                <w:sz w:val="22"/>
                <w:szCs w:val="22"/>
                <w:lang w:val="en-GB" w:eastAsia="x-none"/>
              </w:rPr>
            </w:pPr>
            <w:r w:rsidRPr="00494DE0">
              <w:rPr>
                <w:noProof/>
                <w:sz w:val="22"/>
                <w:szCs w:val="22"/>
                <w:lang w:val="en-GB" w:eastAsia="x-none"/>
              </w:rPr>
              <w:t>Target</w:t>
            </w:r>
          </w:p>
        </w:tc>
        <w:tc>
          <w:tcPr>
            <w:tcW w:w="1125" w:type="dxa"/>
            <w:hideMark/>
          </w:tcPr>
          <w:p w14:paraId="03950A67" w14:textId="77777777" w:rsidR="003F6F3E" w:rsidRPr="00494DE0" w:rsidRDefault="003F6F3E" w:rsidP="003F6F3E">
            <w:pPr>
              <w:ind w:left="71"/>
              <w:jc w:val="both"/>
              <w:rPr>
                <w:noProof/>
                <w:sz w:val="22"/>
                <w:szCs w:val="22"/>
                <w:lang w:val="en-GB" w:eastAsia="x-none"/>
              </w:rPr>
            </w:pPr>
            <w:r w:rsidRPr="00494DE0">
              <w:rPr>
                <w:noProof/>
                <w:sz w:val="22"/>
                <w:szCs w:val="22"/>
                <w:lang w:val="en-GB" w:eastAsia="x-none"/>
              </w:rPr>
              <w:t>Reached</w:t>
            </w:r>
          </w:p>
        </w:tc>
      </w:tr>
      <w:tr w:rsidR="003F6F3E" w:rsidRPr="00367EAD" w14:paraId="283144A2" w14:textId="77777777" w:rsidTr="00103AD4">
        <w:trPr>
          <w:trHeight w:val="266"/>
        </w:trPr>
        <w:tc>
          <w:tcPr>
            <w:tcW w:w="2335" w:type="dxa"/>
          </w:tcPr>
          <w:p w14:paraId="6DC96EA8" w14:textId="77777777" w:rsidR="003F6F3E" w:rsidRPr="00494DE0" w:rsidRDefault="003F6F3E" w:rsidP="003F6F3E">
            <w:pPr>
              <w:ind w:left="71"/>
              <w:jc w:val="both"/>
              <w:rPr>
                <w:noProof/>
                <w:sz w:val="22"/>
                <w:szCs w:val="22"/>
                <w:lang w:val="en-GB" w:eastAsia="x-none"/>
              </w:rPr>
            </w:pPr>
            <w:r>
              <w:rPr>
                <w:noProof/>
                <w:sz w:val="22"/>
                <w:szCs w:val="22"/>
              </w:rPr>
              <w:drawing>
                <wp:inline distT="0" distB="0" distL="0" distR="0" wp14:anchorId="35ED51ED" wp14:editId="6C6CB50E">
                  <wp:extent cx="179148" cy="179148"/>
                  <wp:effectExtent l="0" t="0" r="0" b="0"/>
                  <wp:docPr id="1923638494" name="Graphic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183925" cy="183925"/>
                          </a:xfrm>
                          <a:prstGeom prst="rect">
                            <a:avLst/>
                          </a:prstGeom>
                        </pic:spPr>
                      </pic:pic>
                    </a:graphicData>
                  </a:graphic>
                </wp:inline>
              </w:drawing>
            </w:r>
            <w:r>
              <w:rPr>
                <w:sz w:val="22"/>
                <w:szCs w:val="22"/>
              </w:rPr>
              <w:t>Total</w:t>
            </w:r>
          </w:p>
        </w:tc>
        <w:tc>
          <w:tcPr>
            <w:tcW w:w="1124" w:type="dxa"/>
            <w:hideMark/>
          </w:tcPr>
          <w:p w14:paraId="63A719CA" w14:textId="77777777" w:rsidR="003F6F3E" w:rsidRPr="00494DE0" w:rsidRDefault="003F6F3E" w:rsidP="003F6F3E">
            <w:pPr>
              <w:ind w:left="71"/>
              <w:jc w:val="both"/>
              <w:rPr>
                <w:noProof/>
                <w:sz w:val="22"/>
                <w:szCs w:val="22"/>
                <w:lang w:val="en-GB" w:eastAsia="x-none"/>
              </w:rPr>
            </w:pPr>
            <w:r w:rsidRPr="00494DE0">
              <w:rPr>
                <w:noProof/>
                <w:sz w:val="22"/>
                <w:szCs w:val="22"/>
                <w:lang w:val="en-GB" w:eastAsia="x-none"/>
              </w:rPr>
              <w:t>1,</w:t>
            </w:r>
            <w:r>
              <w:rPr>
                <w:noProof/>
                <w:sz w:val="22"/>
                <w:szCs w:val="22"/>
                <w:lang w:val="en-GB" w:eastAsia="x-none"/>
              </w:rPr>
              <w:t>9</w:t>
            </w:r>
            <w:r w:rsidRPr="00494DE0">
              <w:rPr>
                <w:noProof/>
                <w:sz w:val="22"/>
                <w:szCs w:val="22"/>
                <w:lang w:val="en-GB" w:eastAsia="x-none"/>
              </w:rPr>
              <w:t>00</w:t>
            </w:r>
          </w:p>
        </w:tc>
        <w:tc>
          <w:tcPr>
            <w:tcW w:w="1125" w:type="dxa"/>
            <w:shd w:val="clear" w:color="auto" w:fill="FBE4D5" w:themeFill="accent2" w:themeFillTint="33"/>
            <w:hideMark/>
          </w:tcPr>
          <w:p w14:paraId="1C9556D7" w14:textId="77777777" w:rsidR="003F6F3E" w:rsidRPr="00494DE0" w:rsidRDefault="003F6F3E" w:rsidP="003F6F3E">
            <w:pPr>
              <w:ind w:left="71"/>
              <w:jc w:val="both"/>
              <w:rPr>
                <w:noProof/>
                <w:sz w:val="22"/>
                <w:szCs w:val="22"/>
                <w:lang w:val="en-GB" w:eastAsia="x-none"/>
              </w:rPr>
            </w:pPr>
            <w:r>
              <w:rPr>
                <w:noProof/>
                <w:sz w:val="22"/>
                <w:szCs w:val="22"/>
                <w:lang w:val="en-GB" w:eastAsia="x-none"/>
              </w:rPr>
              <w:t>1,268</w:t>
            </w:r>
          </w:p>
        </w:tc>
      </w:tr>
      <w:tr w:rsidR="003F6F3E" w:rsidRPr="00367EAD" w14:paraId="0621E88E" w14:textId="77777777" w:rsidTr="00103AD4">
        <w:trPr>
          <w:trHeight w:val="258"/>
        </w:trPr>
        <w:tc>
          <w:tcPr>
            <w:tcW w:w="2335" w:type="dxa"/>
          </w:tcPr>
          <w:p w14:paraId="0522BC1E" w14:textId="77777777" w:rsidR="003F6F3E" w:rsidRPr="00494DE0" w:rsidRDefault="003F6F3E" w:rsidP="003F6F3E">
            <w:pPr>
              <w:ind w:left="71"/>
              <w:jc w:val="both"/>
              <w:rPr>
                <w:noProof/>
                <w:sz w:val="22"/>
                <w:szCs w:val="22"/>
                <w:lang w:val="en-GB" w:eastAsia="x-none"/>
              </w:rPr>
            </w:pPr>
            <w:r>
              <w:rPr>
                <w:noProof/>
                <w:sz w:val="22"/>
                <w:szCs w:val="22"/>
              </w:rPr>
              <w:drawing>
                <wp:inline distT="0" distB="0" distL="0" distR="0" wp14:anchorId="216AD0A0" wp14:editId="19D24B64">
                  <wp:extent cx="167951" cy="167951"/>
                  <wp:effectExtent l="0" t="0" r="0" b="3810"/>
                  <wp:docPr id="262323924"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75792" cy="175792"/>
                          </a:xfrm>
                          <a:prstGeom prst="rect">
                            <a:avLst/>
                          </a:prstGeom>
                        </pic:spPr>
                      </pic:pic>
                    </a:graphicData>
                  </a:graphic>
                </wp:inline>
              </w:drawing>
            </w:r>
            <w:r>
              <w:rPr>
                <w:sz w:val="22"/>
                <w:szCs w:val="22"/>
              </w:rPr>
              <w:t>Women</w:t>
            </w:r>
          </w:p>
        </w:tc>
        <w:tc>
          <w:tcPr>
            <w:tcW w:w="1124" w:type="dxa"/>
            <w:hideMark/>
          </w:tcPr>
          <w:p w14:paraId="20978665" w14:textId="77777777" w:rsidR="003F6F3E" w:rsidRPr="00494DE0" w:rsidRDefault="003F6F3E" w:rsidP="003F6F3E">
            <w:pPr>
              <w:ind w:left="71"/>
              <w:jc w:val="both"/>
              <w:rPr>
                <w:noProof/>
                <w:sz w:val="22"/>
                <w:szCs w:val="22"/>
                <w:lang w:val="en-GB" w:eastAsia="x-none"/>
              </w:rPr>
            </w:pPr>
            <w:r>
              <w:rPr>
                <w:noProof/>
                <w:sz w:val="22"/>
                <w:szCs w:val="22"/>
                <w:lang w:val="en-GB" w:eastAsia="x-none"/>
              </w:rPr>
              <w:t>1,800</w:t>
            </w:r>
          </w:p>
        </w:tc>
        <w:tc>
          <w:tcPr>
            <w:tcW w:w="1125" w:type="dxa"/>
            <w:shd w:val="clear" w:color="auto" w:fill="FBE4D5" w:themeFill="accent2" w:themeFillTint="33"/>
            <w:hideMark/>
          </w:tcPr>
          <w:p w14:paraId="700B8CB5" w14:textId="77777777" w:rsidR="003F6F3E" w:rsidRPr="00494DE0" w:rsidRDefault="003F6F3E" w:rsidP="003F6F3E">
            <w:pPr>
              <w:ind w:left="71"/>
              <w:jc w:val="both"/>
              <w:rPr>
                <w:noProof/>
                <w:sz w:val="22"/>
                <w:szCs w:val="22"/>
                <w:lang w:val="en-GB" w:eastAsia="x-none"/>
              </w:rPr>
            </w:pPr>
            <w:r>
              <w:rPr>
                <w:noProof/>
                <w:sz w:val="22"/>
                <w:szCs w:val="22"/>
                <w:lang w:val="en-GB" w:eastAsia="x-none"/>
              </w:rPr>
              <w:t>1,134</w:t>
            </w:r>
          </w:p>
        </w:tc>
      </w:tr>
      <w:tr w:rsidR="003F6F3E" w:rsidRPr="00494DE0" w14:paraId="0AD8B03A" w14:textId="77777777" w:rsidTr="00103AD4">
        <w:trPr>
          <w:trHeight w:val="266"/>
        </w:trPr>
        <w:tc>
          <w:tcPr>
            <w:tcW w:w="2335" w:type="dxa"/>
            <w:tcBorders>
              <w:bottom w:val="single" w:sz="4" w:space="0" w:color="ED7D31" w:themeColor="accent2"/>
            </w:tcBorders>
          </w:tcPr>
          <w:p w14:paraId="5DE3392B" w14:textId="77777777" w:rsidR="003F6F3E" w:rsidRPr="00494DE0" w:rsidRDefault="003F6F3E" w:rsidP="003F6F3E">
            <w:pPr>
              <w:ind w:left="71"/>
              <w:jc w:val="both"/>
              <w:rPr>
                <w:noProof/>
                <w:sz w:val="22"/>
                <w:szCs w:val="22"/>
                <w:lang w:val="en-GB" w:eastAsia="x-none"/>
              </w:rPr>
            </w:pPr>
            <w:r>
              <w:rPr>
                <w:noProof/>
                <w:sz w:val="22"/>
                <w:szCs w:val="22"/>
              </w:rPr>
              <w:drawing>
                <wp:inline distT="0" distB="0" distL="0" distR="0" wp14:anchorId="33A2F6D3" wp14:editId="0DE3B8AC">
                  <wp:extent cx="167640" cy="167640"/>
                  <wp:effectExtent l="0" t="0" r="0" b="3810"/>
                  <wp:docPr id="737292545"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5971" cy="185971"/>
                          </a:xfrm>
                          <a:prstGeom prst="rect">
                            <a:avLst/>
                          </a:prstGeom>
                        </pic:spPr>
                      </pic:pic>
                    </a:graphicData>
                  </a:graphic>
                </wp:inline>
              </w:drawing>
            </w:r>
            <w:r>
              <w:rPr>
                <w:sz w:val="22"/>
                <w:szCs w:val="22"/>
              </w:rPr>
              <w:t>Men</w:t>
            </w:r>
          </w:p>
        </w:tc>
        <w:tc>
          <w:tcPr>
            <w:tcW w:w="1124" w:type="dxa"/>
            <w:tcBorders>
              <w:bottom w:val="single" w:sz="4" w:space="0" w:color="ED7D31" w:themeColor="accent2"/>
            </w:tcBorders>
            <w:hideMark/>
          </w:tcPr>
          <w:p w14:paraId="71151F8D" w14:textId="77777777" w:rsidR="003F6F3E" w:rsidRPr="00494DE0" w:rsidRDefault="003F6F3E" w:rsidP="003F6F3E">
            <w:pPr>
              <w:ind w:left="71"/>
              <w:jc w:val="both"/>
              <w:rPr>
                <w:noProof/>
                <w:sz w:val="22"/>
                <w:szCs w:val="22"/>
                <w:lang w:val="en-GB" w:eastAsia="x-none"/>
              </w:rPr>
            </w:pPr>
            <w:r>
              <w:rPr>
                <w:noProof/>
                <w:sz w:val="22"/>
                <w:szCs w:val="22"/>
                <w:lang w:val="en-GB" w:eastAsia="x-none"/>
              </w:rPr>
              <w:t>100</w:t>
            </w:r>
          </w:p>
        </w:tc>
        <w:tc>
          <w:tcPr>
            <w:tcW w:w="1125" w:type="dxa"/>
            <w:tcBorders>
              <w:bottom w:val="single" w:sz="4" w:space="0" w:color="ED7D31" w:themeColor="accent2"/>
            </w:tcBorders>
            <w:shd w:val="clear" w:color="auto" w:fill="E2EFD9" w:themeFill="accent6" w:themeFillTint="33"/>
            <w:hideMark/>
          </w:tcPr>
          <w:p w14:paraId="52686ADE" w14:textId="77777777" w:rsidR="003F6F3E" w:rsidRPr="00494DE0" w:rsidRDefault="003F6F3E" w:rsidP="003F6F3E">
            <w:pPr>
              <w:ind w:left="71"/>
              <w:jc w:val="both"/>
              <w:rPr>
                <w:noProof/>
                <w:sz w:val="22"/>
                <w:szCs w:val="22"/>
                <w:lang w:val="en-GB" w:eastAsia="x-none"/>
              </w:rPr>
            </w:pPr>
            <w:r>
              <w:rPr>
                <w:noProof/>
                <w:sz w:val="22"/>
                <w:szCs w:val="22"/>
                <w:lang w:val="en-GB" w:eastAsia="x-none"/>
              </w:rPr>
              <w:t>134</w:t>
            </w:r>
            <w:commentRangeEnd w:id="6"/>
            <w:r w:rsidR="00A941D2" w:rsidRPr="00494DE0">
              <w:rPr>
                <w:rStyle w:val="CommentReference"/>
                <w:noProof/>
                <w:sz w:val="22"/>
                <w:szCs w:val="22"/>
                <w:lang w:val="en-GB" w:eastAsia="x-none"/>
              </w:rPr>
              <w:commentReference w:id="6"/>
            </w:r>
            <w:commentRangeEnd w:id="7"/>
            <w:r w:rsidR="00A941D2" w:rsidRPr="00494DE0">
              <w:rPr>
                <w:rStyle w:val="CommentReference"/>
                <w:noProof/>
                <w:sz w:val="22"/>
                <w:szCs w:val="22"/>
                <w:lang w:val="en-GB" w:eastAsia="x-none"/>
              </w:rPr>
              <w:commentReference w:id="7"/>
            </w:r>
          </w:p>
        </w:tc>
      </w:tr>
      <w:tr w:rsidR="00A413DB" w:rsidRPr="00494DE0" w14:paraId="42150861" w14:textId="77777777" w:rsidTr="00103AD4">
        <w:trPr>
          <w:trHeight w:val="266"/>
        </w:trPr>
        <w:tc>
          <w:tcPr>
            <w:tcW w:w="2335" w:type="dxa"/>
            <w:tcBorders>
              <w:top w:val="single" w:sz="4" w:space="0" w:color="ED7D31" w:themeColor="accent2"/>
              <w:left w:val="single" w:sz="4" w:space="0" w:color="ED7D31" w:themeColor="accent2"/>
              <w:bottom w:val="single" w:sz="4" w:space="0" w:color="ED7D31" w:themeColor="accent2"/>
              <w:right w:val="nil"/>
            </w:tcBorders>
          </w:tcPr>
          <w:p w14:paraId="22742E19" w14:textId="47009ECC" w:rsidR="00A413DB" w:rsidRPr="00103AD4" w:rsidRDefault="00E61E3B" w:rsidP="003F6F3E">
            <w:pPr>
              <w:ind w:left="71"/>
              <w:jc w:val="both"/>
              <w:rPr>
                <w:noProof/>
                <w:sz w:val="22"/>
                <w:szCs w:val="22"/>
                <w:lang w:val="en-GB" w:eastAsia="x-none"/>
              </w:rPr>
            </w:pPr>
            <w:r w:rsidRPr="00103AD4">
              <w:rPr>
                <w:noProof/>
                <w:sz w:val="22"/>
                <w:szCs w:val="22"/>
                <w:lang w:val="en-GB" w:eastAsia="x-none"/>
              </w:rPr>
              <w:t>Of which</w:t>
            </w:r>
          </w:p>
        </w:tc>
        <w:tc>
          <w:tcPr>
            <w:tcW w:w="1124" w:type="dxa"/>
            <w:tcBorders>
              <w:top w:val="single" w:sz="4" w:space="0" w:color="ED7D31" w:themeColor="accent2"/>
              <w:left w:val="nil"/>
              <w:bottom w:val="single" w:sz="4" w:space="0" w:color="ED7D31" w:themeColor="accent2"/>
              <w:right w:val="nil"/>
            </w:tcBorders>
          </w:tcPr>
          <w:p w14:paraId="5E193B97" w14:textId="77777777" w:rsidR="00A413DB" w:rsidRDefault="00A413DB" w:rsidP="003F6F3E">
            <w:pPr>
              <w:ind w:left="71"/>
              <w:jc w:val="both"/>
              <w:rPr>
                <w:noProof/>
                <w:sz w:val="22"/>
                <w:szCs w:val="22"/>
                <w:lang w:val="en-GB" w:eastAsia="x-none"/>
              </w:rPr>
            </w:pPr>
          </w:p>
        </w:tc>
        <w:tc>
          <w:tcPr>
            <w:tcW w:w="1125" w:type="dxa"/>
            <w:tcBorders>
              <w:top w:val="single" w:sz="4" w:space="0" w:color="ED7D31" w:themeColor="accent2"/>
              <w:left w:val="nil"/>
              <w:bottom w:val="single" w:sz="4" w:space="0" w:color="ED7D31" w:themeColor="accent2"/>
              <w:right w:val="single" w:sz="4" w:space="0" w:color="ED7D31" w:themeColor="accent2"/>
            </w:tcBorders>
          </w:tcPr>
          <w:p w14:paraId="090FE6C7" w14:textId="77777777" w:rsidR="00A413DB" w:rsidRDefault="00A413DB" w:rsidP="003F6F3E">
            <w:pPr>
              <w:ind w:left="71"/>
              <w:jc w:val="both"/>
              <w:rPr>
                <w:noProof/>
                <w:sz w:val="22"/>
                <w:szCs w:val="22"/>
                <w:lang w:val="en-GB" w:eastAsia="x-none"/>
              </w:rPr>
            </w:pPr>
          </w:p>
        </w:tc>
      </w:tr>
      <w:tr w:rsidR="007763C2" w:rsidRPr="00494DE0" w14:paraId="417A6E21" w14:textId="77777777" w:rsidTr="00103AD4">
        <w:trPr>
          <w:trHeight w:val="266"/>
        </w:trPr>
        <w:tc>
          <w:tcPr>
            <w:tcW w:w="2335" w:type="dxa"/>
            <w:tcBorders>
              <w:top w:val="single" w:sz="4" w:space="0" w:color="ED7D31" w:themeColor="accent2"/>
              <w:left w:val="single" w:sz="4" w:space="0" w:color="ED7D31" w:themeColor="accent2"/>
              <w:bottom w:val="nil"/>
              <w:right w:val="single" w:sz="4" w:space="0" w:color="ED7D31" w:themeColor="accent2"/>
            </w:tcBorders>
          </w:tcPr>
          <w:p w14:paraId="2E4CDA2F" w14:textId="7668425A" w:rsidR="007763C2" w:rsidRPr="00103AD4" w:rsidRDefault="007763C2" w:rsidP="007763C2">
            <w:pPr>
              <w:ind w:left="71"/>
              <w:jc w:val="both"/>
              <w:rPr>
                <w:noProof/>
                <w:sz w:val="18"/>
                <w:szCs w:val="18"/>
                <w:lang w:val="en-GB" w:eastAsia="x-none"/>
              </w:rPr>
            </w:pPr>
            <w:r w:rsidRPr="00103AD4">
              <w:rPr>
                <w:noProof/>
                <w:sz w:val="18"/>
                <w:szCs w:val="18"/>
                <w:lang w:val="en-GB" w:eastAsia="x-none"/>
              </w:rPr>
              <w:drawing>
                <wp:inline distT="0" distB="0" distL="0" distR="0" wp14:anchorId="18C678C6" wp14:editId="111403FF">
                  <wp:extent cx="177800" cy="177800"/>
                  <wp:effectExtent l="0" t="0" r="0" b="0"/>
                  <wp:docPr id="450025892" name="Picture 1" descr="Man and 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0684" name="Graphic 269850684" descr="Man and woman with solid fill"/>
                          <pic:cNvPicPr/>
                        </pic:nvPicPr>
                        <pic:blipFill>
                          <a:blip r:embed="rId16"/>
                          <a:stretch>
                            <a:fillRect/>
                          </a:stretch>
                        </pic:blipFill>
                        <pic:spPr>
                          <a:xfrm>
                            <a:off x="0" y="0"/>
                            <a:ext cx="177800" cy="177800"/>
                          </a:xfrm>
                          <a:prstGeom prst="rect">
                            <a:avLst/>
                          </a:prstGeom>
                        </pic:spPr>
                      </pic:pic>
                    </a:graphicData>
                  </a:graphic>
                </wp:inline>
              </w:drawing>
            </w:r>
            <w:r w:rsidRPr="00103AD4">
              <w:rPr>
                <w:noProof/>
                <w:sz w:val="18"/>
                <w:szCs w:val="18"/>
                <w:lang w:val="en-GB" w:eastAsia="x-none"/>
              </w:rPr>
              <w:t>Policymakers (total)</w:t>
            </w:r>
          </w:p>
        </w:tc>
        <w:tc>
          <w:tcPr>
            <w:tcW w:w="1124" w:type="dxa"/>
            <w:tcBorders>
              <w:top w:val="single" w:sz="4" w:space="0" w:color="ED7D31" w:themeColor="accent2"/>
              <w:left w:val="single" w:sz="4" w:space="0" w:color="ED7D31" w:themeColor="accent2"/>
              <w:bottom w:val="nil"/>
              <w:right w:val="single" w:sz="4" w:space="0" w:color="ED7D31" w:themeColor="accent2"/>
            </w:tcBorders>
          </w:tcPr>
          <w:p w14:paraId="555AF678" w14:textId="77777777" w:rsidR="007763C2" w:rsidRDefault="007763C2" w:rsidP="007763C2">
            <w:pPr>
              <w:ind w:left="71"/>
              <w:jc w:val="both"/>
              <w:rPr>
                <w:noProof/>
                <w:sz w:val="22"/>
                <w:szCs w:val="22"/>
                <w:lang w:val="en-GB" w:eastAsia="x-none"/>
              </w:rPr>
            </w:pPr>
          </w:p>
        </w:tc>
        <w:tc>
          <w:tcPr>
            <w:tcW w:w="1125" w:type="dxa"/>
            <w:tcBorders>
              <w:top w:val="single" w:sz="4" w:space="0" w:color="ED7D31" w:themeColor="accent2"/>
              <w:left w:val="single" w:sz="4" w:space="0" w:color="ED7D31" w:themeColor="accent2"/>
              <w:bottom w:val="nil"/>
              <w:right w:val="single" w:sz="4" w:space="0" w:color="ED7D31" w:themeColor="accent2"/>
            </w:tcBorders>
          </w:tcPr>
          <w:p w14:paraId="1DAE442F" w14:textId="14F79594" w:rsidR="007763C2" w:rsidRDefault="00D26081" w:rsidP="007763C2">
            <w:pPr>
              <w:ind w:left="71"/>
              <w:jc w:val="both"/>
              <w:rPr>
                <w:noProof/>
                <w:sz w:val="22"/>
                <w:szCs w:val="22"/>
                <w:lang w:val="en-GB" w:eastAsia="x-none"/>
              </w:rPr>
            </w:pPr>
            <w:r>
              <w:rPr>
                <w:noProof/>
                <w:sz w:val="22"/>
                <w:szCs w:val="22"/>
                <w:lang w:val="en-GB" w:eastAsia="x-none"/>
              </w:rPr>
              <w:t>133</w:t>
            </w:r>
          </w:p>
        </w:tc>
      </w:tr>
      <w:tr w:rsidR="007763C2" w:rsidRPr="00494DE0" w14:paraId="52AB5368" w14:textId="77777777" w:rsidTr="00103AD4">
        <w:trPr>
          <w:trHeight w:val="266"/>
        </w:trPr>
        <w:tc>
          <w:tcPr>
            <w:tcW w:w="2335" w:type="dxa"/>
            <w:tcBorders>
              <w:top w:val="nil"/>
              <w:left w:val="single" w:sz="4" w:space="0" w:color="ED7D31" w:themeColor="accent2"/>
              <w:bottom w:val="nil"/>
              <w:right w:val="single" w:sz="4" w:space="0" w:color="ED7D31" w:themeColor="accent2"/>
            </w:tcBorders>
          </w:tcPr>
          <w:p w14:paraId="117E661B" w14:textId="47EA0CBA" w:rsidR="007763C2" w:rsidRPr="00103AD4" w:rsidRDefault="007763C2" w:rsidP="007763C2">
            <w:pPr>
              <w:ind w:left="71"/>
              <w:jc w:val="both"/>
              <w:rPr>
                <w:noProof/>
                <w:sz w:val="18"/>
                <w:szCs w:val="18"/>
                <w:lang w:val="en-GB" w:eastAsia="x-none"/>
              </w:rPr>
            </w:pPr>
            <w:r w:rsidRPr="00103AD4">
              <w:rPr>
                <w:noProof/>
                <w:sz w:val="18"/>
                <w:szCs w:val="18"/>
                <w:lang w:val="en-GB" w:eastAsia="x-none"/>
              </w:rPr>
              <w:drawing>
                <wp:inline distT="0" distB="0" distL="0" distR="0" wp14:anchorId="78F71329" wp14:editId="39A6F2B2">
                  <wp:extent cx="167951" cy="167951"/>
                  <wp:effectExtent l="0" t="0" r="0" b="3810"/>
                  <wp:docPr id="1657561673" name="Graphic 2"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2317" name="Graphic 208392317" descr="Woman with solid fill"/>
                          <pic:cNvPicPr/>
                        </pic:nvPicPr>
                        <pic:blipFill>
                          <a:blip r:embed="rId18">
                            <a:extLst>
                              <a:ext uri="{96DAC541-7B7A-43D3-8B79-37D633B846F1}">
                                <asvg:svgBlip xmlns:asvg="http://schemas.microsoft.com/office/drawing/2016/SVG/main" r:embed="rId26"/>
                              </a:ext>
                            </a:extLst>
                          </a:blip>
                          <a:stretch>
                            <a:fillRect/>
                          </a:stretch>
                        </pic:blipFill>
                        <pic:spPr>
                          <a:xfrm>
                            <a:off x="0" y="0"/>
                            <a:ext cx="175792" cy="175792"/>
                          </a:xfrm>
                          <a:prstGeom prst="rect">
                            <a:avLst/>
                          </a:prstGeom>
                        </pic:spPr>
                      </pic:pic>
                    </a:graphicData>
                  </a:graphic>
                </wp:inline>
              </w:drawing>
            </w:r>
            <w:r w:rsidRPr="00103AD4">
              <w:rPr>
                <w:noProof/>
                <w:sz w:val="18"/>
                <w:szCs w:val="18"/>
                <w:lang w:val="en-GB" w:eastAsia="x-none"/>
              </w:rPr>
              <w:t>Policymakers (women)</w:t>
            </w:r>
          </w:p>
        </w:tc>
        <w:tc>
          <w:tcPr>
            <w:tcW w:w="1124" w:type="dxa"/>
            <w:tcBorders>
              <w:top w:val="nil"/>
              <w:left w:val="single" w:sz="4" w:space="0" w:color="ED7D31" w:themeColor="accent2"/>
              <w:bottom w:val="nil"/>
              <w:right w:val="single" w:sz="4" w:space="0" w:color="ED7D31" w:themeColor="accent2"/>
            </w:tcBorders>
          </w:tcPr>
          <w:p w14:paraId="391FC857" w14:textId="77777777" w:rsidR="007763C2" w:rsidRDefault="007763C2" w:rsidP="007763C2">
            <w:pPr>
              <w:ind w:left="71"/>
              <w:jc w:val="both"/>
              <w:rPr>
                <w:noProof/>
                <w:sz w:val="22"/>
                <w:szCs w:val="22"/>
                <w:lang w:val="en-GB" w:eastAsia="x-none"/>
              </w:rPr>
            </w:pPr>
          </w:p>
        </w:tc>
        <w:tc>
          <w:tcPr>
            <w:tcW w:w="1125" w:type="dxa"/>
            <w:tcBorders>
              <w:top w:val="nil"/>
              <w:left w:val="single" w:sz="4" w:space="0" w:color="ED7D31" w:themeColor="accent2"/>
              <w:bottom w:val="nil"/>
              <w:right w:val="single" w:sz="4" w:space="0" w:color="ED7D31" w:themeColor="accent2"/>
            </w:tcBorders>
          </w:tcPr>
          <w:p w14:paraId="135583BB" w14:textId="3B42EEA7" w:rsidR="007763C2" w:rsidRDefault="00B34598" w:rsidP="007763C2">
            <w:pPr>
              <w:ind w:left="71"/>
              <w:jc w:val="both"/>
              <w:rPr>
                <w:noProof/>
                <w:sz w:val="22"/>
                <w:szCs w:val="22"/>
                <w:lang w:val="en-GB" w:eastAsia="x-none"/>
              </w:rPr>
            </w:pPr>
            <w:r>
              <w:rPr>
                <w:noProof/>
                <w:sz w:val="22"/>
                <w:szCs w:val="22"/>
                <w:lang w:val="en-GB" w:eastAsia="x-none"/>
              </w:rPr>
              <w:t>32</w:t>
            </w:r>
          </w:p>
        </w:tc>
      </w:tr>
      <w:tr w:rsidR="007763C2" w:rsidRPr="00494DE0" w14:paraId="491DE586" w14:textId="77777777" w:rsidTr="00103AD4">
        <w:trPr>
          <w:trHeight w:val="266"/>
        </w:trPr>
        <w:tc>
          <w:tcPr>
            <w:tcW w:w="2335" w:type="dxa"/>
            <w:tcBorders>
              <w:top w:val="nil"/>
              <w:left w:val="single" w:sz="4" w:space="0" w:color="ED7D31" w:themeColor="accent2"/>
              <w:bottom w:val="single" w:sz="4" w:space="0" w:color="ED7D31" w:themeColor="accent2"/>
              <w:right w:val="single" w:sz="4" w:space="0" w:color="ED7D31" w:themeColor="accent2"/>
            </w:tcBorders>
          </w:tcPr>
          <w:p w14:paraId="08360C06" w14:textId="1AFB2AB0" w:rsidR="007763C2" w:rsidRPr="00103AD4" w:rsidRDefault="007763C2" w:rsidP="007763C2">
            <w:pPr>
              <w:ind w:left="71"/>
              <w:jc w:val="both"/>
              <w:rPr>
                <w:noProof/>
                <w:sz w:val="18"/>
                <w:szCs w:val="18"/>
                <w:lang w:val="en-GB" w:eastAsia="x-none"/>
              </w:rPr>
            </w:pPr>
            <w:r w:rsidRPr="00103AD4">
              <w:rPr>
                <w:noProof/>
                <w:sz w:val="18"/>
                <w:szCs w:val="18"/>
                <w:lang w:val="en-GB" w:eastAsia="x-none"/>
              </w:rPr>
              <w:drawing>
                <wp:inline distT="0" distB="0" distL="0" distR="0" wp14:anchorId="30A14FB8" wp14:editId="377C1F02">
                  <wp:extent cx="167640" cy="167640"/>
                  <wp:effectExtent l="0" t="0" r="0" b="3810"/>
                  <wp:docPr id="493333277" name="Graphic 3" descr="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09336" name="Graphic 2011409336" descr="Man with solid fill"/>
                          <pic:cNvPicPr/>
                        </pic:nvPicPr>
                        <pic:blipFill>
                          <a:blip r:embed="rId20">
                            <a:extLst>
                              <a:ext uri="{96DAC541-7B7A-43D3-8B79-37D633B846F1}">
                                <asvg:svgBlip xmlns:asvg="http://schemas.microsoft.com/office/drawing/2016/SVG/main" r:embed="rId27"/>
                              </a:ext>
                            </a:extLst>
                          </a:blip>
                          <a:stretch>
                            <a:fillRect/>
                          </a:stretch>
                        </pic:blipFill>
                        <pic:spPr>
                          <a:xfrm>
                            <a:off x="0" y="0"/>
                            <a:ext cx="185971" cy="185971"/>
                          </a:xfrm>
                          <a:prstGeom prst="rect">
                            <a:avLst/>
                          </a:prstGeom>
                        </pic:spPr>
                      </pic:pic>
                    </a:graphicData>
                  </a:graphic>
                </wp:inline>
              </w:drawing>
            </w:r>
            <w:r w:rsidRPr="00103AD4">
              <w:rPr>
                <w:noProof/>
                <w:sz w:val="18"/>
                <w:szCs w:val="18"/>
                <w:lang w:val="en-GB" w:eastAsia="x-none"/>
              </w:rPr>
              <w:t>Policymakers (men)</w:t>
            </w:r>
          </w:p>
        </w:tc>
        <w:tc>
          <w:tcPr>
            <w:tcW w:w="1124" w:type="dxa"/>
            <w:tcBorders>
              <w:top w:val="nil"/>
              <w:left w:val="single" w:sz="4" w:space="0" w:color="ED7D31" w:themeColor="accent2"/>
              <w:bottom w:val="single" w:sz="4" w:space="0" w:color="ED7D31" w:themeColor="accent2"/>
              <w:right w:val="single" w:sz="4" w:space="0" w:color="ED7D31" w:themeColor="accent2"/>
            </w:tcBorders>
          </w:tcPr>
          <w:p w14:paraId="1C77EADE" w14:textId="77777777" w:rsidR="007763C2" w:rsidRDefault="007763C2" w:rsidP="007763C2">
            <w:pPr>
              <w:ind w:left="71"/>
              <w:jc w:val="both"/>
              <w:rPr>
                <w:noProof/>
                <w:sz w:val="22"/>
                <w:szCs w:val="22"/>
                <w:lang w:val="en-GB" w:eastAsia="x-none"/>
              </w:rPr>
            </w:pPr>
          </w:p>
        </w:tc>
        <w:tc>
          <w:tcPr>
            <w:tcW w:w="1125" w:type="dxa"/>
            <w:tcBorders>
              <w:top w:val="nil"/>
              <w:left w:val="single" w:sz="4" w:space="0" w:color="ED7D31" w:themeColor="accent2"/>
              <w:bottom w:val="single" w:sz="4" w:space="0" w:color="ED7D31" w:themeColor="accent2"/>
              <w:right w:val="single" w:sz="4" w:space="0" w:color="ED7D31" w:themeColor="accent2"/>
            </w:tcBorders>
          </w:tcPr>
          <w:p w14:paraId="3F7A1254" w14:textId="21695ABD" w:rsidR="007763C2" w:rsidRDefault="00B34598" w:rsidP="007763C2">
            <w:pPr>
              <w:ind w:left="71"/>
              <w:jc w:val="both"/>
              <w:rPr>
                <w:noProof/>
                <w:sz w:val="22"/>
                <w:szCs w:val="22"/>
                <w:lang w:val="en-GB" w:eastAsia="x-none"/>
              </w:rPr>
            </w:pPr>
            <w:r>
              <w:rPr>
                <w:noProof/>
                <w:sz w:val="22"/>
                <w:szCs w:val="22"/>
                <w:lang w:val="en-GB" w:eastAsia="x-none"/>
              </w:rPr>
              <w:t>101</w:t>
            </w:r>
          </w:p>
        </w:tc>
      </w:tr>
    </w:tbl>
    <w:bookmarkEnd w:id="5"/>
    <w:p w14:paraId="5674C1D0" w14:textId="3226A290" w:rsidR="003F6F3E" w:rsidRPr="00676D1B" w:rsidRDefault="00C65A44" w:rsidP="00C65A44">
      <w:pPr>
        <w:ind w:left="360"/>
        <w:rPr>
          <w:noProof/>
          <w:color w:val="C45911" w:themeColor="accent2" w:themeShade="BF"/>
          <w:lang w:eastAsia="x-none"/>
        </w:rPr>
      </w:pPr>
      <w:r w:rsidRPr="00676D1B">
        <w:rPr>
          <w:b/>
          <w:bCs/>
          <w:noProof/>
          <w:color w:val="C45911" w:themeColor="accent2" w:themeShade="BF"/>
          <w:lang w:eastAsia="x-none"/>
        </w:rPr>
        <w:t>Outcome 4: Gender-responsive legal frameworks, policies and institutions are strengthened to create an enabling environment for rural women to secure their livelihoods, rights and resilience.</w:t>
      </w:r>
      <w:r w:rsidRPr="00676D1B">
        <w:rPr>
          <w:noProof/>
          <w:color w:val="C45911" w:themeColor="accent2" w:themeShade="BF"/>
          <w:lang w:eastAsia="x-none"/>
        </w:rPr>
        <w:t xml:space="preserve"> </w:t>
      </w:r>
    </w:p>
    <w:p w14:paraId="31B23712" w14:textId="72525F6D" w:rsidR="00E02068" w:rsidRPr="00DE1D81" w:rsidRDefault="00E02068" w:rsidP="0048418A">
      <w:pPr>
        <w:ind w:left="360"/>
        <w:jc w:val="both"/>
      </w:pPr>
    </w:p>
    <w:p w14:paraId="4B422F01" w14:textId="0FCB6E3B" w:rsidR="00703591" w:rsidRPr="00602BE9" w:rsidRDefault="0002038B" w:rsidP="0005572C">
      <w:pPr>
        <w:ind w:left="360"/>
        <w:jc w:val="both"/>
      </w:pPr>
      <w:r w:rsidRPr="00DE1D81">
        <w:t xml:space="preserve">During the reporting period, </w:t>
      </w:r>
      <w:r w:rsidR="0E6925EA">
        <w:t>Outcome 4</w:t>
      </w:r>
      <w:r w:rsidRPr="00DE1D81">
        <w:t xml:space="preserve"> demonstrated deeper institutional progress compared to 2024, transitioning from initial awareness to </w:t>
      </w:r>
      <w:r w:rsidR="00C67442">
        <w:t xml:space="preserve">agriculture and GESI </w:t>
      </w:r>
      <w:r w:rsidRPr="00DE1D81">
        <w:t xml:space="preserve">policy </w:t>
      </w:r>
      <w:r w:rsidR="00B539BE">
        <w:t>support</w:t>
      </w:r>
      <w:r w:rsidRPr="00DE1D81">
        <w:t xml:space="preserve"> in 2025 and entering the early stages of consistent implementation and system uptake.</w:t>
      </w:r>
      <w:r w:rsidR="00703591" w:rsidRPr="00DE1D81">
        <w:t xml:space="preserve"> In 2024, municipalities were largely familiarizing themselves with GRB concepts, understanding why local policies must be inclusive, and expressing commitment th</w:t>
      </w:r>
      <w:r w:rsidR="00703591" w:rsidRPr="00602BE9">
        <w:t xml:space="preserve">rough the action plans developed during introductory GRB and GESI trainings. In 2025, this </w:t>
      </w:r>
      <w:r w:rsidR="00703591" w:rsidRPr="00602BE9">
        <w:lastRenderedPageBreak/>
        <w:t xml:space="preserve">shifted towards </w:t>
      </w:r>
      <w:r w:rsidR="00703591" w:rsidRPr="003748E3">
        <w:t>operationalization</w:t>
      </w:r>
      <w:r w:rsidR="00703591" w:rsidRPr="00602BE9">
        <w:t xml:space="preserve">, with local governments beginning to apply </w:t>
      </w:r>
      <w:r w:rsidR="58D9ABD8">
        <w:t>gender</w:t>
      </w:r>
      <w:r w:rsidR="00DA173C">
        <w:t xml:space="preserve"> </w:t>
      </w:r>
      <w:r w:rsidR="58D9ABD8">
        <w:t>responsive</w:t>
      </w:r>
      <w:r w:rsidR="00703591" w:rsidRPr="00602BE9">
        <w:t xml:space="preserve"> tools</w:t>
      </w:r>
      <w:r w:rsidR="004C55B1">
        <w:t xml:space="preserve"> </w:t>
      </w:r>
      <w:r w:rsidR="00703591" w:rsidRPr="00602BE9">
        <w:t xml:space="preserve">such as GESI audits, </w:t>
      </w:r>
      <w:r w:rsidR="58D9ABD8">
        <w:t>gender</w:t>
      </w:r>
      <w:r w:rsidR="00DA173C">
        <w:t xml:space="preserve"> </w:t>
      </w:r>
      <w:r w:rsidR="58D9ABD8">
        <w:t>responsive</w:t>
      </w:r>
      <w:r w:rsidR="00703591" w:rsidRPr="00602BE9">
        <w:t xml:space="preserve"> and </w:t>
      </w:r>
      <w:r w:rsidR="58D9ABD8">
        <w:t>climate</w:t>
      </w:r>
      <w:r w:rsidR="00DA173C">
        <w:t xml:space="preserve"> </w:t>
      </w:r>
      <w:r w:rsidR="58D9ABD8">
        <w:t>resilient</w:t>
      </w:r>
      <w:r w:rsidR="00703591" w:rsidRPr="00602BE9">
        <w:t xml:space="preserve"> agriculture policies, and GRB practices</w:t>
      </w:r>
      <w:r w:rsidR="007B3E5F">
        <w:t xml:space="preserve"> </w:t>
      </w:r>
      <w:r w:rsidR="00703591" w:rsidRPr="00602BE9">
        <w:t xml:space="preserve">more systematically in their annual planning, budgeting and monitoring processes. Municipalities allocated dedicated budgets for </w:t>
      </w:r>
      <w:r w:rsidR="58D9ABD8">
        <w:t>women</w:t>
      </w:r>
      <w:r w:rsidR="00DA173C">
        <w:t xml:space="preserve"> </w:t>
      </w:r>
      <w:r w:rsidR="58D9ABD8">
        <w:t>focused</w:t>
      </w:r>
      <w:r w:rsidR="00703591" w:rsidRPr="00602BE9">
        <w:t xml:space="preserve"> priorities, </w:t>
      </w:r>
      <w:r w:rsidR="009A6E03" w:rsidRPr="00602BE9">
        <w:t>signaling</w:t>
      </w:r>
      <w:r w:rsidR="00703591" w:rsidRPr="00602BE9">
        <w:t xml:space="preserve"> early institutional ownership and a gradual reduction in reliance on </w:t>
      </w:r>
      <w:proofErr w:type="spellStart"/>
      <w:r w:rsidR="58D9ABD8">
        <w:t>programme</w:t>
      </w:r>
      <w:proofErr w:type="spellEnd"/>
      <w:r w:rsidR="00DA173C">
        <w:t xml:space="preserve"> </w:t>
      </w:r>
      <w:r w:rsidR="58D9ABD8">
        <w:t>led</w:t>
      </w:r>
      <w:r w:rsidR="00703591" w:rsidRPr="00602BE9">
        <w:t xml:space="preserve"> facilitation.</w:t>
      </w:r>
    </w:p>
    <w:p w14:paraId="035351AC" w14:textId="77777777" w:rsidR="00041082" w:rsidRPr="00602BE9" w:rsidRDefault="00041082" w:rsidP="00703591">
      <w:pPr>
        <w:ind w:left="360"/>
        <w:jc w:val="both"/>
      </w:pPr>
    </w:p>
    <w:p w14:paraId="687236D9" w14:textId="6E53F1A2" w:rsidR="00DA173C" w:rsidRPr="00602BE9" w:rsidRDefault="00703591" w:rsidP="00DA173C">
      <w:pPr>
        <w:ind w:left="360"/>
        <w:jc w:val="both"/>
      </w:pPr>
      <w:r w:rsidRPr="00602BE9">
        <w:t xml:space="preserve">However, this does </w:t>
      </w:r>
      <w:r w:rsidRPr="003748E3">
        <w:t>not</w:t>
      </w:r>
      <w:r w:rsidRPr="00602BE9">
        <w:t xml:space="preserve"> yet imply full independence from </w:t>
      </w:r>
      <w:proofErr w:type="spellStart"/>
      <w:r w:rsidRPr="00602BE9">
        <w:t>programme</w:t>
      </w:r>
      <w:proofErr w:type="spellEnd"/>
      <w:r w:rsidRPr="00602BE9">
        <w:t xml:space="preserve"> support. Municipalities continue to require robust technical backstopping, hands</w:t>
      </w:r>
      <w:r w:rsidRPr="00602BE9">
        <w:noBreakHyphen/>
        <w:t>on coaching and coordination support to fully implement GRB, execute CIP</w:t>
      </w:r>
      <w:r w:rsidRPr="00602BE9">
        <w:noBreakHyphen/>
        <w:t>linked policies and strengthen monitoring mechanisms. The progress made in 2025 reflects a transition phase</w:t>
      </w:r>
      <w:r w:rsidR="007B3E5F">
        <w:t xml:space="preserve"> </w:t>
      </w:r>
      <w:r w:rsidRPr="00602BE9">
        <w:t xml:space="preserve">less </w:t>
      </w:r>
      <w:r w:rsidR="00CC4BC3" w:rsidRPr="00602BE9">
        <w:t>dependent</w:t>
      </w:r>
      <w:r w:rsidRPr="00602BE9">
        <w:t xml:space="preserve"> compared to last year, but still requiring sustained </w:t>
      </w:r>
      <w:proofErr w:type="spellStart"/>
      <w:r w:rsidRPr="00602BE9">
        <w:t>programme</w:t>
      </w:r>
      <w:proofErr w:type="spellEnd"/>
      <w:r w:rsidRPr="00602BE9">
        <w:t xml:space="preserve"> engagement to consolidate institutional practices and ensure they become embedded in municipal systems over the long term.</w:t>
      </w:r>
      <w:r w:rsidR="00B30962">
        <w:t xml:space="preserve"> </w:t>
      </w:r>
      <w:r w:rsidR="00B27217" w:rsidRPr="00B27217">
        <w:t xml:space="preserve">Likewise, the </w:t>
      </w:r>
      <w:proofErr w:type="spellStart"/>
      <w:r w:rsidR="00B27217" w:rsidRPr="00B27217">
        <w:t>programme</w:t>
      </w:r>
      <w:proofErr w:type="spellEnd"/>
      <w:r w:rsidR="00B27217" w:rsidRPr="00B27217">
        <w:t xml:space="preserve"> provided technical support to key national institutions—M</w:t>
      </w:r>
      <w:r w:rsidR="008A7AD5">
        <w:t>inistry of Agriculture</w:t>
      </w:r>
      <w:r w:rsidR="00B0003B">
        <w:t xml:space="preserve"> and Livestock Development</w:t>
      </w:r>
      <w:r w:rsidR="00B27217" w:rsidRPr="00B27217">
        <w:t xml:space="preserve">, the National Planning Commission, and the National Statistics Office—through the </w:t>
      </w:r>
      <w:r w:rsidR="00B27217" w:rsidRPr="00893E5C">
        <w:rPr>
          <w:i/>
          <w:iCs/>
        </w:rPr>
        <w:t>Women’s Empowerment – Integrating Metrics and Policy Advocacy for Change Together (WE IMPACT)</w:t>
      </w:r>
      <w:r w:rsidR="00B27217" w:rsidRPr="00B27217">
        <w:t xml:space="preserve"> fellowship, hosted by JP RWEE and </w:t>
      </w:r>
      <w:r w:rsidR="00F5375A">
        <w:t xml:space="preserve">International Food </w:t>
      </w:r>
      <w:r w:rsidR="002C0E8D">
        <w:t>Policy Research Institute (</w:t>
      </w:r>
      <w:r w:rsidR="00B27217" w:rsidRPr="00B27217">
        <w:t>IFPRI</w:t>
      </w:r>
      <w:r w:rsidR="002C0E8D">
        <w:t>)</w:t>
      </w:r>
      <w:r w:rsidR="00B27217" w:rsidRPr="00B27217">
        <w:t>. This initiative strengthened foundational skills in applying the WEAI indicators to measure women’s empowerment in agriculture.</w:t>
      </w:r>
    </w:p>
    <w:p w14:paraId="7EBF6298" w14:textId="77777777" w:rsidR="0048418A" w:rsidRPr="00602BE9" w:rsidRDefault="0048418A" w:rsidP="003748E3">
      <w:pPr>
        <w:ind w:left="360"/>
        <w:jc w:val="both"/>
      </w:pPr>
    </w:p>
    <w:p w14:paraId="495EDBFF" w14:textId="453DD3C5" w:rsidR="0003102F" w:rsidRPr="00602BE9" w:rsidRDefault="003A52AF" w:rsidP="005217D2">
      <w:pPr>
        <w:ind w:left="360"/>
        <w:jc w:val="both"/>
      </w:pPr>
      <w:r w:rsidRPr="00602BE9">
        <w:t>Progress under this outcome is demonstrated through the development of five local policy instruments</w:t>
      </w:r>
      <w:r w:rsidR="002054C2">
        <w:t xml:space="preserve"> </w:t>
      </w:r>
      <w:r w:rsidR="009629F0">
        <w:t xml:space="preserve">at </w:t>
      </w:r>
      <w:r w:rsidR="009629F0" w:rsidRPr="004F135F">
        <w:t>the</w:t>
      </w:r>
      <w:r w:rsidR="004F135F" w:rsidRPr="004F135F">
        <w:t xml:space="preserve"> local government </w:t>
      </w:r>
      <w:proofErr w:type="gramStart"/>
      <w:r w:rsidR="004F135F" w:rsidRPr="004F135F">
        <w:t>level</w:t>
      </w:r>
      <w:r w:rsidR="00A053F1" w:rsidRPr="00A053F1">
        <w:t>—</w:t>
      </w:r>
      <w:r w:rsidR="00E02068" w:rsidRPr="00602BE9">
        <w:t>two</w:t>
      </w:r>
      <w:proofErr w:type="gramEnd"/>
      <w:r w:rsidR="00E02068" w:rsidRPr="00602BE9">
        <w:t xml:space="preserve"> gender</w:t>
      </w:r>
      <w:r w:rsidR="00303015">
        <w:t>-</w:t>
      </w:r>
      <w:r w:rsidR="00E02068" w:rsidRPr="00602BE9">
        <w:t>responsive, climate</w:t>
      </w:r>
      <w:r w:rsidR="00303015">
        <w:t>-</w:t>
      </w:r>
      <w:r w:rsidR="00E02068" w:rsidRPr="00602BE9">
        <w:t>resilient agriculture policies</w:t>
      </w:r>
      <w:r w:rsidR="00037263" w:rsidRPr="00602BE9">
        <w:rPr>
          <w:rStyle w:val="FootnoteReference"/>
        </w:rPr>
        <w:footnoteReference w:id="13"/>
      </w:r>
      <w:r w:rsidR="00E02068" w:rsidRPr="00602BE9">
        <w:t xml:space="preserve"> and three GESI policies, each accompanied by </w:t>
      </w:r>
      <w:r w:rsidR="008759A3" w:rsidRPr="00602BE9">
        <w:t>(</w:t>
      </w:r>
      <w:r w:rsidR="00E02068" w:rsidRPr="000966E3">
        <w:t>CIPs</w:t>
      </w:r>
      <w:r w:rsidR="00C17D26" w:rsidRPr="000966E3">
        <w:t>)</w:t>
      </w:r>
      <w:r w:rsidR="00F318CC">
        <w:rPr>
          <w:rStyle w:val="FootnoteReference"/>
        </w:rPr>
        <w:footnoteReference w:id="14"/>
      </w:r>
      <w:r w:rsidR="00E02068" w:rsidRPr="00602BE9">
        <w:t xml:space="preserve">, alongside one standalone CIP in </w:t>
      </w:r>
      <w:proofErr w:type="spellStart"/>
      <w:r w:rsidR="00E02068" w:rsidRPr="00602BE9">
        <w:t>Karjanha</w:t>
      </w:r>
      <w:proofErr w:type="spellEnd"/>
      <w:r w:rsidR="00E02068" w:rsidRPr="00602BE9">
        <w:t xml:space="preserve">. </w:t>
      </w:r>
      <w:r w:rsidR="0003102F" w:rsidRPr="00602BE9">
        <w:t>These instruments embed GESI principles across municipal policies, plans and budgets, helping local governments address women’s economic priorities and strengthen inclusive decision</w:t>
      </w:r>
      <w:r w:rsidR="009B258E">
        <w:t xml:space="preserve"> </w:t>
      </w:r>
      <w:r w:rsidR="0003102F" w:rsidRPr="00602BE9">
        <w:t>making. The CIPs outline roles, timelines and monitoring arrangements, reinforcing accountability and supporting early translation of commitments into action.</w:t>
      </w:r>
    </w:p>
    <w:p w14:paraId="69467B5B" w14:textId="77777777" w:rsidR="0003102F" w:rsidRPr="00DE1D81" w:rsidRDefault="0003102F" w:rsidP="0003102F">
      <w:pPr>
        <w:ind w:left="360"/>
        <w:jc w:val="both"/>
      </w:pPr>
    </w:p>
    <w:p w14:paraId="16AE1A18" w14:textId="6FF20581" w:rsidR="0003102F" w:rsidRPr="00DE1D81" w:rsidRDefault="0003102F" w:rsidP="009547BE">
      <w:pPr>
        <w:ind w:left="360"/>
        <w:jc w:val="both"/>
      </w:pPr>
      <w:r w:rsidRPr="00DE1D81">
        <w:t>The agriculture policies guide municipalities to integrate gender equality, social inclusion, climate resilience, disaster risk reduction and social protection into sectoral planning, providing clear operational direction and strengthening local capacity to respond to the intersecting risks faced by rural women farmers.</w:t>
      </w:r>
      <w:r w:rsidR="009A6E03">
        <w:t xml:space="preserve"> </w:t>
      </w:r>
      <w:r w:rsidRPr="00DE1D81">
        <w:t xml:space="preserve">Reflecting this increased commitment, municipalities allocated </w:t>
      </w:r>
      <w:r>
        <w:t>NPR 5</w:t>
      </w:r>
      <w:r w:rsidRPr="00DE1D81">
        <w:t>,610,000 (</w:t>
      </w:r>
      <w:r>
        <w:t>USD 38</w:t>
      </w:r>
      <w:r w:rsidRPr="00DE1D81">
        <w:t>,947</w:t>
      </w:r>
      <w:r w:rsidR="009B258E">
        <w:rPr>
          <w:rStyle w:val="FootnoteReference"/>
        </w:rPr>
        <w:footnoteReference w:id="15"/>
      </w:r>
      <w:r w:rsidRPr="00DE1D81">
        <w:t>) for agriculture, social protection and entrepreneurship initiatives with a focus on women</w:t>
      </w:r>
      <w:r w:rsidR="007B3E5F">
        <w:t xml:space="preserve">, </w:t>
      </w:r>
      <w:r w:rsidRPr="00DE1D81">
        <w:t xml:space="preserve">marking an initial but important shift from policy development to </w:t>
      </w:r>
      <w:r>
        <w:t>resource</w:t>
      </w:r>
      <w:r w:rsidR="001954E8">
        <w:t xml:space="preserve"> </w:t>
      </w:r>
      <w:r>
        <w:t>backed</w:t>
      </w:r>
      <w:r w:rsidRPr="00DE1D81">
        <w:t xml:space="preserve"> implementation and </w:t>
      </w:r>
      <w:r w:rsidR="00503ADD" w:rsidRPr="00DE1D81">
        <w:t>signaling</w:t>
      </w:r>
      <w:r w:rsidRPr="00DE1D81">
        <w:t xml:space="preserve"> emerging institutional ownership.</w:t>
      </w:r>
    </w:p>
    <w:p w14:paraId="2C9B66D8" w14:textId="77F9F98A" w:rsidR="003E1CF2" w:rsidRPr="00DE1D81" w:rsidRDefault="003E1CF2" w:rsidP="0003102F">
      <w:pPr>
        <w:ind w:left="360"/>
        <w:jc w:val="both"/>
      </w:pPr>
    </w:p>
    <w:p w14:paraId="285875B6" w14:textId="7C3166F7" w:rsidR="003E1CF2" w:rsidRPr="00DE1D81" w:rsidRDefault="003E1CF2" w:rsidP="00B12F9C">
      <w:pPr>
        <w:ind w:left="360"/>
        <w:jc w:val="both"/>
      </w:pPr>
      <w:r w:rsidRPr="00DE1D81">
        <w:t>District</w:t>
      </w:r>
      <w:r w:rsidRPr="00DE1D81">
        <w:noBreakHyphen/>
        <w:t xml:space="preserve">level patterns varied. </w:t>
      </w:r>
      <w:proofErr w:type="spellStart"/>
      <w:r w:rsidRPr="00DE1D81">
        <w:t>Siraha</w:t>
      </w:r>
      <w:proofErr w:type="spellEnd"/>
      <w:r w:rsidRPr="00DE1D81">
        <w:t xml:space="preserve"> exhibited stronger institutionalization of gender</w:t>
      </w:r>
      <w:r w:rsidRPr="00DE1D81">
        <w:noBreakHyphen/>
        <w:t xml:space="preserve">responsive governance, with more consistent GRB practice, </w:t>
      </w:r>
      <w:r w:rsidR="00E33E1B" w:rsidRPr="00DE1D81">
        <w:t>Sub-National Treasury Regulatory Application System (</w:t>
      </w:r>
      <w:proofErr w:type="spellStart"/>
      <w:r w:rsidRPr="00DE1D81">
        <w:t>SuTRA</w:t>
      </w:r>
      <w:proofErr w:type="spellEnd"/>
      <w:r w:rsidR="00E33E1B" w:rsidRPr="00DE1D81">
        <w:t>)</w:t>
      </w:r>
      <w:r w:rsidRPr="00DE1D81">
        <w:t xml:space="preserve"> application and uptake of GESI policy processes. </w:t>
      </w:r>
      <w:r w:rsidR="00493BEB" w:rsidRPr="00493BEB">
        <w:t xml:space="preserve">This reflects the relatively higher administrative capacity and coordinated municipal engagement observed in municipalities such as </w:t>
      </w:r>
      <w:proofErr w:type="spellStart"/>
      <w:r w:rsidR="00493BEB" w:rsidRPr="00493BEB">
        <w:t>Laxmipur</w:t>
      </w:r>
      <w:proofErr w:type="spellEnd"/>
      <w:r w:rsidR="00493BEB" w:rsidRPr="00493BEB">
        <w:t xml:space="preserve"> </w:t>
      </w:r>
      <w:proofErr w:type="spellStart"/>
      <w:r w:rsidR="00493BEB" w:rsidRPr="00493BEB">
        <w:t>Patari</w:t>
      </w:r>
      <w:proofErr w:type="spellEnd"/>
      <w:r w:rsidR="00493BEB" w:rsidRPr="00493BEB">
        <w:t xml:space="preserve"> and </w:t>
      </w:r>
      <w:proofErr w:type="spellStart"/>
      <w:r w:rsidR="00493BEB" w:rsidRPr="00493BEB">
        <w:t>Karjanha</w:t>
      </w:r>
      <w:proofErr w:type="spellEnd"/>
      <w:r w:rsidR="00493BEB" w:rsidRPr="00493BEB">
        <w:t>, where co</w:t>
      </w:r>
      <w:r w:rsidR="00493BEB" w:rsidRPr="00493BEB">
        <w:noBreakHyphen/>
        <w:t xml:space="preserve">financing, clearer institutional roles, and more systematic policy work were documented. </w:t>
      </w:r>
      <w:proofErr w:type="spellStart"/>
      <w:r w:rsidRPr="00DE1D81">
        <w:t>Saptari</w:t>
      </w:r>
      <w:proofErr w:type="spellEnd"/>
      <w:r w:rsidRPr="00DE1D81">
        <w:t xml:space="preserve">, by contrast, showed greater progress in GESI audits and women’s participation in </w:t>
      </w:r>
      <w:r w:rsidRPr="00DE1D81">
        <w:lastRenderedPageBreak/>
        <w:t>public hearings</w:t>
      </w:r>
      <w:r w:rsidR="007B3E5F">
        <w:t xml:space="preserve">, </w:t>
      </w:r>
      <w:r w:rsidRPr="00DE1D81">
        <w:t>reflecting stronger community</w:t>
      </w:r>
      <w:r w:rsidRPr="00DE1D81">
        <w:noBreakHyphen/>
        <w:t xml:space="preserve">level </w:t>
      </w:r>
      <w:r w:rsidR="00395BE8">
        <w:t>mobilization an</w:t>
      </w:r>
      <w:r w:rsidR="007A2795">
        <w:t xml:space="preserve">d social accountability </w:t>
      </w:r>
      <w:r w:rsidRPr="00DE1D81">
        <w:t>engagement, although system</w:t>
      </w:r>
      <w:r w:rsidRPr="00DE1D81">
        <w:noBreakHyphen/>
        <w:t>level adoption is advancing more gradually</w:t>
      </w:r>
      <w:r w:rsidR="00B12F9C">
        <w:t xml:space="preserve"> </w:t>
      </w:r>
      <w:r w:rsidR="00B12F9C" w:rsidRPr="00B12F9C">
        <w:t>due to more uneven institutional capacity and processes that remain dependent on individual champions.</w:t>
      </w:r>
    </w:p>
    <w:p w14:paraId="6D31BDB5" w14:textId="77777777" w:rsidR="003E1CF2" w:rsidRPr="00DE1D81" w:rsidRDefault="003E1CF2" w:rsidP="0048418A">
      <w:pPr>
        <w:ind w:left="360"/>
        <w:jc w:val="both"/>
      </w:pPr>
    </w:p>
    <w:p w14:paraId="6250EE33" w14:textId="40DA4AEF" w:rsidR="004533CF" w:rsidRPr="00396D1B" w:rsidRDefault="004533CF" w:rsidP="00F2643E">
      <w:pPr>
        <w:ind w:left="360"/>
        <w:jc w:val="both"/>
      </w:pPr>
      <w:r w:rsidRPr="00396D1B">
        <w:t xml:space="preserve">Outcome progress strengthened with </w:t>
      </w:r>
      <w:r w:rsidR="00D8455E" w:rsidRPr="00396D1B">
        <w:t>82</w:t>
      </w:r>
      <w:r w:rsidRPr="00396D1B">
        <w:t xml:space="preserve">% of activities completed in 2025, except the learning route </w:t>
      </w:r>
      <w:r w:rsidR="0011767A" w:rsidRPr="00396D1B">
        <w:t xml:space="preserve">and legal </w:t>
      </w:r>
      <w:r w:rsidR="006B6AEB" w:rsidRPr="00396D1B">
        <w:t>literacy classes</w:t>
      </w:r>
      <w:r w:rsidRPr="00396D1B">
        <w:t xml:space="preserve"> shifted to 2026. </w:t>
      </w:r>
      <w:r w:rsidR="00167FC1" w:rsidRPr="00396D1B">
        <w:t>Because the carried</w:t>
      </w:r>
      <w:r w:rsidR="00167FC1" w:rsidRPr="00396D1B">
        <w:noBreakHyphen/>
        <w:t>forward participants were covered through legal literacy sessions in 2025, the overall participant coverage stands at 66%.</w:t>
      </w:r>
      <w:r w:rsidR="00A41738" w:rsidRPr="00396D1B">
        <w:t xml:space="preserve"> </w:t>
      </w:r>
      <w:r w:rsidRPr="00396D1B">
        <w:t>Most Outcome 4 actions will phase over to municipalities next year, advancing the exit strategy. Key GRB, GESI and capacity</w:t>
      </w:r>
      <w:r w:rsidRPr="00396D1B">
        <w:noBreakHyphen/>
        <w:t>building supports continue into 2026, while several advocacy, policy dialogue and standalone training activities are being phased out or integrated into broader platforms.</w:t>
      </w:r>
    </w:p>
    <w:p w14:paraId="5CB4F17F" w14:textId="280E931A" w:rsidR="00E02068" w:rsidRPr="00DE1D81" w:rsidRDefault="00E02068" w:rsidP="003748E3">
      <w:pPr>
        <w:jc w:val="both"/>
      </w:pPr>
    </w:p>
    <w:p w14:paraId="1F8B0C96" w14:textId="0DE165FF" w:rsidR="002A459B" w:rsidRPr="002A459B" w:rsidRDefault="00756189" w:rsidP="008232A2">
      <w:pPr>
        <w:ind w:left="360"/>
        <w:jc w:val="both"/>
      </w:pPr>
      <w:r w:rsidRPr="00DE1D81">
        <w:t xml:space="preserve">Municipalities took concrete steps toward </w:t>
      </w:r>
      <w:r w:rsidR="00282B2B">
        <w:t>strengthenin</w:t>
      </w:r>
      <w:r w:rsidR="00704C3E">
        <w:t>g</w:t>
      </w:r>
      <w:r w:rsidRPr="00DE1D81">
        <w:t xml:space="preserve"> institutional accountability by completing their first GESI audits</w:t>
      </w:r>
      <w:r w:rsidR="002C38ED" w:rsidRPr="00DE1D81">
        <w:t>.</w:t>
      </w:r>
      <w:r w:rsidR="00F14391" w:rsidRPr="00DE1D81">
        <w:t xml:space="preserve"> The findings </w:t>
      </w:r>
      <w:r w:rsidR="00EF1274">
        <w:t xml:space="preserve">were </w:t>
      </w:r>
      <w:r w:rsidR="00F14391" w:rsidRPr="00DE1D81">
        <w:t xml:space="preserve">directly </w:t>
      </w:r>
      <w:r w:rsidR="00A550C2">
        <w:t xml:space="preserve">used </w:t>
      </w:r>
      <w:r w:rsidR="000837B2">
        <w:t>to inform</w:t>
      </w:r>
      <w:r w:rsidR="00F14391" w:rsidRPr="00DE1D81">
        <w:t xml:space="preserve"> the </w:t>
      </w:r>
      <w:r w:rsidR="008A7E89">
        <w:t>development</w:t>
      </w:r>
      <w:r w:rsidR="00F14391" w:rsidRPr="00DE1D81">
        <w:t xml:space="preserve"> of GESI policies and CIPs, ensuring that </w:t>
      </w:r>
      <w:r w:rsidR="00864302">
        <w:t xml:space="preserve">identified </w:t>
      </w:r>
      <w:r w:rsidR="00F14391" w:rsidRPr="00DE1D81">
        <w:t xml:space="preserve">gaps </w:t>
      </w:r>
      <w:r w:rsidR="00BD2208" w:rsidRPr="00BD2208">
        <w:t>were systematically translated into actionable reforms across</w:t>
      </w:r>
      <w:r w:rsidR="00F14391" w:rsidRPr="00DE1D81">
        <w:t xml:space="preserve"> policy, institutional </w:t>
      </w:r>
      <w:r w:rsidR="00BD2208" w:rsidRPr="00BD2208">
        <w:t>structures</w:t>
      </w:r>
      <w:r w:rsidR="00F14391" w:rsidRPr="00DE1D81">
        <w:t>, service delivery</w:t>
      </w:r>
      <w:r w:rsidR="00BD2208" w:rsidRPr="00BD2208">
        <w:t>,</w:t>
      </w:r>
      <w:r w:rsidR="00F14391" w:rsidRPr="00DE1D81">
        <w:t xml:space="preserve"> and participatory governance</w:t>
      </w:r>
      <w:r w:rsidR="00BD2208" w:rsidRPr="00BD2208">
        <w:t>.</w:t>
      </w:r>
      <w:r w:rsidR="008232A2">
        <w:t xml:space="preserve"> </w:t>
      </w:r>
      <w:r w:rsidR="00F14391" w:rsidRPr="00DE1D81">
        <w:t xml:space="preserve">For example, in </w:t>
      </w:r>
      <w:proofErr w:type="spellStart"/>
      <w:r w:rsidR="002A459B">
        <w:t>Laxmipur</w:t>
      </w:r>
      <w:proofErr w:type="spellEnd"/>
      <w:r w:rsidR="002A459B">
        <w:t xml:space="preserve"> </w:t>
      </w:r>
      <w:proofErr w:type="spellStart"/>
      <w:r w:rsidR="002A459B">
        <w:t>Patari</w:t>
      </w:r>
      <w:proofErr w:type="spellEnd"/>
      <w:r w:rsidR="002A459B">
        <w:t xml:space="preserve">, </w:t>
      </w:r>
      <w:proofErr w:type="spellStart"/>
      <w:r w:rsidR="00F14391" w:rsidRPr="003748E3">
        <w:t>Siraha</w:t>
      </w:r>
      <w:proofErr w:type="spellEnd"/>
      <w:r w:rsidR="00F14391" w:rsidRPr="003748E3">
        <w:t xml:space="preserve"> district</w:t>
      </w:r>
      <w:r w:rsidR="00F902AD">
        <w:t>,</w:t>
      </w:r>
      <w:r w:rsidR="00F14391" w:rsidRPr="00DE1D81">
        <w:t xml:space="preserve"> the GESI audit </w:t>
      </w:r>
      <w:r w:rsidR="002A459B" w:rsidRPr="002A459B">
        <w:t>identified key gaps, including</w:t>
      </w:r>
      <w:r w:rsidR="00F14391" w:rsidRPr="00DE1D81">
        <w:t xml:space="preserve"> the absence of </w:t>
      </w:r>
      <w:r w:rsidR="002A459B" w:rsidRPr="002A459B">
        <w:t>GR</w:t>
      </w:r>
      <w:r w:rsidR="009F5B2C">
        <w:t>B</w:t>
      </w:r>
      <w:r w:rsidR="00F14391" w:rsidRPr="00DE1D81">
        <w:t xml:space="preserve">, limited participation of women in </w:t>
      </w:r>
      <w:r w:rsidR="002A459B" w:rsidRPr="002A459B">
        <w:t>local planning processes,</w:t>
      </w:r>
      <w:r w:rsidR="00F14391" w:rsidRPr="00DE1D81">
        <w:t xml:space="preserve"> and inadequate agricultural services</w:t>
      </w:r>
      <w:r w:rsidR="002A459B" w:rsidRPr="002A459B">
        <w:t xml:space="preserve"> tailored to women farmers.</w:t>
      </w:r>
      <w:r w:rsidR="00F14391" w:rsidRPr="00DE1D81">
        <w:t xml:space="preserve"> These </w:t>
      </w:r>
      <w:r w:rsidR="002A459B" w:rsidRPr="002A459B">
        <w:t xml:space="preserve">findings </w:t>
      </w:r>
      <w:r w:rsidR="00F14391" w:rsidRPr="00DE1D81">
        <w:t xml:space="preserve">directly </w:t>
      </w:r>
      <w:r w:rsidR="002A459B" w:rsidRPr="002A459B">
        <w:t xml:space="preserve">informed </w:t>
      </w:r>
      <w:r w:rsidR="00F14391" w:rsidRPr="00DE1D81">
        <w:t xml:space="preserve">the </w:t>
      </w:r>
      <w:r w:rsidR="002A459B" w:rsidRPr="002A459B">
        <w:t xml:space="preserve">municipality’s </w:t>
      </w:r>
      <w:r w:rsidR="00F14391" w:rsidRPr="00DE1D81">
        <w:t>GESI Policy and CIP</w:t>
      </w:r>
      <w:r w:rsidR="002A459B" w:rsidRPr="002A459B">
        <w:t>.</w:t>
      </w:r>
    </w:p>
    <w:p w14:paraId="1EDF24FC" w14:textId="77777777" w:rsidR="009F5B2C" w:rsidRDefault="009F5B2C" w:rsidP="002A459B">
      <w:pPr>
        <w:ind w:left="360"/>
        <w:jc w:val="both"/>
      </w:pPr>
    </w:p>
    <w:p w14:paraId="14DA0547" w14:textId="0E7CEAC0" w:rsidR="002A459B" w:rsidRPr="002A459B" w:rsidRDefault="002A459B" w:rsidP="008232A2">
      <w:pPr>
        <w:ind w:left="360"/>
        <w:jc w:val="both"/>
      </w:pPr>
      <w:r w:rsidRPr="002A459B">
        <w:t>As a result, the municipality</w:t>
      </w:r>
      <w:r w:rsidR="00F14391" w:rsidRPr="00DE1D81">
        <w:t xml:space="preserve"> introduced </w:t>
      </w:r>
      <w:r w:rsidR="00F14391" w:rsidRPr="004312B7">
        <w:t>GRB coding</w:t>
      </w:r>
      <w:r w:rsidR="00F14391" w:rsidRPr="00DE1D81">
        <w:t xml:space="preserve"> </w:t>
      </w:r>
      <w:r w:rsidRPr="002A459B">
        <w:t xml:space="preserve">to strengthen policy and planning processes and improve expenditure tracking for gender equality outcomes. Ward-level GESI sub-committees were </w:t>
      </w:r>
      <w:r w:rsidR="00F14391" w:rsidRPr="00DE1D81">
        <w:t xml:space="preserve">established </w:t>
      </w:r>
      <w:r w:rsidRPr="002A459B">
        <w:t>to institutionalize accountability and oversight. To address service delivery gaps,</w:t>
      </w:r>
      <w:r w:rsidR="00F14391" w:rsidRPr="00DE1D81">
        <w:t xml:space="preserve"> mobile agricultural clinics </w:t>
      </w:r>
      <w:r w:rsidRPr="002A459B">
        <w:t>targeting women farmers were launched. Measures were also introduced to ensure the meaningful participation of</w:t>
      </w:r>
      <w:r w:rsidR="00F14391" w:rsidRPr="00DE1D81">
        <w:t xml:space="preserve"> women’s groups in ward planning forums</w:t>
      </w:r>
      <w:r w:rsidRPr="002A459B">
        <w:t>. In addition, a</w:t>
      </w:r>
      <w:r w:rsidR="00F14391" w:rsidRPr="00DE1D81">
        <w:t xml:space="preserve"> grievance mechanism </w:t>
      </w:r>
      <w:r w:rsidRPr="002A459B">
        <w:t xml:space="preserve">was established to provide </w:t>
      </w:r>
      <w:r w:rsidR="00F14391" w:rsidRPr="00DE1D81">
        <w:t xml:space="preserve">excluded groups </w:t>
      </w:r>
      <w:r w:rsidRPr="002A459B">
        <w:t>with accessible channels to raise concerns and seek redress.</w:t>
      </w:r>
      <w:r w:rsidR="008232A2">
        <w:t xml:space="preserve"> </w:t>
      </w:r>
      <w:r w:rsidRPr="002A459B">
        <w:t>These actions demonstrate a clear progression from diagnostic assessment to institutional reform, contributing to more inclusive governance and improved service delivery at local level.</w:t>
      </w:r>
    </w:p>
    <w:p w14:paraId="17F6F736" w14:textId="77777777" w:rsidR="00DA173C" w:rsidRPr="00DE1D81" w:rsidRDefault="00DA173C" w:rsidP="00FD5C6B">
      <w:pPr>
        <w:jc w:val="both"/>
      </w:pPr>
    </w:p>
    <w:p w14:paraId="4CAB57FA" w14:textId="10B884C0" w:rsidR="00590004" w:rsidRPr="00DE1D81" w:rsidRDefault="00E02068" w:rsidP="00590004">
      <w:pPr>
        <w:ind w:left="360"/>
        <w:jc w:val="both"/>
      </w:pPr>
      <w:r w:rsidRPr="00DE1D81">
        <w:t xml:space="preserve">Institutional capacity for inclusive and </w:t>
      </w:r>
      <w:r w:rsidR="004312B7" w:rsidRPr="00DE1D81">
        <w:t>evidence</w:t>
      </w:r>
      <w:r w:rsidR="004312B7">
        <w:t>-based</w:t>
      </w:r>
      <w:r w:rsidRPr="00DE1D81">
        <w:t xml:space="preserve"> decision</w:t>
      </w:r>
      <w:r w:rsidR="00481484">
        <w:t xml:space="preserve"> </w:t>
      </w:r>
      <w:r w:rsidRPr="00DE1D81">
        <w:t>making was strengthened through i</w:t>
      </w:r>
      <w:r w:rsidRPr="009737A8">
        <w:t xml:space="preserve">mproved </w:t>
      </w:r>
      <w:r w:rsidR="00CE649D" w:rsidRPr="009737A8">
        <w:t xml:space="preserve">understanding </w:t>
      </w:r>
      <w:r w:rsidR="0094089B" w:rsidRPr="009737A8">
        <w:t xml:space="preserve">on </w:t>
      </w:r>
      <w:r w:rsidRPr="009737A8">
        <w:t xml:space="preserve">use of </w:t>
      </w:r>
      <w:r w:rsidRPr="003748E3">
        <w:t>gender</w:t>
      </w:r>
      <w:r w:rsidR="0094089B" w:rsidRPr="003748E3">
        <w:t xml:space="preserve"> </w:t>
      </w:r>
      <w:r w:rsidR="009737A8" w:rsidRPr="003748E3">
        <w:t>and</w:t>
      </w:r>
      <w:r w:rsidR="009737A8" w:rsidRPr="003748E3" w:rsidDel="009A6E03">
        <w:t xml:space="preserve"> </w:t>
      </w:r>
      <w:r w:rsidRPr="003748E3">
        <w:t>sex</w:t>
      </w:r>
      <w:r w:rsidR="00481484">
        <w:t xml:space="preserve"> </w:t>
      </w:r>
      <w:r w:rsidRPr="003748E3">
        <w:t>disaggregated data</w:t>
      </w:r>
      <w:r w:rsidRPr="009737A8">
        <w:t xml:space="preserve">. </w:t>
      </w:r>
      <w:r w:rsidRPr="003748E3">
        <w:t>Thirty</w:t>
      </w:r>
      <w:r w:rsidR="00960FE0">
        <w:t>-</w:t>
      </w:r>
      <w:r w:rsidRPr="003748E3">
        <w:t>one local government officials</w:t>
      </w:r>
      <w:r w:rsidRPr="00DE1D81">
        <w:t xml:space="preserve"> across five municipalities enhanced their capacity</w:t>
      </w:r>
      <w:r w:rsidR="000B06B9" w:rsidRPr="00DE1D81">
        <w:t xml:space="preserve"> </w:t>
      </w:r>
      <w:r w:rsidR="002227F8" w:rsidRPr="00DE1D81">
        <w:t>skills in gender statistics, intersectionality, and the application of these data in planning, budgeting and monitoring.</w:t>
      </w:r>
      <w:r w:rsidRPr="00DE1D81">
        <w:t xml:space="preserve"> </w:t>
      </w:r>
      <w:r w:rsidR="00812030" w:rsidRPr="00827AA6">
        <w:t>While all five municipalities benefitted from capacity</w:t>
      </w:r>
      <w:r w:rsidR="00812030" w:rsidRPr="00827AA6">
        <w:noBreakHyphen/>
        <w:t>building activities</w:t>
      </w:r>
      <w:r w:rsidR="00F53C7D">
        <w:t xml:space="preserve"> through JP RWEE</w:t>
      </w:r>
      <w:r w:rsidR="00812030" w:rsidRPr="00827AA6">
        <w:t xml:space="preserve">, only </w:t>
      </w:r>
      <w:proofErr w:type="spellStart"/>
      <w:r w:rsidR="00812030">
        <w:t>Tilathikoiladi</w:t>
      </w:r>
      <w:proofErr w:type="spellEnd"/>
      <w:r w:rsidR="00812030">
        <w:t xml:space="preserve"> from </w:t>
      </w:r>
      <w:proofErr w:type="spellStart"/>
      <w:r w:rsidR="00812030">
        <w:t>Saptari</w:t>
      </w:r>
      <w:proofErr w:type="spellEnd"/>
      <w:r w:rsidR="00812030" w:rsidRPr="00827AA6">
        <w:t xml:space="preserve"> have begun applying these skills to strengthen their local data systems—including</w:t>
      </w:r>
      <w:r w:rsidR="00590004" w:rsidRPr="00DE1D81">
        <w:t xml:space="preserve"> collecting, </w:t>
      </w:r>
      <w:proofErr w:type="spellStart"/>
      <w:r w:rsidR="00590004" w:rsidRPr="00DE1D81">
        <w:t>analysing</w:t>
      </w:r>
      <w:proofErr w:type="spellEnd"/>
      <w:r w:rsidR="00812030" w:rsidRPr="00827AA6">
        <w:t>,</w:t>
      </w:r>
      <w:r w:rsidR="00590004" w:rsidRPr="00DE1D81">
        <w:t xml:space="preserve"> and using </w:t>
      </w:r>
      <w:r w:rsidR="00812030" w:rsidRPr="00827AA6">
        <w:t>sex</w:t>
      </w:r>
      <w:r w:rsidR="00812030" w:rsidRPr="00827AA6">
        <w:noBreakHyphen/>
        <w:t>disaggregated data on</w:t>
      </w:r>
      <w:r w:rsidR="00590004" w:rsidRPr="00DE1D81">
        <w:t xml:space="preserve"> agriculture and rural women’s economic opportunities</w:t>
      </w:r>
      <w:r w:rsidR="00812030" w:rsidRPr="00827AA6">
        <w:t>. This emerging practice is contributing to improved</w:t>
      </w:r>
      <w:r w:rsidR="00590004" w:rsidRPr="00DE1D81">
        <w:t xml:space="preserve"> accountability and </w:t>
      </w:r>
      <w:r w:rsidR="00812030" w:rsidRPr="00827AA6">
        <w:t xml:space="preserve">more responsive </w:t>
      </w:r>
      <w:r w:rsidR="00590004" w:rsidRPr="00DE1D81">
        <w:t xml:space="preserve">policy and </w:t>
      </w:r>
      <w:proofErr w:type="spellStart"/>
      <w:r w:rsidR="00590004" w:rsidRPr="00DE1D81">
        <w:t>programme</w:t>
      </w:r>
      <w:proofErr w:type="spellEnd"/>
      <w:r w:rsidR="00590004" w:rsidRPr="00DE1D81">
        <w:t xml:space="preserve"> design</w:t>
      </w:r>
      <w:r w:rsidR="00812030" w:rsidRPr="00827AA6">
        <w:t xml:space="preserve"> in those municipalities</w:t>
      </w:r>
      <w:r w:rsidR="00590004" w:rsidRPr="00DE1D81">
        <w:t>.</w:t>
      </w:r>
    </w:p>
    <w:p w14:paraId="1108AFEE" w14:textId="77777777" w:rsidR="00E02068" w:rsidRPr="00DE1D81" w:rsidRDefault="00E02068" w:rsidP="00297684">
      <w:pPr>
        <w:jc w:val="both"/>
      </w:pPr>
    </w:p>
    <w:p w14:paraId="5CD75A8A" w14:textId="46045658" w:rsidR="000B5279" w:rsidRDefault="000B5279" w:rsidP="000B5279">
      <w:pPr>
        <w:ind w:left="360"/>
        <w:jc w:val="both"/>
      </w:pPr>
      <w:r w:rsidRPr="000B5279">
        <w:t>Under Output 4.2, rural women demonstrated stronger and more influential engagement in policy formulation, budgeting and monitoring. A total of 21 women contributed directly to the development of GESI policies and CIPs in four municipalities, ensuring that priorities such as agricultural inputs, removal of participation barriers and equitable resource allocation were fully reflected</w:t>
      </w:r>
      <w:r w:rsidR="00D35E04">
        <w:rPr>
          <w:rStyle w:val="FootnoteReference"/>
        </w:rPr>
        <w:footnoteReference w:id="16"/>
      </w:r>
      <w:r w:rsidRPr="000B5279">
        <w:t>. Local authorities noted that women’s contributions improved policy relevance and enhanced their capacity to participate meaningfully in governance processes.</w:t>
      </w:r>
    </w:p>
    <w:p w14:paraId="4873C2BD" w14:textId="77777777" w:rsidR="000B5279" w:rsidRPr="000B5279" w:rsidRDefault="000B5279" w:rsidP="000B5279">
      <w:pPr>
        <w:ind w:left="360"/>
        <w:jc w:val="both"/>
      </w:pPr>
    </w:p>
    <w:p w14:paraId="4CB9412A" w14:textId="0F6C54AB" w:rsidR="000B5279" w:rsidRPr="000B5279" w:rsidRDefault="000B5279" w:rsidP="000B5279">
      <w:pPr>
        <w:ind w:left="360"/>
        <w:jc w:val="both"/>
      </w:pPr>
      <w:r w:rsidRPr="000B5279">
        <w:t>Women also raised collective priorities in national and provincial forums, contributed to policy dialogues and</w:t>
      </w:r>
      <w:r w:rsidR="00A06D91">
        <w:t xml:space="preserve"> </w:t>
      </w:r>
      <w:r w:rsidRPr="000B5279">
        <w:t>most notably</w:t>
      </w:r>
      <w:r w:rsidR="00A06D91">
        <w:t xml:space="preserve"> </w:t>
      </w:r>
      <w:r w:rsidRPr="000B5279">
        <w:t xml:space="preserve">83 women, including Dalit, Muslim and </w:t>
      </w:r>
      <w:r w:rsidR="003B2E1E" w:rsidRPr="000B5279">
        <w:t>Madhesi</w:t>
      </w:r>
      <w:r w:rsidRPr="000B5279">
        <w:t xml:space="preserve"> participants, engaged directly with authorities through public hearings on agriculture, infrastructure and public services.</w:t>
      </w:r>
    </w:p>
    <w:p w14:paraId="3336389A" w14:textId="77777777" w:rsidR="000F276B" w:rsidRDefault="000F276B" w:rsidP="000B5279">
      <w:pPr>
        <w:ind w:left="360"/>
        <w:jc w:val="both"/>
      </w:pPr>
    </w:p>
    <w:p w14:paraId="7A05CAB6" w14:textId="1A199B41" w:rsidR="000B5279" w:rsidRPr="000B5279" w:rsidRDefault="000B5279" w:rsidP="000B5279">
      <w:pPr>
        <w:ind w:left="360"/>
        <w:jc w:val="both"/>
      </w:pPr>
      <w:r w:rsidRPr="000B5279">
        <w:t xml:space="preserve">These engagements led to concrete budget commitments. In </w:t>
      </w:r>
      <w:proofErr w:type="spellStart"/>
      <w:r w:rsidRPr="000B5279">
        <w:t>Chhinnamasta</w:t>
      </w:r>
      <w:proofErr w:type="spellEnd"/>
      <w:r w:rsidRPr="000B5279">
        <w:t xml:space="preserve">, approximately </w:t>
      </w:r>
      <w:r w:rsidR="58B12DD2">
        <w:t>NPR 2</w:t>
      </w:r>
      <w:r w:rsidRPr="000B5279">
        <w:t>.</w:t>
      </w:r>
      <w:r w:rsidR="58B12DD2">
        <w:t>3 million</w:t>
      </w:r>
      <w:r w:rsidRPr="000B5279">
        <w:t xml:space="preserve"> (</w:t>
      </w:r>
      <w:r w:rsidR="58B12DD2">
        <w:t>USD 15</w:t>
      </w:r>
      <w:r w:rsidRPr="000B5279">
        <w:t xml:space="preserve">,967) was allocated for women’s skills and income generation </w:t>
      </w:r>
      <w:proofErr w:type="spellStart"/>
      <w:r w:rsidRPr="000B5279">
        <w:t>programmes</w:t>
      </w:r>
      <w:proofErr w:type="spellEnd"/>
      <w:r w:rsidRPr="000B5279">
        <w:t xml:space="preserve">, with an additional </w:t>
      </w:r>
      <w:r w:rsidR="58B12DD2">
        <w:t>NPR 1</w:t>
      </w:r>
      <w:r w:rsidRPr="000B5279">
        <w:t>.</w:t>
      </w:r>
      <w:r w:rsidR="58B12DD2">
        <w:t>8 million</w:t>
      </w:r>
      <w:r w:rsidRPr="000B5279">
        <w:t xml:space="preserve"> (</w:t>
      </w:r>
      <w:r w:rsidR="58B12DD2">
        <w:t>USD 12</w:t>
      </w:r>
      <w:r w:rsidRPr="000B5279">
        <w:t xml:space="preserve">,496) for community infrastructure. In </w:t>
      </w:r>
      <w:proofErr w:type="spellStart"/>
      <w:r w:rsidRPr="000B5279">
        <w:t>Karjanha</w:t>
      </w:r>
      <w:proofErr w:type="spellEnd"/>
      <w:r w:rsidRPr="000B5279">
        <w:t xml:space="preserve">, women’s advocacy secured </w:t>
      </w:r>
      <w:r w:rsidR="58B12DD2">
        <w:t>NPR 610</w:t>
      </w:r>
      <w:r w:rsidRPr="000B5279">
        <w:t>,000 (</w:t>
      </w:r>
      <w:r w:rsidR="58B12DD2">
        <w:t>USD 4</w:t>
      </w:r>
      <w:r w:rsidRPr="000B5279">
        <w:t xml:space="preserve">,234) for kitchen gardening support for pregnant and </w:t>
      </w:r>
      <w:r w:rsidR="00B66157">
        <w:t>lactating</w:t>
      </w:r>
      <w:r w:rsidRPr="000B5279">
        <w:t xml:space="preserve"> women, exposure visits and seed distribution. These allocations reflect women’s growing influence on local planning, budgeting and decision-making.</w:t>
      </w:r>
    </w:p>
    <w:p w14:paraId="7C16B715" w14:textId="77777777" w:rsidR="00CE66EE" w:rsidRPr="00DE1D81" w:rsidRDefault="00CE66EE" w:rsidP="003748E3">
      <w:pPr>
        <w:jc w:val="both"/>
      </w:pPr>
    </w:p>
    <w:p w14:paraId="05FB93FF" w14:textId="3BFAD549" w:rsidR="00C97FF3" w:rsidRPr="00DE1D81" w:rsidRDefault="00C97FF3" w:rsidP="003748E3">
      <w:pPr>
        <w:ind w:left="360"/>
        <w:jc w:val="both"/>
      </w:pPr>
      <w:r w:rsidRPr="00DE1D81">
        <w:t xml:space="preserve">In parallel, 4,622 women strengthened their awareness of legal rights and available services, including </w:t>
      </w:r>
      <w:r w:rsidR="6FB84A8A">
        <w:t>Gender</w:t>
      </w:r>
      <w:r w:rsidR="00074A98">
        <w:t>-</w:t>
      </w:r>
      <w:r w:rsidR="6FB84A8A">
        <w:t>Based</w:t>
      </w:r>
      <w:r w:rsidRPr="00DE1D81">
        <w:t xml:space="preserve"> Violence (GBV) prevention, </w:t>
      </w:r>
      <w:r w:rsidR="00E65945">
        <w:t xml:space="preserve">legal aid, </w:t>
      </w:r>
      <w:r w:rsidRPr="00DE1D81">
        <w:t xml:space="preserve">referral and protection mechanisms. Through targeted orientations and psychosocial support in </w:t>
      </w:r>
      <w:proofErr w:type="spellStart"/>
      <w:r w:rsidRPr="00DE1D81">
        <w:t>Siraha</w:t>
      </w:r>
      <w:proofErr w:type="spellEnd"/>
      <w:r w:rsidRPr="00DE1D81">
        <w:t xml:space="preserve"> and </w:t>
      </w:r>
      <w:proofErr w:type="spellStart"/>
      <w:r w:rsidRPr="00DE1D81">
        <w:t>Saptari</w:t>
      </w:r>
      <w:proofErr w:type="spellEnd"/>
      <w:r w:rsidRPr="00DE1D81">
        <w:t>, women learned how to recognize violence, seek help and navigate GBV pathways</w:t>
      </w:r>
      <w:r w:rsidR="00A06D91">
        <w:t xml:space="preserve"> </w:t>
      </w:r>
      <w:r w:rsidRPr="00DE1D81">
        <w:t xml:space="preserve">such as Judicial Committees, Victim Support Funds, police and </w:t>
      </w:r>
      <w:r w:rsidR="00DE29AA">
        <w:t>one stop</w:t>
      </w:r>
      <w:r w:rsidRPr="00DE1D81">
        <w:t xml:space="preserve"> crisis management </w:t>
      </w:r>
      <w:proofErr w:type="spellStart"/>
      <w:r w:rsidRPr="00DE1D81">
        <w:t>centres</w:t>
      </w:r>
      <w:proofErr w:type="spellEnd"/>
      <w:r w:rsidRPr="00DE1D81">
        <w:t>. Thirteen</w:t>
      </w:r>
      <w:r w:rsidR="00F856AC">
        <w:t xml:space="preserve"> </w:t>
      </w:r>
      <w:r w:rsidRPr="00DE1D81">
        <w:t xml:space="preserve">trained psychosocial counsellors provided individual and group counselling, handled </w:t>
      </w:r>
      <w:r w:rsidR="6FB84A8A">
        <w:t>GBV</w:t>
      </w:r>
      <w:r w:rsidR="00DE29AA">
        <w:t>-</w:t>
      </w:r>
      <w:r w:rsidR="6FB84A8A">
        <w:t>related</w:t>
      </w:r>
      <w:r w:rsidRPr="00DE1D81">
        <w:t xml:space="preserve"> cases and supported women in accessing justice, improving family relations and using social protection services. This integrated legal literacy and GBV awareness work increased women’s confidence to claim entitlements and seek timely protection.</w:t>
      </w:r>
    </w:p>
    <w:p w14:paraId="39021160" w14:textId="77777777" w:rsidR="00E02068" w:rsidRPr="00DE1D81" w:rsidRDefault="00E02068" w:rsidP="0048418A">
      <w:pPr>
        <w:jc w:val="both"/>
      </w:pPr>
    </w:p>
    <w:p w14:paraId="57C2647D" w14:textId="016EFAD9" w:rsidR="005645E7" w:rsidRPr="00DE1D81" w:rsidRDefault="00DB27E9" w:rsidP="006A706D">
      <w:pPr>
        <w:ind w:left="360"/>
        <w:jc w:val="both"/>
      </w:pPr>
      <w:r w:rsidRPr="00DE1D81">
        <w:t>Linkages between rural women’s organizations and formal protection and advocacy mechanisms were strengthened. Women farmer groups were formally connected to the Women Human Rights Defender Network, improving access to referral pathways, protection mechanisms and rights</w:t>
      </w:r>
      <w:r w:rsidRPr="00DE1D81">
        <w:noBreakHyphen/>
        <w:t>based advocacy support. This marks a shift from informal coping to institutionalized protection and advocacy, strengthening community accountability and</w:t>
      </w:r>
      <w:r w:rsidR="00E02068" w:rsidRPr="00DE1D81">
        <w:t xml:space="preserve"> </w:t>
      </w:r>
      <w:r w:rsidR="005645E7" w:rsidRPr="00DE1D81">
        <w:t>services for women experiencing violence</w:t>
      </w:r>
      <w:r w:rsidR="00FE1982" w:rsidRPr="00DE1D81">
        <w:t>.</w:t>
      </w:r>
    </w:p>
    <w:p w14:paraId="37AD6E0B" w14:textId="24F87CDD" w:rsidR="0083188C" w:rsidRPr="00DE1D81" w:rsidRDefault="0083188C" w:rsidP="0048418A">
      <w:pPr>
        <w:ind w:left="360"/>
        <w:jc w:val="both"/>
      </w:pPr>
    </w:p>
    <w:p w14:paraId="5AFF6A68" w14:textId="727DA90E" w:rsidR="004312B7" w:rsidRPr="00DE1D81" w:rsidRDefault="008735A1" w:rsidP="003748E3">
      <w:pPr>
        <w:ind w:left="360"/>
        <w:jc w:val="both"/>
      </w:pPr>
      <w:r w:rsidRPr="00E645F7">
        <w:t xml:space="preserve">By </w:t>
      </w:r>
      <w:r w:rsidR="42170B5F">
        <w:t>midterm</w:t>
      </w:r>
      <w:r w:rsidRPr="00E645F7">
        <w:t xml:space="preserve">, </w:t>
      </w:r>
      <w:r w:rsidR="42170B5F">
        <w:t>Outcome 4</w:t>
      </w:r>
      <w:r w:rsidRPr="00E645F7">
        <w:t xml:space="preserve"> has progressed ahead of plan in policy uptake and institutional engagement. Most foundational tools and capacities are in place, but institutionalization remains weak and still depends on project</w:t>
      </w:r>
      <w:r w:rsidR="006F5056">
        <w:t xml:space="preserve"> </w:t>
      </w:r>
      <w:r w:rsidRPr="00E645F7">
        <w:t>led coordination. Municipalities are only beginning to apply GESI and GRB tools, and consistent system use is not yet achieved.</w:t>
      </w:r>
      <w:r w:rsidR="009A6E03">
        <w:t xml:space="preserve"> </w:t>
      </w:r>
      <w:r w:rsidRPr="00E645F7">
        <w:t xml:space="preserve">The priority for 2026 is consolidation rather than expansion: strengthening implementation of GESI and GRB commitments, improving budget coding and tracking, reducing uneven progress through </w:t>
      </w:r>
      <w:r w:rsidR="42170B5F">
        <w:t>intermunicipal</w:t>
      </w:r>
      <w:r w:rsidRPr="00E645F7">
        <w:t xml:space="preserve"> learning, and embedding JP RWEE approaches into routine planning and monitoring. With core systems established, the </w:t>
      </w:r>
      <w:r w:rsidRPr="004312B7">
        <w:t xml:space="preserve">next </w:t>
      </w:r>
      <w:r w:rsidR="00F55386" w:rsidRPr="004312B7">
        <w:t>year</w:t>
      </w:r>
      <w:r w:rsidRPr="004312B7">
        <w:t xml:space="preserve"> will focus on transferring ownership and ensuring gains are absorbed into municipal structures for </w:t>
      </w:r>
      <w:r w:rsidR="42170B5F" w:rsidRPr="004312B7">
        <w:t>long</w:t>
      </w:r>
      <w:r w:rsidR="004312B7">
        <w:t xml:space="preserve"> </w:t>
      </w:r>
      <w:r w:rsidR="42170B5F" w:rsidRPr="004312B7">
        <w:t>term</w:t>
      </w:r>
      <w:r w:rsidRPr="004312B7">
        <w:t xml:space="preserve"> sustainability.</w:t>
      </w:r>
    </w:p>
    <w:p w14:paraId="42FA4EA2" w14:textId="77777777" w:rsidR="00D43A8F" w:rsidRPr="00DE1D81" w:rsidRDefault="00D43A8F" w:rsidP="003F6F3E">
      <w:pPr>
        <w:jc w:val="both"/>
        <w:rPr>
          <w:b/>
          <w:bCs/>
          <w:lang w:eastAsia="x-none"/>
        </w:rPr>
      </w:pPr>
    </w:p>
    <w:p w14:paraId="2F8098F3" w14:textId="7FDC4155" w:rsidR="00AE5523" w:rsidRPr="00DE1D81" w:rsidRDefault="00AE5523" w:rsidP="003F2203">
      <w:pPr>
        <w:ind w:left="360"/>
        <w:jc w:val="both"/>
        <w:rPr>
          <w:b/>
          <w:bCs/>
          <w:lang w:eastAsia="x-none"/>
        </w:rPr>
      </w:pPr>
      <w:r w:rsidRPr="00DE1D81">
        <w:rPr>
          <w:b/>
          <w:bCs/>
          <w:lang w:eastAsia="x-none"/>
        </w:rPr>
        <w:t>Delays in Implementation</w:t>
      </w:r>
    </w:p>
    <w:p w14:paraId="670E3171" w14:textId="379B85D8" w:rsidR="00435D32" w:rsidRPr="00435D32" w:rsidRDefault="0012140F" w:rsidP="00435D32">
      <w:pPr>
        <w:ind w:left="360"/>
        <w:jc w:val="both"/>
        <w:rPr>
          <w:lang w:eastAsia="x-none"/>
        </w:rPr>
      </w:pPr>
      <w:r w:rsidRPr="0012140F">
        <w:rPr>
          <w:lang w:eastAsia="x-none"/>
        </w:rPr>
        <w:t>This year, activities under Outputs 2.2 (piloting a care model) and 2.3 (designing gender</w:t>
      </w:r>
      <w:r w:rsidRPr="0012140F">
        <w:rPr>
          <w:lang w:eastAsia="x-none"/>
        </w:rPr>
        <w:noBreakHyphen/>
        <w:t>responsive financial products) were not initiated and</w:t>
      </w:r>
      <w:r w:rsidR="00AE5523" w:rsidRPr="00DE1D81">
        <w:rPr>
          <w:lang w:eastAsia="x-none"/>
        </w:rPr>
        <w:t xml:space="preserve"> have been rescheduled for implementation in 2026.</w:t>
      </w:r>
      <w:r w:rsidR="00727CFC" w:rsidRPr="00DE1D81">
        <w:rPr>
          <w:lang w:eastAsia="x-none"/>
        </w:rPr>
        <w:t xml:space="preserve"> </w:t>
      </w:r>
      <w:r w:rsidR="0022219C" w:rsidRPr="0022219C">
        <w:rPr>
          <w:rFonts w:ascii="Segoe UI" w:hAnsi="Segoe UI" w:cs="Segoe UI"/>
          <w:sz w:val="21"/>
          <w:szCs w:val="21"/>
        </w:rPr>
        <w:t xml:space="preserve"> </w:t>
      </w:r>
      <w:r w:rsidR="00435D32" w:rsidRPr="00435D32">
        <w:rPr>
          <w:lang w:eastAsia="x-none"/>
        </w:rPr>
        <w:t>The planned learning route (Output 4.2.) also could not be organized due to the Gen Z movement and a temporary UNDSS</w:t>
      </w:r>
      <w:r w:rsidR="00435D32" w:rsidRPr="00435D32">
        <w:rPr>
          <w:lang w:eastAsia="x-none"/>
        </w:rPr>
        <w:noBreakHyphen/>
        <w:t>mandated suspension of international travel in Nepal, which restricted cross</w:t>
      </w:r>
      <w:r w:rsidR="00435D32" w:rsidRPr="00435D32">
        <w:rPr>
          <w:lang w:eastAsia="x-none"/>
        </w:rPr>
        <w:noBreakHyphen/>
        <w:t>border learning and exposure activities. This learning exchange is intended to showcase the effectiveness of GALS within and beyond JP RWEE intervention areas, including to IFAD</w:t>
      </w:r>
      <w:r w:rsidR="00435D32" w:rsidRPr="00435D32">
        <w:rPr>
          <w:lang w:eastAsia="x-none"/>
        </w:rPr>
        <w:noBreakHyphen/>
        <w:t>implementing countries</w:t>
      </w:r>
      <w:r w:rsidR="00EC2EEB">
        <w:rPr>
          <w:lang w:eastAsia="x-none"/>
        </w:rPr>
        <w:t xml:space="preserve"> with </w:t>
      </w:r>
      <w:r w:rsidR="00D04D18">
        <w:rPr>
          <w:lang w:eastAsia="x-none"/>
        </w:rPr>
        <w:t>different geographical region across globe</w:t>
      </w:r>
      <w:r w:rsidR="00435D32" w:rsidRPr="00435D32">
        <w:rPr>
          <w:lang w:eastAsia="x-none"/>
        </w:rPr>
        <w:t>.</w:t>
      </w:r>
    </w:p>
    <w:p w14:paraId="2052F865" w14:textId="77777777" w:rsidR="00435D32" w:rsidRDefault="00435D32" w:rsidP="00435D32">
      <w:pPr>
        <w:ind w:left="360"/>
        <w:jc w:val="both"/>
        <w:rPr>
          <w:lang w:eastAsia="x-none"/>
        </w:rPr>
      </w:pPr>
    </w:p>
    <w:p w14:paraId="268BB570" w14:textId="48278341" w:rsidR="00435D32" w:rsidRPr="00435D32" w:rsidRDefault="00435D32" w:rsidP="00435D32">
      <w:pPr>
        <w:ind w:left="360"/>
        <w:jc w:val="both"/>
      </w:pPr>
      <w:r w:rsidRPr="6C80ED60">
        <w:t xml:space="preserve">Furthermore, activities under Outputs 2.3 (digital literacy training on the agriculture application) and 4.2. (legal literacy classes) were </w:t>
      </w:r>
      <w:r w:rsidR="00FA2309">
        <w:t>postponed</w:t>
      </w:r>
      <w:r>
        <w:t xml:space="preserve"> to </w:t>
      </w:r>
      <w:r w:rsidR="00C34D00">
        <w:t>2026 as</w:t>
      </w:r>
      <w:r w:rsidRPr="6C80ED60">
        <w:t xml:space="preserve"> this year’s efforts were </w:t>
      </w:r>
      <w:r w:rsidR="006A4F4E" w:rsidRPr="006A4F4E">
        <w:t>focused on</w:t>
      </w:r>
      <w:r w:rsidRPr="6C80ED60">
        <w:t xml:space="preserve"> participants carried over from 2024.</w:t>
      </w:r>
    </w:p>
    <w:p w14:paraId="00284632" w14:textId="77777777" w:rsidR="001A4B86" w:rsidRDefault="001A4B86" w:rsidP="003748E3">
      <w:pPr>
        <w:jc w:val="both"/>
        <w:rPr>
          <w:b/>
          <w:bCs/>
          <w:lang w:eastAsia="x-none"/>
        </w:rPr>
      </w:pPr>
    </w:p>
    <w:p w14:paraId="01AE1D13" w14:textId="59572B62" w:rsidR="00AE5523" w:rsidRPr="00DE1D81" w:rsidRDefault="00AE5523" w:rsidP="00AD0601">
      <w:pPr>
        <w:ind w:firstLine="360"/>
        <w:jc w:val="both"/>
        <w:rPr>
          <w:b/>
          <w:bCs/>
          <w:lang w:eastAsia="x-none"/>
        </w:rPr>
      </w:pPr>
      <w:r w:rsidRPr="00DE1D81">
        <w:rPr>
          <w:b/>
          <w:bCs/>
          <w:lang w:eastAsia="x-none"/>
        </w:rPr>
        <w:t>Key Challenges</w:t>
      </w:r>
      <w:r w:rsidR="005D28CB" w:rsidRPr="00DE1D81">
        <w:rPr>
          <w:b/>
          <w:bCs/>
          <w:lang w:eastAsia="x-none"/>
        </w:rPr>
        <w:t xml:space="preserve"> with</w:t>
      </w:r>
      <w:r w:rsidRPr="00DE1D81">
        <w:rPr>
          <w:b/>
          <w:bCs/>
          <w:lang w:eastAsia="x-none"/>
        </w:rPr>
        <w:t xml:space="preserve"> Lessons Learned</w:t>
      </w:r>
    </w:p>
    <w:p w14:paraId="693AF61E" w14:textId="77777777" w:rsidR="00AD0601" w:rsidRPr="00DE1D81" w:rsidRDefault="00AD0601" w:rsidP="00AD0601">
      <w:pPr>
        <w:ind w:firstLine="360"/>
        <w:jc w:val="both"/>
        <w:rPr>
          <w:b/>
          <w:bCs/>
          <w:lang w:eastAsia="x-none"/>
        </w:rPr>
      </w:pPr>
    </w:p>
    <w:p w14:paraId="02089F84" w14:textId="1D08771F" w:rsidR="00816305" w:rsidRPr="003765F8" w:rsidRDefault="00AE5523" w:rsidP="00816305">
      <w:pPr>
        <w:ind w:left="360"/>
        <w:jc w:val="both"/>
        <w:rPr>
          <w:lang w:eastAsia="x-none"/>
        </w:rPr>
      </w:pPr>
      <w:r w:rsidRPr="00DE1D81">
        <w:rPr>
          <w:b/>
          <w:bCs/>
          <w:lang w:eastAsia="x-none"/>
        </w:rPr>
        <w:lastRenderedPageBreak/>
        <w:t>Climate Shocks in Madhesh Province</w:t>
      </w:r>
      <w:r w:rsidR="00F44294">
        <w:rPr>
          <w:b/>
          <w:bCs/>
          <w:lang w:eastAsia="x-none"/>
        </w:rPr>
        <w:t xml:space="preserve">. </w:t>
      </w:r>
      <w:r w:rsidRPr="003765F8">
        <w:rPr>
          <w:lang w:eastAsia="x-none"/>
        </w:rPr>
        <w:t>Madhesh Province was officially declared a drought-hit disaster-crisis zone following prolonged dry conditions affecting all eight districts</w:t>
      </w:r>
      <w:r w:rsidR="00701D53" w:rsidRPr="003765F8">
        <w:rPr>
          <w:lang w:eastAsia="x-none"/>
        </w:rPr>
        <w:t xml:space="preserve"> in</w:t>
      </w:r>
      <w:r w:rsidR="00A559B5" w:rsidRPr="003765F8">
        <w:rPr>
          <w:lang w:eastAsia="x-none"/>
        </w:rPr>
        <w:t xml:space="preserve"> </w:t>
      </w:r>
      <w:r w:rsidR="000D1F3B" w:rsidRPr="003765F8">
        <w:rPr>
          <w:lang w:eastAsia="x-none"/>
        </w:rPr>
        <w:t>mid</w:t>
      </w:r>
      <w:r w:rsidR="00914F8D" w:rsidRPr="003765F8">
        <w:rPr>
          <w:lang w:eastAsia="x-none"/>
        </w:rPr>
        <w:t>-2025</w:t>
      </w:r>
      <w:r w:rsidRPr="003765F8">
        <w:rPr>
          <w:lang w:eastAsia="x-none"/>
        </w:rPr>
        <w:t xml:space="preserve">. By the end of the 2025 rice planting season, only </w:t>
      </w:r>
      <w:r w:rsidRPr="003748E3">
        <w:rPr>
          <w:lang w:eastAsia="x-none"/>
        </w:rPr>
        <w:t>46–51.82</w:t>
      </w:r>
      <w:r w:rsidR="0048418A" w:rsidRPr="003748E3">
        <w:rPr>
          <w:lang w:eastAsia="x-none"/>
        </w:rPr>
        <w:t>%</w:t>
      </w:r>
      <w:r w:rsidRPr="003765F8">
        <w:rPr>
          <w:lang w:eastAsia="x-none"/>
        </w:rPr>
        <w:t xml:space="preserve"> of rice land had been planted due to insufficient rainfall. Subsequent off-season rainfall during harvesting further damaged standing crops, resulting in an </w:t>
      </w:r>
      <w:r w:rsidRPr="003748E3">
        <w:rPr>
          <w:lang w:eastAsia="x-none"/>
        </w:rPr>
        <w:t>11.39</w:t>
      </w:r>
      <w:r w:rsidR="0048418A" w:rsidRPr="003748E3">
        <w:rPr>
          <w:lang w:eastAsia="x-none"/>
        </w:rPr>
        <w:t xml:space="preserve">% </w:t>
      </w:r>
      <w:r w:rsidRPr="003748E3">
        <w:rPr>
          <w:lang w:eastAsia="x-none"/>
        </w:rPr>
        <w:t>decline in paddy production</w:t>
      </w:r>
      <w:r w:rsidRPr="003765F8">
        <w:rPr>
          <w:lang w:eastAsia="x-none"/>
        </w:rPr>
        <w:t>.</w:t>
      </w:r>
      <w:r w:rsidR="00841173" w:rsidRPr="003765F8">
        <w:rPr>
          <w:rStyle w:val="FootnoteReference"/>
          <w:lang w:eastAsia="x-none"/>
        </w:rPr>
        <w:footnoteReference w:id="17"/>
      </w:r>
      <w:r w:rsidR="00816305" w:rsidRPr="003765F8">
        <w:rPr>
          <w:lang w:eastAsia="x-none"/>
        </w:rPr>
        <w:t xml:space="preserve"> With the provincial drought impact level reaching approximately 52%</w:t>
      </w:r>
      <w:r w:rsidR="00734B66">
        <w:rPr>
          <w:rStyle w:val="FootnoteReference"/>
          <w:lang w:eastAsia="x-none"/>
        </w:rPr>
        <w:footnoteReference w:id="18"/>
      </w:r>
      <w:r w:rsidR="00816305" w:rsidRPr="003765F8">
        <w:rPr>
          <w:lang w:eastAsia="x-none"/>
        </w:rPr>
        <w:t>, project participants</w:t>
      </w:r>
      <w:r w:rsidR="00A06D91">
        <w:rPr>
          <w:lang w:eastAsia="x-none"/>
        </w:rPr>
        <w:t xml:space="preserve">, </w:t>
      </w:r>
      <w:r w:rsidR="00816305" w:rsidRPr="003765F8">
        <w:rPr>
          <w:lang w:eastAsia="x-none"/>
        </w:rPr>
        <w:t xml:space="preserve">particularly those in </w:t>
      </w:r>
      <w:proofErr w:type="spellStart"/>
      <w:proofErr w:type="gramStart"/>
      <w:r w:rsidR="00816305" w:rsidRPr="003765F8">
        <w:rPr>
          <w:lang w:eastAsia="x-none"/>
        </w:rPr>
        <w:t>Siraha</w:t>
      </w:r>
      <w:proofErr w:type="spellEnd"/>
      <w:proofErr w:type="gramEnd"/>
      <w:r w:rsidR="00A06D91">
        <w:rPr>
          <w:lang w:eastAsia="x-none"/>
        </w:rPr>
        <w:t xml:space="preserve"> </w:t>
      </w:r>
      <w:r w:rsidR="00816305" w:rsidRPr="003765F8">
        <w:rPr>
          <w:lang w:eastAsia="x-none"/>
        </w:rPr>
        <w:t>were significantly affected.</w:t>
      </w:r>
    </w:p>
    <w:p w14:paraId="5546325B" w14:textId="77777777" w:rsidR="008B486A" w:rsidRPr="00DE1D81" w:rsidRDefault="008B486A" w:rsidP="00AE5523">
      <w:pPr>
        <w:ind w:left="360"/>
        <w:jc w:val="both"/>
        <w:rPr>
          <w:lang w:eastAsia="x-none"/>
        </w:rPr>
      </w:pPr>
    </w:p>
    <w:p w14:paraId="55C2D2F5" w14:textId="30DC9235" w:rsidR="00874A13" w:rsidRPr="003765F8" w:rsidRDefault="00AE5523" w:rsidP="00874A13">
      <w:pPr>
        <w:ind w:left="360"/>
        <w:jc w:val="both"/>
        <w:rPr>
          <w:lang w:eastAsia="x-none"/>
        </w:rPr>
      </w:pPr>
      <w:r w:rsidRPr="003765F8">
        <w:rPr>
          <w:lang w:eastAsia="x-none"/>
        </w:rPr>
        <w:t xml:space="preserve">In response, the </w:t>
      </w:r>
      <w:proofErr w:type="spellStart"/>
      <w:r w:rsidRPr="003765F8">
        <w:rPr>
          <w:lang w:eastAsia="x-none"/>
        </w:rPr>
        <w:t>programme</w:t>
      </w:r>
      <w:proofErr w:type="spellEnd"/>
      <w:r w:rsidR="00B9639F" w:rsidRPr="003765F8">
        <w:rPr>
          <w:lang w:eastAsia="x-none"/>
        </w:rPr>
        <w:t xml:space="preserve"> </w:t>
      </w:r>
      <w:r w:rsidR="0045655E">
        <w:rPr>
          <w:lang w:eastAsia="x-none"/>
        </w:rPr>
        <w:t>provided</w:t>
      </w:r>
      <w:r w:rsidR="00B9639F" w:rsidRPr="003765F8">
        <w:rPr>
          <w:lang w:eastAsia="x-none"/>
        </w:rPr>
        <w:t xml:space="preserve"> a layered support strategy that combined immediate risk</w:t>
      </w:r>
      <w:r w:rsidR="00B9639F" w:rsidRPr="003765F8">
        <w:rPr>
          <w:lang w:eastAsia="x-none"/>
        </w:rPr>
        <w:noBreakHyphen/>
        <w:t>mitigation measures with medium</w:t>
      </w:r>
      <w:r w:rsidR="00B9639F" w:rsidRPr="003765F8">
        <w:rPr>
          <w:lang w:eastAsia="x-none"/>
        </w:rPr>
        <w:noBreakHyphen/>
        <w:t xml:space="preserve">term resilience-building interventions. </w:t>
      </w:r>
      <w:r w:rsidR="00780372" w:rsidRPr="003748E3">
        <w:rPr>
          <w:lang w:eastAsia="x-none"/>
        </w:rPr>
        <w:t>S</w:t>
      </w:r>
      <w:r w:rsidRPr="003748E3">
        <w:rPr>
          <w:lang w:eastAsia="x-none"/>
        </w:rPr>
        <w:t>mall-scale irrigation solutions</w:t>
      </w:r>
      <w:r w:rsidRPr="003765F8">
        <w:rPr>
          <w:lang w:eastAsia="x-none"/>
        </w:rPr>
        <w:t>, including shallow tube wells</w:t>
      </w:r>
      <w:r w:rsidR="00566D01" w:rsidRPr="003765F8">
        <w:rPr>
          <w:lang w:eastAsia="x-none"/>
        </w:rPr>
        <w:t xml:space="preserve"> were provided to</w:t>
      </w:r>
      <w:r w:rsidRPr="003765F8">
        <w:rPr>
          <w:lang w:eastAsia="x-none"/>
        </w:rPr>
        <w:t xml:space="preserve"> </w:t>
      </w:r>
      <w:r w:rsidRPr="003748E3">
        <w:rPr>
          <w:lang w:eastAsia="x-none"/>
        </w:rPr>
        <w:t>755 women farmers</w:t>
      </w:r>
      <w:r w:rsidRPr="003765F8">
        <w:rPr>
          <w:lang w:eastAsia="x-none"/>
        </w:rPr>
        <w:t xml:space="preserve"> </w:t>
      </w:r>
      <w:r w:rsidR="00566D01" w:rsidRPr="003765F8">
        <w:rPr>
          <w:lang w:eastAsia="x-none"/>
        </w:rPr>
        <w:t xml:space="preserve">ensuring irrigation coverage </w:t>
      </w:r>
      <w:r w:rsidRPr="003765F8">
        <w:rPr>
          <w:lang w:eastAsia="x-none"/>
        </w:rPr>
        <w:t xml:space="preserve">across </w:t>
      </w:r>
      <w:r w:rsidRPr="003748E3">
        <w:rPr>
          <w:lang w:eastAsia="x-none"/>
        </w:rPr>
        <w:t>122 hectares</w:t>
      </w:r>
      <w:r w:rsidRPr="003765F8">
        <w:rPr>
          <w:lang w:eastAsia="x-none"/>
        </w:rPr>
        <w:t xml:space="preserve">. </w:t>
      </w:r>
      <w:r w:rsidR="00874A13" w:rsidRPr="003765F8">
        <w:rPr>
          <w:lang w:eastAsia="x-none"/>
        </w:rPr>
        <w:t xml:space="preserve">Additionally, </w:t>
      </w:r>
      <w:r w:rsidR="00874A13" w:rsidRPr="003748E3">
        <w:rPr>
          <w:lang w:eastAsia="x-none"/>
        </w:rPr>
        <w:t>49 women’s groups</w:t>
      </w:r>
      <w:r w:rsidR="00874A13" w:rsidRPr="003765F8">
        <w:rPr>
          <w:lang w:eastAsia="x-none"/>
        </w:rPr>
        <w:t xml:space="preserve"> were strategically linked to</w:t>
      </w:r>
      <w:r w:rsidR="00B65DEC">
        <w:rPr>
          <w:lang w:eastAsia="x-none"/>
        </w:rPr>
        <w:t xml:space="preserve"> </w:t>
      </w:r>
      <w:r w:rsidR="00874A13" w:rsidRPr="003765F8">
        <w:rPr>
          <w:lang w:eastAsia="x-none"/>
        </w:rPr>
        <w:t xml:space="preserve">FAO </w:t>
      </w:r>
      <w:proofErr w:type="spellStart"/>
      <w:r w:rsidR="00874A13" w:rsidRPr="003765F8">
        <w:rPr>
          <w:lang w:eastAsia="x-none"/>
        </w:rPr>
        <w:t>programme</w:t>
      </w:r>
      <w:proofErr w:type="spellEnd"/>
      <w:r w:rsidR="00874A13" w:rsidRPr="003765F8">
        <w:rPr>
          <w:lang w:eastAsia="x-none"/>
        </w:rPr>
        <w:t>, enabling access to year</w:t>
      </w:r>
      <w:r w:rsidR="00874A13" w:rsidRPr="003765F8">
        <w:rPr>
          <w:lang w:eastAsia="x-none"/>
        </w:rPr>
        <w:noBreakHyphen/>
        <w:t xml:space="preserve">round irrigation infrastructure through </w:t>
      </w:r>
      <w:proofErr w:type="spellStart"/>
      <w:r w:rsidR="00874A13" w:rsidRPr="003765F8">
        <w:rPr>
          <w:lang w:eastAsia="x-none"/>
        </w:rPr>
        <w:t>programme</w:t>
      </w:r>
      <w:proofErr w:type="spellEnd"/>
      <w:r w:rsidR="00874A13" w:rsidRPr="003765F8">
        <w:rPr>
          <w:lang w:eastAsia="x-none"/>
        </w:rPr>
        <w:t xml:space="preserve"> synergies. Previous irrigation investments in </w:t>
      </w:r>
      <w:proofErr w:type="spellStart"/>
      <w:r w:rsidR="00B65DEC" w:rsidRPr="003765F8">
        <w:rPr>
          <w:lang w:eastAsia="x-none"/>
        </w:rPr>
        <w:t>Kar</w:t>
      </w:r>
      <w:r w:rsidR="00B65DEC">
        <w:rPr>
          <w:lang w:eastAsia="x-none"/>
        </w:rPr>
        <w:t>janha</w:t>
      </w:r>
      <w:proofErr w:type="spellEnd"/>
      <w:r w:rsidR="009A6E03">
        <w:rPr>
          <w:lang w:eastAsia="x-none"/>
        </w:rPr>
        <w:t xml:space="preserve"> </w:t>
      </w:r>
      <w:r w:rsidR="00874A13" w:rsidRPr="003765F8">
        <w:rPr>
          <w:lang w:eastAsia="x-none"/>
        </w:rPr>
        <w:t>further proved instrumental in helping farmers cope with the 2025 water shortages.</w:t>
      </w:r>
    </w:p>
    <w:p w14:paraId="7B7C1907" w14:textId="77777777" w:rsidR="00874A13" w:rsidRDefault="00874A13" w:rsidP="00B9639F">
      <w:pPr>
        <w:ind w:left="360"/>
        <w:jc w:val="both"/>
        <w:rPr>
          <w:lang w:eastAsia="x-none"/>
        </w:rPr>
      </w:pPr>
    </w:p>
    <w:p w14:paraId="7B36BAF8" w14:textId="310AC39E" w:rsidR="007F4025" w:rsidRDefault="007F4025" w:rsidP="007F4025">
      <w:pPr>
        <w:ind w:left="360"/>
        <w:jc w:val="both"/>
        <w:rPr>
          <w:lang w:eastAsia="x-none"/>
        </w:rPr>
      </w:pPr>
      <w:r w:rsidRPr="007F4025">
        <w:rPr>
          <w:lang w:eastAsia="x-none"/>
        </w:rPr>
        <w:t>To reduce climate</w:t>
      </w:r>
      <w:r w:rsidRPr="007F4025">
        <w:rPr>
          <w:lang w:eastAsia="x-none"/>
        </w:rPr>
        <w:noBreakHyphen/>
        <w:t xml:space="preserve">related risks, </w:t>
      </w:r>
      <w:r w:rsidRPr="003748E3">
        <w:rPr>
          <w:lang w:eastAsia="x-none"/>
        </w:rPr>
        <w:t>51 women farmers’ groups</w:t>
      </w:r>
      <w:r w:rsidRPr="003765F8">
        <w:rPr>
          <w:lang w:eastAsia="x-none"/>
        </w:rPr>
        <w:t xml:space="preserve">, representing </w:t>
      </w:r>
      <w:r w:rsidRPr="003748E3">
        <w:rPr>
          <w:lang w:eastAsia="x-none"/>
        </w:rPr>
        <w:t>1,396 participants</w:t>
      </w:r>
      <w:r w:rsidRPr="003765F8">
        <w:rPr>
          <w:lang w:eastAsia="x-none"/>
        </w:rPr>
        <w:t>, received climate</w:t>
      </w:r>
      <w:r w:rsidRPr="003765F8">
        <w:rPr>
          <w:lang w:eastAsia="x-none"/>
        </w:rPr>
        <w:noBreakHyphen/>
        <w:t>resilient rice varieties to help maintain yields under erratic rainfall and water</w:t>
      </w:r>
      <w:r w:rsidRPr="003765F8">
        <w:rPr>
          <w:lang w:eastAsia="x-none"/>
        </w:rPr>
        <w:noBreakHyphen/>
        <w:t>stress conditions. Complementary livelihood</w:t>
      </w:r>
      <w:r w:rsidRPr="003765F8">
        <w:rPr>
          <w:lang w:eastAsia="x-none"/>
        </w:rPr>
        <w:noBreakHyphen/>
        <w:t>diversification initiatives</w:t>
      </w:r>
      <w:r w:rsidR="009C6207">
        <w:rPr>
          <w:lang w:eastAsia="x-none"/>
        </w:rPr>
        <w:t xml:space="preserve"> </w:t>
      </w:r>
      <w:r w:rsidRPr="003765F8">
        <w:rPr>
          <w:lang w:eastAsia="x-none"/>
        </w:rPr>
        <w:t>including mushroom cultivation, pigeon rearing, clay craft, and dairy production</w:t>
      </w:r>
      <w:r w:rsidR="009C6207">
        <w:rPr>
          <w:lang w:eastAsia="x-none"/>
        </w:rPr>
        <w:t xml:space="preserve"> </w:t>
      </w:r>
      <w:r w:rsidRPr="003765F8">
        <w:rPr>
          <w:lang w:eastAsia="x-none"/>
        </w:rPr>
        <w:t>fu</w:t>
      </w:r>
      <w:r w:rsidRPr="007F4025">
        <w:rPr>
          <w:lang w:eastAsia="x-none"/>
        </w:rPr>
        <w:t>rther reduced dependence on water</w:t>
      </w:r>
      <w:r w:rsidRPr="007F4025">
        <w:rPr>
          <w:lang w:eastAsia="x-none"/>
        </w:rPr>
        <w:noBreakHyphen/>
        <w:t>intensive agriculture and strengthened household income resilience.</w:t>
      </w:r>
    </w:p>
    <w:p w14:paraId="3F43FAFB" w14:textId="45E5EDA7" w:rsidR="00AE5523" w:rsidRPr="00DE1D81" w:rsidRDefault="00AE5523" w:rsidP="0080200B">
      <w:pPr>
        <w:jc w:val="both"/>
        <w:rPr>
          <w:lang w:eastAsia="x-none"/>
        </w:rPr>
      </w:pPr>
    </w:p>
    <w:p w14:paraId="29F87659" w14:textId="2BC0DEE4" w:rsidR="00395349" w:rsidRDefault="00EB21CF" w:rsidP="00395349">
      <w:pPr>
        <w:ind w:left="360"/>
        <w:jc w:val="both"/>
        <w:rPr>
          <w:lang w:eastAsia="x-none"/>
        </w:rPr>
      </w:pPr>
      <w:r w:rsidRPr="00EB21CF">
        <w:rPr>
          <w:lang w:eastAsia="x-none"/>
        </w:rPr>
        <w:t xml:space="preserve">The 2025 drought reaffirmed that </w:t>
      </w:r>
      <w:r>
        <w:rPr>
          <w:lang w:eastAsia="x-none"/>
        </w:rPr>
        <w:t>c</w:t>
      </w:r>
      <w:r w:rsidR="00AE5523" w:rsidRPr="00DE1D81">
        <w:rPr>
          <w:lang w:eastAsia="x-none"/>
        </w:rPr>
        <w:t xml:space="preserve">limate </w:t>
      </w:r>
      <w:r w:rsidR="00395349" w:rsidRPr="00395349">
        <w:rPr>
          <w:lang w:eastAsia="x-none"/>
        </w:rPr>
        <w:t xml:space="preserve">stressors in Madhesh are persistent and increasingly systemic. While climate adaptation has already been integrated into </w:t>
      </w:r>
      <w:proofErr w:type="spellStart"/>
      <w:r w:rsidR="00395349" w:rsidRPr="00395349">
        <w:rPr>
          <w:lang w:eastAsia="x-none"/>
        </w:rPr>
        <w:t>programme</w:t>
      </w:r>
      <w:proofErr w:type="spellEnd"/>
      <w:r w:rsidR="00395349" w:rsidRPr="00395349">
        <w:rPr>
          <w:lang w:eastAsia="x-none"/>
        </w:rPr>
        <w:t xml:space="preserve"> design, the growing scale and frequency of climate shocks highlight the need to </w:t>
      </w:r>
      <w:r w:rsidR="00395349" w:rsidRPr="003748E3">
        <w:rPr>
          <w:lang w:eastAsia="x-none"/>
        </w:rPr>
        <w:t>further deepen, systematize, and institutionalize</w:t>
      </w:r>
      <w:r w:rsidR="00395349" w:rsidRPr="003765F8">
        <w:rPr>
          <w:lang w:eastAsia="x-none"/>
        </w:rPr>
        <w:t xml:space="preserve"> climate</w:t>
      </w:r>
      <w:r w:rsidR="00395349" w:rsidRPr="003765F8">
        <w:rPr>
          <w:lang w:eastAsia="x-none"/>
        </w:rPr>
        <w:noBreakHyphen/>
        <w:t>resilient approaches across all components of women’s economic empowerme</w:t>
      </w:r>
      <w:r w:rsidR="00395349" w:rsidRPr="00395349">
        <w:rPr>
          <w:lang w:eastAsia="x-none"/>
        </w:rPr>
        <w:t>nt programming. Continued expansion of irrigation access and resilient seed systems will be essential to safeguard and sustain livelihood gains for women farmers in the face of escalating climate variability.</w:t>
      </w:r>
    </w:p>
    <w:p w14:paraId="724CFC8C" w14:textId="77777777" w:rsidR="00413B4D" w:rsidRPr="00395349" w:rsidRDefault="00413B4D" w:rsidP="00395349">
      <w:pPr>
        <w:ind w:left="360"/>
        <w:jc w:val="both"/>
        <w:rPr>
          <w:lang w:eastAsia="x-none"/>
        </w:rPr>
      </w:pPr>
    </w:p>
    <w:p w14:paraId="36A8B7AD" w14:textId="422C8E9E" w:rsidR="005F380B" w:rsidRPr="005F380B" w:rsidRDefault="00314596" w:rsidP="005F380B">
      <w:pPr>
        <w:ind w:left="360"/>
        <w:jc w:val="both"/>
      </w:pPr>
      <w:r w:rsidRPr="00DE1D81">
        <w:rPr>
          <w:b/>
          <w:bCs/>
          <w:lang w:eastAsia="x-none"/>
        </w:rPr>
        <w:t>Institutional Procurement Constraints and Limited Negotiation Power in School Market Linkages</w:t>
      </w:r>
      <w:r w:rsidR="00F44294">
        <w:rPr>
          <w:b/>
          <w:bCs/>
          <w:lang w:eastAsia="x-none"/>
        </w:rPr>
        <w:t xml:space="preserve">. </w:t>
      </w:r>
      <w:r w:rsidR="009233E0" w:rsidRPr="6A628DCC">
        <w:t xml:space="preserve">The </w:t>
      </w:r>
      <w:proofErr w:type="spellStart"/>
      <w:r w:rsidR="009233E0" w:rsidRPr="6A628DCC">
        <w:t>programme</w:t>
      </w:r>
      <w:proofErr w:type="spellEnd"/>
      <w:r w:rsidR="009233E0" w:rsidRPr="6A628DCC">
        <w:t xml:space="preserve"> linked women farmers with 37 public schools</w:t>
      </w:r>
      <w:r w:rsidR="00375C16">
        <w:t xml:space="preserve"> to supply fresh vegetable</w:t>
      </w:r>
      <w:r w:rsidR="2315C997">
        <w:t>s</w:t>
      </w:r>
      <w:r w:rsidR="00375C16">
        <w:t xml:space="preserve"> and other food items</w:t>
      </w:r>
      <w:r w:rsidR="009233E0" w:rsidRPr="6A628DCC">
        <w:t>, creating stable demand and fair prices</w:t>
      </w:r>
      <w:r w:rsidR="00EC5EB5">
        <w:t xml:space="preserve"> </w:t>
      </w:r>
      <w:r w:rsidR="00D732ED" w:rsidRPr="00D732ED">
        <w:t>while</w:t>
      </w:r>
      <w:r w:rsidR="00D732ED">
        <w:t xml:space="preserve"> </w:t>
      </w:r>
      <w:r w:rsidR="00EC5EB5">
        <w:t>promoting gender</w:t>
      </w:r>
      <w:r w:rsidR="00AA776D">
        <w:t xml:space="preserve"> responsive procurement</w:t>
      </w:r>
      <w:r w:rsidR="005F380B">
        <w:t>.</w:t>
      </w:r>
      <w:r w:rsidR="009233E0" w:rsidRPr="6A628DCC">
        <w:t xml:space="preserve"> </w:t>
      </w:r>
      <w:r w:rsidR="005F380B" w:rsidRPr="005F380B">
        <w:t xml:space="preserve">However, challenges emerged in navigating formal procurement processes. Quarterly budget disbursements led to delayed payments, and women farmers faced difficulties in negotiating terms, aligning delivery schedules, and asserting their interests. Limited foundational literacy further affected their confidence in handling written contracts, resulting in informal agreements and reduced bargaining power. In </w:t>
      </w:r>
      <w:proofErr w:type="spellStart"/>
      <w:r w:rsidR="005F380B" w:rsidRPr="005F380B">
        <w:t>Chhinnamasta</w:t>
      </w:r>
      <w:proofErr w:type="spellEnd"/>
      <w:r w:rsidR="005F380B" w:rsidRPr="005F380B">
        <w:t>, Dalit women experienced additional trust and exclusion barriers, underscoring that market access alone does not guarantee equitable participation.</w:t>
      </w:r>
    </w:p>
    <w:p w14:paraId="20AAFE7D" w14:textId="3FFE5E5D" w:rsidR="009233E0" w:rsidRDefault="009233E0" w:rsidP="009233E0">
      <w:pPr>
        <w:ind w:left="360"/>
        <w:jc w:val="both"/>
        <w:rPr>
          <w:b/>
          <w:bCs/>
          <w:lang w:eastAsia="x-none"/>
        </w:rPr>
      </w:pPr>
    </w:p>
    <w:p w14:paraId="457F4541" w14:textId="0E8B6277" w:rsidR="00AD6CC5" w:rsidRPr="00AD6CC5" w:rsidRDefault="007469EE" w:rsidP="00AD6CC5">
      <w:pPr>
        <w:ind w:left="360"/>
        <w:jc w:val="both"/>
      </w:pPr>
      <w:r>
        <w:t>Learning from this situation, i</w:t>
      </w:r>
      <w:r w:rsidR="009233E0" w:rsidRPr="6C80ED60">
        <w:t xml:space="preserve">n 2026, the </w:t>
      </w:r>
      <w:proofErr w:type="spellStart"/>
      <w:r w:rsidR="009233E0" w:rsidRPr="6C80ED60">
        <w:t>programme</w:t>
      </w:r>
      <w:proofErr w:type="spellEnd"/>
      <w:r w:rsidR="009233E0" w:rsidRPr="6C80ED60">
        <w:t xml:space="preserve"> will standardize school procurement contracts</w:t>
      </w:r>
      <w:r w:rsidR="009134CE">
        <w:t xml:space="preserve"> to strengthen gender responsive procurement</w:t>
      </w:r>
      <w:r w:rsidR="009233E0" w:rsidRPr="6C80ED60">
        <w:t xml:space="preserve">, </w:t>
      </w:r>
      <w:r w:rsidR="00AD6CC5" w:rsidRPr="003748E3">
        <w:t>deliver</w:t>
      </w:r>
      <w:r w:rsidR="009233E0" w:rsidRPr="003748E3">
        <w:t xml:space="preserve"> simplified contract</w:t>
      </w:r>
      <w:r w:rsidR="009233E0" w:rsidRPr="003748E3">
        <w:noBreakHyphen/>
        <w:t>literacy sessions</w:t>
      </w:r>
      <w:r w:rsidR="00AD6CC5" w:rsidRPr="00AD6CC5">
        <w:t>,</w:t>
      </w:r>
      <w:r w:rsidR="009233E0" w:rsidRPr="00AD6CC5">
        <w:t xml:space="preserve"> and </w:t>
      </w:r>
      <w:r w:rsidR="00AD6CC5" w:rsidRPr="003748E3">
        <w:t xml:space="preserve">enhance </w:t>
      </w:r>
      <w:r w:rsidR="009233E0" w:rsidRPr="003748E3">
        <w:t>coordination with municipalities and schools</w:t>
      </w:r>
      <w:r w:rsidR="009233E0" w:rsidRPr="00AD6CC5">
        <w:t xml:space="preserve"> to clarify roles and payment timelines</w:t>
      </w:r>
      <w:r w:rsidR="00AD6CC5" w:rsidRPr="00AD6CC5">
        <w:t xml:space="preserve">. Additionally, the </w:t>
      </w:r>
      <w:proofErr w:type="spellStart"/>
      <w:r w:rsidR="00AD6CC5" w:rsidRPr="00AD6CC5">
        <w:t>programme</w:t>
      </w:r>
      <w:proofErr w:type="spellEnd"/>
      <w:r w:rsidR="00AD6CC5" w:rsidRPr="00AD6CC5">
        <w:t xml:space="preserve"> will continue</w:t>
      </w:r>
      <w:r w:rsidR="009233E0" w:rsidRPr="00AD6CC5">
        <w:t xml:space="preserve"> advocating for more transparent and inclusive contracting processes, </w:t>
      </w:r>
      <w:r w:rsidR="00AD6CC5" w:rsidRPr="00AD6CC5">
        <w:t>particularly</w:t>
      </w:r>
      <w:r w:rsidR="009233E0" w:rsidRPr="00AD6CC5">
        <w:t xml:space="preserve"> for women facing caste</w:t>
      </w:r>
      <w:r w:rsidR="009233E0" w:rsidRPr="00AD6CC5">
        <w:noBreakHyphen/>
        <w:t>based discrimination</w:t>
      </w:r>
      <w:r w:rsidR="00AD6CC5" w:rsidRPr="00AD6CC5">
        <w:t>.</w:t>
      </w:r>
    </w:p>
    <w:p w14:paraId="5C27E416" w14:textId="77777777" w:rsidR="00DF2781" w:rsidRPr="00DE1D81" w:rsidRDefault="00DF2781" w:rsidP="003748E3">
      <w:pPr>
        <w:ind w:left="360"/>
        <w:jc w:val="both"/>
        <w:rPr>
          <w:b/>
          <w:bCs/>
          <w:lang w:eastAsia="x-none"/>
        </w:rPr>
      </w:pPr>
    </w:p>
    <w:p w14:paraId="73BC26D8" w14:textId="3FD88FDE" w:rsidR="003E6A2F" w:rsidRDefault="00AE5523" w:rsidP="00F44294">
      <w:pPr>
        <w:ind w:left="360"/>
        <w:jc w:val="both"/>
      </w:pPr>
      <w:r w:rsidRPr="00DE1D81">
        <w:rPr>
          <w:b/>
          <w:bCs/>
          <w:lang w:eastAsia="x-none"/>
        </w:rPr>
        <w:t>Limited Institutional Capacity for Gender-Responsive Planning and Budgeting (GRPB)</w:t>
      </w:r>
      <w:r w:rsidR="00F44294">
        <w:rPr>
          <w:b/>
          <w:bCs/>
          <w:lang w:eastAsia="x-none"/>
        </w:rPr>
        <w:t xml:space="preserve">. </w:t>
      </w:r>
      <w:r w:rsidR="003E6A2F" w:rsidRPr="0060777E">
        <w:t>Local governments showed strong political commitment to gender equality, but their capacity to implement gender</w:t>
      </w:r>
      <w:r w:rsidR="003E6A2F" w:rsidRPr="0060777E">
        <w:noBreakHyphen/>
        <w:t>responsive planning and budgeting remained limited. Frequent staff transfers, under</w:t>
      </w:r>
      <w:r w:rsidR="003E6A2F" w:rsidRPr="0060777E">
        <w:noBreakHyphen/>
        <w:t xml:space="preserve">resourced GESI </w:t>
      </w:r>
      <w:r w:rsidR="003E6A2F" w:rsidRPr="0060777E">
        <w:lastRenderedPageBreak/>
        <w:t>units and uneven technical skills weakened continuity and hindered effective GRPB implementation, especially when trained focal points were reassigned. Stand</w:t>
      </w:r>
      <w:r w:rsidR="003E6A2F" w:rsidRPr="0060777E">
        <w:noBreakHyphen/>
        <w:t>alone trainings proved insufficient to translate commitment into sustained practice.</w:t>
      </w:r>
    </w:p>
    <w:p w14:paraId="155E29F7" w14:textId="77777777" w:rsidR="003E6A2F" w:rsidRPr="0060777E" w:rsidRDefault="003E6A2F" w:rsidP="003748E3">
      <w:pPr>
        <w:ind w:left="360"/>
        <w:jc w:val="both"/>
      </w:pPr>
    </w:p>
    <w:p w14:paraId="142B19A4" w14:textId="54036492" w:rsidR="003E6A2F" w:rsidRDefault="003E6A2F" w:rsidP="003748E3">
      <w:pPr>
        <w:ind w:left="360"/>
        <w:jc w:val="both"/>
      </w:pPr>
      <w:r w:rsidRPr="0060777E">
        <w:t xml:space="preserve">In response, the </w:t>
      </w:r>
      <w:proofErr w:type="spellStart"/>
      <w:r w:rsidRPr="0060777E">
        <w:t>programme</w:t>
      </w:r>
      <w:proofErr w:type="spellEnd"/>
      <w:r w:rsidRPr="0060777E">
        <w:t xml:space="preserve"> shifted to hands</w:t>
      </w:r>
      <w:r w:rsidRPr="0060777E">
        <w:noBreakHyphen/>
        <w:t>on, system</w:t>
      </w:r>
      <w:r w:rsidRPr="0060777E">
        <w:noBreakHyphen/>
        <w:t>embedded mentoring</w:t>
      </w:r>
      <w:r w:rsidR="009C6207">
        <w:t xml:space="preserve"> </w:t>
      </w:r>
      <w:r w:rsidRPr="0060777E">
        <w:t xml:space="preserve">supporting practical GRB coding through </w:t>
      </w:r>
      <w:proofErr w:type="spellStart"/>
      <w:r w:rsidRPr="0060777E">
        <w:t>SuTRA</w:t>
      </w:r>
      <w:proofErr w:type="spellEnd"/>
      <w:r w:rsidRPr="0060777E">
        <w:t xml:space="preserve"> and aligning coaching with municipal planning cycles. This strengthened institutional processes, improved accountability and increased the likelihood that women’s priorities were reflected in budgets despite staff turnover.</w:t>
      </w:r>
    </w:p>
    <w:p w14:paraId="25149489" w14:textId="77777777" w:rsidR="003E6A2F" w:rsidRPr="003E6A2F" w:rsidRDefault="003E6A2F" w:rsidP="003748E3">
      <w:pPr>
        <w:ind w:left="360"/>
        <w:jc w:val="both"/>
      </w:pPr>
    </w:p>
    <w:p w14:paraId="54837514" w14:textId="441A1837" w:rsidR="003E6A2F" w:rsidRPr="0060777E" w:rsidRDefault="00F260EC" w:rsidP="003748E3">
      <w:pPr>
        <w:ind w:left="360"/>
        <w:jc w:val="both"/>
      </w:pPr>
      <w:r>
        <w:t>Addressing this challenge, demonstrated that</w:t>
      </w:r>
      <w:r w:rsidR="003E6A2F" w:rsidRPr="003E6A2F">
        <w:t xml:space="preserve"> </w:t>
      </w:r>
      <w:r w:rsidR="003E6A2F" w:rsidRPr="0060777E">
        <w:t>GRPB is most effective when embedded in government systems and reinforced through continuous, cycle</w:t>
      </w:r>
      <w:r w:rsidR="003E6A2F" w:rsidRPr="0060777E">
        <w:noBreakHyphen/>
        <w:t>aligned mentoring rather than one</w:t>
      </w:r>
      <w:r w:rsidR="003E6A2F" w:rsidRPr="0060777E">
        <w:noBreakHyphen/>
        <w:t>off trainings, ensuring sustainability in decentralized contexts with frequent personnel changes.</w:t>
      </w:r>
    </w:p>
    <w:p w14:paraId="70DA1BC8" w14:textId="77777777" w:rsidR="00AE4493" w:rsidRPr="00DE1D81" w:rsidRDefault="00AE4493" w:rsidP="00AE4493">
      <w:pPr>
        <w:ind w:left="360"/>
        <w:jc w:val="both"/>
        <w:rPr>
          <w:lang w:eastAsia="x-none"/>
        </w:rPr>
      </w:pPr>
    </w:p>
    <w:p w14:paraId="58804F2E" w14:textId="1C5CFCC3" w:rsidR="007E6F87" w:rsidRPr="007E6F87" w:rsidRDefault="009439E5" w:rsidP="00F44294">
      <w:pPr>
        <w:pStyle w:val="ListParagraph"/>
        <w:ind w:left="360"/>
      </w:pPr>
      <w:r w:rsidRPr="00DE1D81">
        <w:rPr>
          <w:b/>
          <w:bCs/>
        </w:rPr>
        <w:t>Challenges in Measuring Formal Employment and Electoral Participation Indicators</w:t>
      </w:r>
      <w:r w:rsidR="00F44294">
        <w:rPr>
          <w:b/>
          <w:bCs/>
        </w:rPr>
        <w:t xml:space="preserve">. </w:t>
      </w:r>
      <w:r w:rsidRPr="00DE1D81">
        <w:t xml:space="preserve">Progress against </w:t>
      </w:r>
      <w:r>
        <w:t>Indicator 2</w:t>
      </w:r>
      <w:r w:rsidRPr="00DE1D81">
        <w:t>.2.1</w:t>
      </w:r>
      <w:r w:rsidR="00103227" w:rsidRPr="00DE1D81">
        <w:t xml:space="preserve"> (women who enter employment in the formal </w:t>
      </w:r>
      <w:proofErr w:type="spellStart"/>
      <w:r w:rsidR="00103227" w:rsidRPr="00DE1D81">
        <w:t>labour</w:t>
      </w:r>
      <w:proofErr w:type="spellEnd"/>
      <w:r w:rsidR="00103227" w:rsidRPr="00DE1D81">
        <w:t xml:space="preserve"> market)</w:t>
      </w:r>
      <w:r w:rsidRPr="00DE1D81">
        <w:t xml:space="preserve"> could not be reliably reported during the current period due to structural constraints affecting formalization of rural women’s economic activities. While </w:t>
      </w:r>
      <w:r w:rsidR="0061663A" w:rsidRPr="00DE1D81">
        <w:t>2,461</w:t>
      </w:r>
      <w:r w:rsidRPr="00DE1D81">
        <w:t xml:space="preserve"> women initiated or expanded income</w:t>
      </w:r>
      <w:r w:rsidR="00B86409">
        <w:t xml:space="preserve"> </w:t>
      </w:r>
      <w:r w:rsidRPr="00DE1D81">
        <w:t xml:space="preserve">generating activities, none of the rural women formally registered their </w:t>
      </w:r>
      <w:r>
        <w:t>microbusinesses</w:t>
      </w:r>
      <w:r w:rsidRPr="00DE1D81">
        <w:t xml:space="preserve">, obtained a Permanent Account Number (PAN), </w:t>
      </w:r>
      <w:r w:rsidR="007E6F87" w:rsidRPr="007E6F87">
        <w:t>or met formal employment criteria. Without verified administrative data, reporting figures would be unreliable.</w:t>
      </w:r>
      <w:r w:rsidR="00CC2AC5">
        <w:t xml:space="preserve"> </w:t>
      </w:r>
    </w:p>
    <w:p w14:paraId="444C48FD" w14:textId="77777777" w:rsidR="007E6F87" w:rsidRDefault="007E6F87" w:rsidP="007E6F87">
      <w:pPr>
        <w:pStyle w:val="ListParagraph"/>
        <w:ind w:left="360"/>
        <w:jc w:val="both"/>
      </w:pPr>
    </w:p>
    <w:p w14:paraId="09FA2439" w14:textId="7763BB2A" w:rsidR="007E6F87" w:rsidRPr="007E6F87" w:rsidRDefault="007E6F87" w:rsidP="00F11BFA">
      <w:pPr>
        <w:pStyle w:val="ListParagraph"/>
        <w:ind w:left="360"/>
        <w:jc w:val="both"/>
      </w:pPr>
      <w:r w:rsidRPr="007E6F87">
        <w:t xml:space="preserve">This challenge reflects broader rural economic realities rather than </w:t>
      </w:r>
      <w:proofErr w:type="spellStart"/>
      <w:r w:rsidRPr="007E6F87">
        <w:t>programme</w:t>
      </w:r>
      <w:proofErr w:type="spellEnd"/>
      <w:r w:rsidRPr="007E6F87">
        <w:t xml:space="preserve"> underperformance. For small, </w:t>
      </w:r>
      <w:r>
        <w:t>homebased</w:t>
      </w:r>
      <w:r w:rsidRPr="007E6F87">
        <w:t xml:space="preserve"> or group</w:t>
      </w:r>
      <w:r w:rsidR="006A792B">
        <w:t xml:space="preserve"> </w:t>
      </w:r>
      <w:r w:rsidRPr="007E6F87">
        <w:t xml:space="preserve">run </w:t>
      </w:r>
      <w:proofErr w:type="gramStart"/>
      <w:r w:rsidR="00A65301">
        <w:t xml:space="preserve">businesses </w:t>
      </w:r>
      <w:r w:rsidRPr="007E6F87">
        <w:t>,</w:t>
      </w:r>
      <w:proofErr w:type="gramEnd"/>
      <w:r w:rsidRPr="007E6F87">
        <w:t xml:space="preserve"> formal registration is often deterred by costs, administrative complexity, limited perceived </w:t>
      </w:r>
      <w:r w:rsidR="00142EBD" w:rsidRPr="007E6F87">
        <w:t>benefits</w:t>
      </w:r>
      <w:r w:rsidRPr="007E6F87">
        <w:t xml:space="preserve"> and weak local enforcement. As a result, women’s economic participation remains largely informal, even as their earnings, skills and agency continue to grow.</w:t>
      </w:r>
      <w:r w:rsidR="00E4500A">
        <w:t xml:space="preserve"> </w:t>
      </w:r>
      <w:r w:rsidRPr="007E6F87">
        <w:t xml:space="preserve">The </w:t>
      </w:r>
      <w:proofErr w:type="spellStart"/>
      <w:r w:rsidRPr="007E6F87">
        <w:t>programme</w:t>
      </w:r>
      <w:proofErr w:type="spellEnd"/>
      <w:r w:rsidRPr="007E6F87">
        <w:t xml:space="preserve"> has therefore marked this indicator as a limitation and will consult with the GCU on adapting measurement approaches or sequencing formalization support more realistically.</w:t>
      </w:r>
      <w:r w:rsidR="00194062">
        <w:t xml:space="preserve"> </w:t>
      </w:r>
      <w:r w:rsidR="00D36DC3" w:rsidRPr="00D36DC3">
        <w:t xml:space="preserve">In 2026, the </w:t>
      </w:r>
      <w:proofErr w:type="spellStart"/>
      <w:r w:rsidR="00D36DC3" w:rsidRPr="00D36DC3">
        <w:t>programme</w:t>
      </w:r>
      <w:proofErr w:type="spellEnd"/>
      <w:r w:rsidR="00D36DC3" w:rsidRPr="00D36DC3">
        <w:t xml:space="preserve"> will focus on sensitizing women to the benefits of business registration and facilitating access to PAN registration services</w:t>
      </w:r>
      <w:r w:rsidR="00194062">
        <w:t>.</w:t>
      </w:r>
    </w:p>
    <w:p w14:paraId="29D598EE" w14:textId="77777777" w:rsidR="00F11BFA" w:rsidRDefault="00F11BFA" w:rsidP="007E6F87">
      <w:pPr>
        <w:pStyle w:val="ListParagraph"/>
        <w:ind w:left="360"/>
        <w:jc w:val="both"/>
      </w:pPr>
    </w:p>
    <w:p w14:paraId="5C4C522E" w14:textId="66B45ECB" w:rsidR="007E6F87" w:rsidRPr="007E6F87" w:rsidRDefault="007E6F87" w:rsidP="007E6F87">
      <w:pPr>
        <w:pStyle w:val="ListParagraph"/>
        <w:ind w:left="360"/>
        <w:jc w:val="both"/>
      </w:pPr>
      <w:r w:rsidRPr="007E6F87">
        <w:t xml:space="preserve">Progress against Indicator 3.3 (women in elected local governance structures) also cannot be demonstrated, as Nepal’s local elections are scheduled only after the JP RWEE </w:t>
      </w:r>
      <w:r w:rsidR="005944F0">
        <w:t>P</w:t>
      </w:r>
      <w:r w:rsidRPr="007E6F87">
        <w:t xml:space="preserve">hase </w:t>
      </w:r>
      <w:r w:rsidR="005944F0">
        <w:t>II</w:t>
      </w:r>
      <w:r w:rsidRPr="007E6F87">
        <w:t xml:space="preserve"> ends in May 2027. With no electoral cycle during the reporting period, measurable change </w:t>
      </w:r>
      <w:r w:rsidR="000E6223">
        <w:t xml:space="preserve">will only be captured in the final evaluation. </w:t>
      </w:r>
    </w:p>
    <w:p w14:paraId="76F9A6BE" w14:textId="48CB19A3" w:rsidR="007E6F87" w:rsidRPr="007E6F87" w:rsidRDefault="007E6F87" w:rsidP="007E6F87">
      <w:pPr>
        <w:pStyle w:val="ListParagraph"/>
        <w:ind w:left="360"/>
        <w:jc w:val="both"/>
      </w:pPr>
      <w:r w:rsidRPr="007E6F87">
        <w:t>However, strong progress on prerequisite empowerment indicators</w:t>
      </w:r>
      <w:r w:rsidR="009C6207">
        <w:t xml:space="preserve"> </w:t>
      </w:r>
      <w:r w:rsidRPr="007E6F87">
        <w:t>such as increased leadership in groups, committees and cooperatives</w:t>
      </w:r>
      <w:r w:rsidR="009C6207">
        <w:t xml:space="preserve"> </w:t>
      </w:r>
      <w:r w:rsidRPr="007E6F87">
        <w:t>shows that women are building the confidence, experience and social capital needed for future electoral participation once elections occur.</w:t>
      </w:r>
    </w:p>
    <w:p w14:paraId="4322F617" w14:textId="77777777" w:rsidR="00F11BFA" w:rsidRDefault="00F11BFA" w:rsidP="007E6F87">
      <w:pPr>
        <w:pStyle w:val="ListParagraph"/>
        <w:ind w:left="360"/>
        <w:jc w:val="both"/>
      </w:pPr>
    </w:p>
    <w:p w14:paraId="627EC6C6" w14:textId="37B558F8" w:rsidR="007E6F87" w:rsidRDefault="007E6F87" w:rsidP="007E6F87">
      <w:pPr>
        <w:pStyle w:val="ListParagraph"/>
        <w:ind w:left="360"/>
        <w:jc w:val="both"/>
      </w:pPr>
      <w:r w:rsidRPr="007E6F87">
        <w:t xml:space="preserve">A key </w:t>
      </w:r>
      <w:proofErr w:type="gramStart"/>
      <w:r w:rsidRPr="007E6F87">
        <w:t>learning</w:t>
      </w:r>
      <w:proofErr w:type="gramEnd"/>
      <w:r w:rsidRPr="007E6F87">
        <w:t xml:space="preserve"> is that both formal employment and elected representation depend on broader structural, administrative and political timelines. Movement from informal to formal work and from community to electoral leadership is gradual, requiring sustained institutional reform and long</w:t>
      </w:r>
      <w:r w:rsidRPr="007E6F87">
        <w:noBreakHyphen/>
        <w:t>term engagement.</w:t>
      </w:r>
    </w:p>
    <w:p w14:paraId="03F9AC32" w14:textId="77777777" w:rsidR="003D20A4" w:rsidRPr="00DE1D81" w:rsidRDefault="003D20A4" w:rsidP="00546C14">
      <w:pPr>
        <w:pStyle w:val="ListParagraph"/>
        <w:ind w:left="360"/>
      </w:pPr>
    </w:p>
    <w:p w14:paraId="6A43E43F" w14:textId="0F52E709" w:rsidR="00B90D87" w:rsidRPr="003F6F3E" w:rsidRDefault="00B90D87" w:rsidP="003F6F3E">
      <w:pPr>
        <w:pStyle w:val="BodyText"/>
        <w:ind w:left="360"/>
        <w:jc w:val="both"/>
        <w:rPr>
          <w:rFonts w:ascii="Times New Roman" w:hAnsi="Times New Roman" w:cs="Times New Roman"/>
          <w:lang w:eastAsia="x-none"/>
        </w:rPr>
      </w:pPr>
      <w:bookmarkStart w:id="9" w:name="_Hlk153191666"/>
      <w:r w:rsidRPr="003F6F3E">
        <w:rPr>
          <w:rFonts w:ascii="Times New Roman" w:hAnsi="Times New Roman" w:cs="Times New Roman"/>
          <w:b/>
          <w:sz w:val="24"/>
          <w:szCs w:val="24"/>
        </w:rPr>
        <w:t>Qualitative assessment</w:t>
      </w:r>
      <w:bookmarkEnd w:id="9"/>
    </w:p>
    <w:p w14:paraId="2C98C5F1" w14:textId="77777777" w:rsidR="00EE6A63" w:rsidRPr="00947096" w:rsidRDefault="00EE6A63" w:rsidP="00EE6A63"/>
    <w:p w14:paraId="6875F811" w14:textId="4ECA6602" w:rsidR="00143540" w:rsidRDefault="0060392C" w:rsidP="00143540">
      <w:pPr>
        <w:ind w:left="360"/>
        <w:jc w:val="both"/>
        <w:rPr>
          <w:bCs/>
          <w:lang w:eastAsia="x-none"/>
        </w:rPr>
      </w:pPr>
      <w:r w:rsidRPr="0060392C">
        <w:rPr>
          <w:bCs/>
          <w:lang w:eastAsia="x-none"/>
        </w:rPr>
        <w:t xml:space="preserve">The JP RWEE remains strongly aligned with national and subnational commitments to gender equality, food security, agriculture, and rural development. All interventions are anchored in existing government policies and systems, including the Agriculture Development Strategy and the Madhesh Provincial Periodic Plan. The </w:t>
      </w:r>
      <w:proofErr w:type="spellStart"/>
      <w:r w:rsidRPr="0060392C">
        <w:rPr>
          <w:bCs/>
          <w:lang w:eastAsia="x-none"/>
        </w:rPr>
        <w:t>programme</w:t>
      </w:r>
      <w:proofErr w:type="spellEnd"/>
      <w:r w:rsidRPr="0060392C">
        <w:rPr>
          <w:bCs/>
          <w:lang w:eastAsia="x-none"/>
        </w:rPr>
        <w:t xml:space="preserve"> contributes to institutional strengthening rather than stand‑alone outputs by prioritizing agriculture and allied sectors as key drivers of income generation, job creation, and economic </w:t>
      </w:r>
      <w:r w:rsidRPr="0060392C">
        <w:rPr>
          <w:bCs/>
          <w:lang w:eastAsia="x-none"/>
        </w:rPr>
        <w:lastRenderedPageBreak/>
        <w:t xml:space="preserve">growth. It also enhances women farmers’ access to markets, technology, and institutional training. This strong policy alignment has reinforced government ownership and positioned the </w:t>
      </w:r>
      <w:proofErr w:type="spellStart"/>
      <w:r w:rsidRPr="0060392C">
        <w:rPr>
          <w:bCs/>
          <w:lang w:eastAsia="x-none"/>
        </w:rPr>
        <w:t>programme</w:t>
      </w:r>
      <w:proofErr w:type="spellEnd"/>
      <w:r w:rsidRPr="0060392C">
        <w:rPr>
          <w:bCs/>
          <w:lang w:eastAsia="x-none"/>
        </w:rPr>
        <w:t xml:space="preserve"> as a credible partner in advancing</w:t>
      </w:r>
      <w:r w:rsidR="00F45B9F">
        <w:rPr>
          <w:bCs/>
          <w:lang w:eastAsia="x-none"/>
        </w:rPr>
        <w:t xml:space="preserve"> federal</w:t>
      </w:r>
      <w:r w:rsidRPr="0060392C">
        <w:rPr>
          <w:bCs/>
          <w:lang w:eastAsia="x-none"/>
        </w:rPr>
        <w:t xml:space="preserve"> governance priorities.</w:t>
      </w:r>
    </w:p>
    <w:p w14:paraId="6B9358DF" w14:textId="77777777" w:rsidR="00E37DA1" w:rsidRPr="00143540" w:rsidRDefault="00E37DA1" w:rsidP="00143540">
      <w:pPr>
        <w:ind w:left="360"/>
        <w:jc w:val="both"/>
        <w:rPr>
          <w:bCs/>
          <w:lang w:eastAsia="x-none"/>
        </w:rPr>
      </w:pPr>
    </w:p>
    <w:p w14:paraId="636DE75B" w14:textId="51BF0EE5" w:rsidR="00143540" w:rsidRPr="00143540" w:rsidRDefault="00143540" w:rsidP="00143540">
      <w:pPr>
        <w:ind w:left="360"/>
        <w:jc w:val="both"/>
        <w:rPr>
          <w:bCs/>
          <w:lang w:eastAsia="x-none"/>
        </w:rPr>
      </w:pPr>
      <w:r w:rsidRPr="00143540">
        <w:rPr>
          <w:bCs/>
          <w:lang w:eastAsia="x-none"/>
        </w:rPr>
        <w:t>The joint UN approach has significantly strengthened coherence, sequencing and overall impact. Regular coordination enabled complementary interventions and joint problem solving, ensuring each agency</w:t>
      </w:r>
      <w:r w:rsidR="00B43B6F">
        <w:rPr>
          <w:bCs/>
          <w:lang w:eastAsia="x-none"/>
        </w:rPr>
        <w:t xml:space="preserve"> and implementing </w:t>
      </w:r>
      <w:proofErr w:type="spellStart"/>
      <w:proofErr w:type="gramStart"/>
      <w:r w:rsidR="00B43B6F">
        <w:rPr>
          <w:bCs/>
          <w:lang w:eastAsia="x-none"/>
        </w:rPr>
        <w:t>partners</w:t>
      </w:r>
      <w:r w:rsidRPr="00143540">
        <w:rPr>
          <w:bCs/>
          <w:lang w:eastAsia="x-none"/>
        </w:rPr>
        <w:t>’s</w:t>
      </w:r>
      <w:proofErr w:type="spellEnd"/>
      <w:proofErr w:type="gramEnd"/>
      <w:r w:rsidRPr="00143540">
        <w:rPr>
          <w:bCs/>
          <w:lang w:eastAsia="x-none"/>
        </w:rPr>
        <w:t xml:space="preserve"> comparative advantage contributed to shared outcomes. FAO’s expertise in climate‑</w:t>
      </w:r>
      <w:r w:rsidR="003F6C51">
        <w:rPr>
          <w:bCs/>
          <w:lang w:eastAsia="x-none"/>
        </w:rPr>
        <w:t>resilient</w:t>
      </w:r>
      <w:r w:rsidRPr="00143540">
        <w:rPr>
          <w:bCs/>
          <w:lang w:eastAsia="x-none"/>
        </w:rPr>
        <w:t xml:space="preserve"> agriculture reinforced food security efforts, while IFAD and WFP advanced livelihoods, entrepreneurship and market access. UN Women strengthened leadership, social norms and unpaid care work components, ensuring economic gains were matched by increases in agency and institutional responsiveness. This integrated approach amplified results, linking productivity improvements with income gains, better nutrition and stronger leadership—achievements that would not have been possible through isolated agency efforts.</w:t>
      </w:r>
    </w:p>
    <w:p w14:paraId="74A3F3D5" w14:textId="77777777" w:rsidR="00F45B9F" w:rsidRDefault="00F45B9F" w:rsidP="00143540">
      <w:pPr>
        <w:ind w:left="360"/>
        <w:jc w:val="both"/>
        <w:rPr>
          <w:bCs/>
          <w:lang w:eastAsia="x-none"/>
        </w:rPr>
      </w:pPr>
    </w:p>
    <w:p w14:paraId="0A517DEE" w14:textId="1C228DBB" w:rsidR="00143540" w:rsidRPr="00143540" w:rsidRDefault="00143540" w:rsidP="00143540">
      <w:pPr>
        <w:ind w:left="360"/>
        <w:jc w:val="both"/>
        <w:rPr>
          <w:bCs/>
          <w:lang w:eastAsia="x-none"/>
        </w:rPr>
      </w:pPr>
      <w:r w:rsidRPr="00143540">
        <w:rPr>
          <w:bCs/>
          <w:lang w:eastAsia="x-none"/>
        </w:rPr>
        <w:t>Partnerships with government institutions at federal, provincial and municipal levels have been central to progress. The National Steering Committee ensured strategic alignment with federal priorities, while the Provincial Coordination Committee strengthened cross‑sector dialogue. At municipal level, coordination committees facilitated contextual adaptation and co‑financing. Growing municipal financial contributions and infrastructure investment reflect increasing ownership and movement toward institutional integration.</w:t>
      </w:r>
    </w:p>
    <w:p w14:paraId="01D47BFF" w14:textId="1CA8999D" w:rsidR="00F45B9F" w:rsidRDefault="00143540" w:rsidP="00E37C65">
      <w:pPr>
        <w:ind w:left="360"/>
        <w:jc w:val="both"/>
        <w:rPr>
          <w:bCs/>
          <w:lang w:eastAsia="x-none"/>
        </w:rPr>
      </w:pPr>
      <w:r w:rsidRPr="00143540">
        <w:rPr>
          <w:bCs/>
          <w:lang w:eastAsia="x-none"/>
        </w:rPr>
        <w:t>Civil society and women’s groups played a key role in mobilization, accountability and reaching marginalized women, including Dalit women. Improved clarity of roles, stronger communication and regular reflection enhanced adaptive management, contributing to more inclusive implementation.</w:t>
      </w:r>
    </w:p>
    <w:p w14:paraId="03772086" w14:textId="77777777" w:rsidR="00F45B9F" w:rsidRDefault="00F45B9F" w:rsidP="00143540">
      <w:pPr>
        <w:ind w:left="360"/>
        <w:jc w:val="both"/>
        <w:rPr>
          <w:bCs/>
          <w:lang w:eastAsia="x-none"/>
        </w:rPr>
      </w:pPr>
    </w:p>
    <w:p w14:paraId="6A11E1D3" w14:textId="2BEF18DF" w:rsidR="00143540" w:rsidRPr="00143540" w:rsidRDefault="00143540" w:rsidP="00143540">
      <w:pPr>
        <w:ind w:left="360"/>
        <w:jc w:val="both"/>
        <w:rPr>
          <w:bCs/>
          <w:lang w:eastAsia="x-none"/>
        </w:rPr>
      </w:pPr>
      <w:r w:rsidRPr="00143540">
        <w:rPr>
          <w:bCs/>
          <w:lang w:eastAsia="x-none"/>
        </w:rPr>
        <w:t>The joint platform enabled high‑level dialogue</w:t>
      </w:r>
      <w:r w:rsidR="003259B9">
        <w:rPr>
          <w:bCs/>
          <w:lang w:eastAsia="x-none"/>
        </w:rPr>
        <w:t>s</w:t>
      </w:r>
      <w:r w:rsidRPr="00143540">
        <w:rPr>
          <w:bCs/>
          <w:lang w:eastAsia="x-none"/>
        </w:rPr>
        <w:t xml:space="preserve">, including the CSW69 Rome‑based Agencies’ Side Event in New York, where national leadership recognized the </w:t>
      </w:r>
      <w:proofErr w:type="spellStart"/>
      <w:r w:rsidRPr="00143540">
        <w:rPr>
          <w:bCs/>
          <w:lang w:eastAsia="x-none"/>
        </w:rPr>
        <w:t>programme’s</w:t>
      </w:r>
      <w:proofErr w:type="spellEnd"/>
      <w:r w:rsidRPr="00143540">
        <w:rPr>
          <w:bCs/>
          <w:lang w:eastAsia="x-none"/>
        </w:rPr>
        <w:t xml:space="preserve"> contribution to rural women’s socio‑economic advancement. This visibility reinforced political legitimacy and positioned the </w:t>
      </w:r>
      <w:proofErr w:type="spellStart"/>
      <w:r w:rsidRPr="00143540">
        <w:rPr>
          <w:bCs/>
          <w:lang w:eastAsia="x-none"/>
        </w:rPr>
        <w:t>programme</w:t>
      </w:r>
      <w:proofErr w:type="spellEnd"/>
      <w:r w:rsidRPr="00143540">
        <w:rPr>
          <w:bCs/>
          <w:lang w:eastAsia="x-none"/>
        </w:rPr>
        <w:t xml:space="preserve"> within global discourse.</w:t>
      </w:r>
      <w:r w:rsidR="004554D3">
        <w:rPr>
          <w:bCs/>
          <w:lang w:eastAsia="x-none"/>
        </w:rPr>
        <w:t xml:space="preserve">  </w:t>
      </w:r>
      <w:r w:rsidRPr="00143540">
        <w:rPr>
          <w:bCs/>
          <w:lang w:eastAsia="x-none"/>
        </w:rPr>
        <w:t xml:space="preserve">Similarly, the International Day of Rural Women provided a strategic entry point for provincial engagement in Madhesh Province. Under the leadership of </w:t>
      </w:r>
      <w:proofErr w:type="spellStart"/>
      <w:r w:rsidRPr="00143540">
        <w:rPr>
          <w:bCs/>
          <w:lang w:eastAsia="x-none"/>
        </w:rPr>
        <w:t>MoLMAC</w:t>
      </w:r>
      <w:proofErr w:type="spellEnd"/>
      <w:r w:rsidRPr="00143540">
        <w:rPr>
          <w:bCs/>
          <w:lang w:eastAsia="x-none"/>
        </w:rPr>
        <w:t>, the event convened policymakers, line ministries, private sector actors and development partners, creating a rare space where rural women directly voiced priorities and constraints. Discussions highlighted persistent gender‑differentiated barriers in agriculture and led to commitments to strengthen gender‑responsive agricultural policies and budgeting. This convening power demonstrates the added value of the joint modality in influencing policy and fostering an enabling environment.</w:t>
      </w:r>
    </w:p>
    <w:p w14:paraId="27C875A2" w14:textId="77777777" w:rsidR="00F25DD6" w:rsidRDefault="00F25DD6" w:rsidP="00143540">
      <w:pPr>
        <w:ind w:left="360"/>
        <w:jc w:val="both"/>
        <w:rPr>
          <w:bCs/>
          <w:lang w:eastAsia="x-none"/>
        </w:rPr>
      </w:pPr>
    </w:p>
    <w:p w14:paraId="4B114D51" w14:textId="4AA25CA4" w:rsidR="00143540" w:rsidRPr="00143540" w:rsidRDefault="003647EB" w:rsidP="00143540">
      <w:pPr>
        <w:ind w:left="360"/>
        <w:jc w:val="both"/>
        <w:rPr>
          <w:bCs/>
          <w:lang w:eastAsia="x-none"/>
        </w:rPr>
      </w:pPr>
      <w:r w:rsidRPr="00143540">
        <w:rPr>
          <w:bCs/>
          <w:lang w:eastAsia="x-none"/>
        </w:rPr>
        <w:t>Crosscutting</w:t>
      </w:r>
      <w:r w:rsidR="00143540" w:rsidRPr="00143540">
        <w:rPr>
          <w:bCs/>
          <w:lang w:eastAsia="x-none"/>
        </w:rPr>
        <w:t xml:space="preserve"> dimensions were systematically integrated. Social norms and unpaid care work were addressed through community engagement and leadership approaches. Intersectional barriers affecting Dalit women were incorporated into outreach strategies. Climate‑</w:t>
      </w:r>
      <w:r w:rsidR="005C78E0">
        <w:rPr>
          <w:bCs/>
          <w:lang w:eastAsia="x-none"/>
        </w:rPr>
        <w:t>resilient</w:t>
      </w:r>
      <w:r w:rsidR="00143540" w:rsidRPr="00143540">
        <w:rPr>
          <w:bCs/>
          <w:lang w:eastAsia="x-none"/>
        </w:rPr>
        <w:t xml:space="preserve"> agriculture and irrigation support enhanced resilience to climate shocks, while gender‑responsive budgeting and sex‑disaggregated data strengthened accountability. Together, these strategies ensured economic progress was reinforced by institutional reform, social norm change and improved referral and prevention of GBV.</w:t>
      </w:r>
    </w:p>
    <w:p w14:paraId="64C3212F" w14:textId="77777777" w:rsidR="00F25DD6" w:rsidRDefault="00F25DD6" w:rsidP="00143540">
      <w:pPr>
        <w:ind w:left="360"/>
        <w:jc w:val="both"/>
        <w:rPr>
          <w:bCs/>
          <w:lang w:eastAsia="x-none"/>
        </w:rPr>
      </w:pPr>
    </w:p>
    <w:p w14:paraId="37A49C55" w14:textId="77777777" w:rsidR="00AF7FAF" w:rsidRDefault="00143540" w:rsidP="00E37C65">
      <w:pPr>
        <w:ind w:left="360"/>
        <w:jc w:val="both"/>
        <w:rPr>
          <w:bCs/>
          <w:lang w:eastAsia="x-none"/>
        </w:rPr>
      </w:pPr>
      <w:r w:rsidRPr="00143540">
        <w:rPr>
          <w:bCs/>
          <w:lang w:eastAsia="x-none"/>
        </w:rPr>
        <w:t xml:space="preserve">Overall, the </w:t>
      </w:r>
      <w:proofErr w:type="spellStart"/>
      <w:r w:rsidRPr="00143540">
        <w:rPr>
          <w:bCs/>
          <w:lang w:eastAsia="x-none"/>
        </w:rPr>
        <w:t>programme</w:t>
      </w:r>
      <w:proofErr w:type="spellEnd"/>
      <w:r w:rsidRPr="00143540">
        <w:rPr>
          <w:bCs/>
          <w:lang w:eastAsia="x-none"/>
        </w:rPr>
        <w:t xml:space="preserve"> demonstrates strong qualitative progress at mid‑term. Evidence shows movement from beneficiary‑level support toward institutional and governance change. The joint approach has enhanced efficiency, policy influence and systemic integration, while government and civil society partnerships have strengthened ownership and sustainability. Continued efforts are needed to deepen institutionalization and municipal capacity, but progress toward system‑level change is visible and credible.</w:t>
      </w:r>
      <w:r w:rsidR="00E37C65">
        <w:rPr>
          <w:bCs/>
          <w:lang w:eastAsia="x-none"/>
        </w:rPr>
        <w:t xml:space="preserve"> </w:t>
      </w:r>
    </w:p>
    <w:p w14:paraId="124B8959" w14:textId="77777777" w:rsidR="004E6A76" w:rsidRDefault="004E6A76" w:rsidP="00E37C65">
      <w:pPr>
        <w:ind w:left="360"/>
        <w:jc w:val="both"/>
        <w:rPr>
          <w:b/>
          <w:bCs/>
        </w:rPr>
      </w:pPr>
    </w:p>
    <w:p w14:paraId="36C585F9" w14:textId="7BE075EA" w:rsidR="004E6A76" w:rsidRDefault="004E6A76" w:rsidP="00E37C65">
      <w:pPr>
        <w:ind w:left="360"/>
        <w:jc w:val="both"/>
        <w:rPr>
          <w:bCs/>
          <w:lang w:eastAsia="x-none"/>
        </w:rPr>
      </w:pPr>
      <w:r w:rsidRPr="627B2C95">
        <w:rPr>
          <w:b/>
          <w:bCs/>
        </w:rPr>
        <w:t>ii) Indicator Based Performance Assessment</w:t>
      </w:r>
      <w:r>
        <w:rPr>
          <w:b/>
          <w:bCs/>
        </w:rPr>
        <w:t xml:space="preserve"> (</w:t>
      </w:r>
      <w:hyperlink w:anchor="_Annex_I_-" w:history="1">
        <w:r w:rsidRPr="004E6A76">
          <w:rPr>
            <w:rStyle w:val="Hyperlink"/>
            <w:b/>
            <w:bCs/>
          </w:rPr>
          <w:t>see Annex I</w:t>
        </w:r>
      </w:hyperlink>
      <w:r>
        <w:rPr>
          <w:b/>
          <w:bCs/>
        </w:rPr>
        <w:t>)</w:t>
      </w:r>
    </w:p>
    <w:p w14:paraId="41F90C8B" w14:textId="77777777" w:rsidR="00E37C65" w:rsidRDefault="00E37C65" w:rsidP="00E37C65">
      <w:pPr>
        <w:ind w:left="360"/>
        <w:jc w:val="both"/>
        <w:rPr>
          <w:bCs/>
          <w:lang w:eastAsia="x-none"/>
        </w:rPr>
      </w:pPr>
    </w:p>
    <w:p w14:paraId="0BC17FAE" w14:textId="639A2F7D" w:rsidR="00B90D87" w:rsidRPr="00DE1D81" w:rsidRDefault="00B90D87" w:rsidP="00530428">
      <w:pPr>
        <w:spacing w:after="160" w:line="259" w:lineRule="auto"/>
        <w:rPr>
          <w:b/>
          <w:szCs w:val="20"/>
        </w:rPr>
      </w:pPr>
      <w:r w:rsidRPr="00AE4493">
        <w:rPr>
          <w:b/>
        </w:rPr>
        <w:t xml:space="preserve">iii) A Specific Story </w:t>
      </w:r>
    </w:p>
    <w:p w14:paraId="47EDE127" w14:textId="413E7323" w:rsidR="00F508BA" w:rsidRPr="00DE1D81" w:rsidRDefault="00231BB1" w:rsidP="00F508BA">
      <w:pPr>
        <w:pStyle w:val="BodyText"/>
        <w:ind w:firstLine="360"/>
        <w:jc w:val="both"/>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58242" behindDoc="0" locked="0" layoutInCell="1" allowOverlap="1" wp14:anchorId="1FA51121" wp14:editId="3711F8FB">
            <wp:simplePos x="0" y="0"/>
            <wp:positionH relativeFrom="margin">
              <wp:posOffset>4301490</wp:posOffset>
            </wp:positionH>
            <wp:positionV relativeFrom="paragraph">
              <wp:posOffset>151765</wp:posOffset>
            </wp:positionV>
            <wp:extent cx="2432050" cy="1621155"/>
            <wp:effectExtent l="0" t="0" r="6350" b="0"/>
            <wp:wrapThrough wrapText="bothSides">
              <wp:wrapPolygon edited="0">
                <wp:start x="0" y="0"/>
                <wp:lineTo x="0" y="19290"/>
                <wp:lineTo x="21487" y="19290"/>
                <wp:lineTo x="21487" y="0"/>
                <wp:lineTo x="0" y="0"/>
              </wp:wrapPolygon>
            </wp:wrapThrough>
            <wp:docPr id="4321780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78065" name="Picture 4"/>
                    <pic:cNvPicPr/>
                  </pic:nvPicPr>
                  <pic:blipFill rotWithShape="1">
                    <a:blip r:embed="rId28" cstate="print">
                      <a:extLst>
                        <a:ext uri="{28A0092B-C50C-407E-A947-70E740481C1C}">
                          <a14:useLocalDpi xmlns:a14="http://schemas.microsoft.com/office/drawing/2010/main" val="0"/>
                        </a:ext>
                      </a:extLst>
                    </a:blip>
                    <a:srcRect t="12239" b="-12239"/>
                    <a:stretch>
                      <a:fillRect/>
                    </a:stretch>
                  </pic:blipFill>
                  <pic:spPr>
                    <a:xfrm>
                      <a:off x="0" y="0"/>
                      <a:ext cx="2432050" cy="1621155"/>
                    </a:xfrm>
                    <a:prstGeom prst="rect">
                      <a:avLst/>
                    </a:prstGeom>
                  </pic:spPr>
                </pic:pic>
              </a:graphicData>
            </a:graphic>
            <wp14:sizeRelH relativeFrom="page">
              <wp14:pctWidth>0</wp14:pctWidth>
            </wp14:sizeRelH>
            <wp14:sizeRelV relativeFrom="page">
              <wp14:pctHeight>0</wp14:pctHeight>
            </wp14:sizeRelV>
          </wp:anchor>
        </w:drawing>
      </w:r>
      <w:r w:rsidR="00F508BA" w:rsidRPr="00DE1D81">
        <w:rPr>
          <w:rFonts w:ascii="Times New Roman" w:hAnsi="Times New Roman" w:cs="Times New Roman"/>
          <w:b/>
          <w:bCs/>
          <w:sz w:val="24"/>
          <w:szCs w:val="24"/>
        </w:rPr>
        <w:t>From Silence to Leadership: Shyam Kumari Ram</w:t>
      </w:r>
    </w:p>
    <w:p w14:paraId="0BE3839E" w14:textId="68D151DD" w:rsidR="00F508BA" w:rsidRPr="00DE1D81" w:rsidRDefault="00F508BA" w:rsidP="00F508BA">
      <w:pPr>
        <w:pStyle w:val="BodyText"/>
        <w:ind w:left="360"/>
        <w:jc w:val="both"/>
        <w:rPr>
          <w:rFonts w:ascii="Times New Roman" w:hAnsi="Times New Roman" w:cs="Times New Roman"/>
          <w:sz w:val="24"/>
          <w:szCs w:val="24"/>
        </w:rPr>
      </w:pPr>
      <w:r w:rsidRPr="00DE1D81">
        <w:rPr>
          <w:rFonts w:ascii="Times New Roman" w:hAnsi="Times New Roman" w:cs="Times New Roman"/>
          <w:sz w:val="24"/>
          <w:szCs w:val="24"/>
        </w:rPr>
        <w:t xml:space="preserve">Shyam Kumari Ram lived at the intersection of economic exploitation and gender-based violence. Although she performed the same demanding agricultural </w:t>
      </w:r>
      <w:proofErr w:type="spellStart"/>
      <w:r w:rsidRPr="00DE1D81">
        <w:rPr>
          <w:rFonts w:ascii="Times New Roman" w:hAnsi="Times New Roman" w:cs="Times New Roman"/>
          <w:sz w:val="24"/>
          <w:szCs w:val="24"/>
        </w:rPr>
        <w:t>labour</w:t>
      </w:r>
      <w:proofErr w:type="spellEnd"/>
      <w:r w:rsidRPr="00DE1D81">
        <w:rPr>
          <w:rFonts w:ascii="Times New Roman" w:hAnsi="Times New Roman" w:cs="Times New Roman"/>
          <w:sz w:val="24"/>
          <w:szCs w:val="24"/>
        </w:rPr>
        <w:t xml:space="preserve"> as men, she earned significantly less, while also carrying unpaid care and domestic work. At home, she endured domestic violence in silence, constrained by social norms that discouraged women from speaking out or seeking support.</w:t>
      </w:r>
    </w:p>
    <w:p w14:paraId="323CEDD6" w14:textId="5A2AA5FE" w:rsidR="00F508BA" w:rsidRPr="00DE1D81" w:rsidRDefault="004E6A76" w:rsidP="00F508BA">
      <w:pPr>
        <w:pStyle w:val="BodyText"/>
        <w:ind w:left="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3" behindDoc="1" locked="0" layoutInCell="1" allowOverlap="1" wp14:anchorId="77B0A86C" wp14:editId="4E99AF0D">
                <wp:simplePos x="0" y="0"/>
                <wp:positionH relativeFrom="column">
                  <wp:posOffset>4243070</wp:posOffset>
                </wp:positionH>
                <wp:positionV relativeFrom="paragraph">
                  <wp:posOffset>70623</wp:posOffset>
                </wp:positionV>
                <wp:extent cx="2503854" cy="759656"/>
                <wp:effectExtent l="0" t="0" r="0" b="2540"/>
                <wp:wrapTight wrapText="bothSides">
                  <wp:wrapPolygon edited="0">
                    <wp:start x="0" y="0"/>
                    <wp:lineTo x="0" y="21130"/>
                    <wp:lineTo x="21364" y="21130"/>
                    <wp:lineTo x="21364" y="0"/>
                    <wp:lineTo x="0" y="0"/>
                  </wp:wrapPolygon>
                </wp:wrapTight>
                <wp:docPr id="239704966" name="Text Box 5"/>
                <wp:cNvGraphicFramePr/>
                <a:graphic xmlns:a="http://schemas.openxmlformats.org/drawingml/2006/main">
                  <a:graphicData uri="http://schemas.microsoft.com/office/word/2010/wordprocessingShape">
                    <wps:wsp>
                      <wps:cNvSpPr txBox="1"/>
                      <wps:spPr>
                        <a:xfrm>
                          <a:off x="0" y="0"/>
                          <a:ext cx="2503854" cy="759656"/>
                        </a:xfrm>
                        <a:prstGeom prst="rect">
                          <a:avLst/>
                        </a:prstGeom>
                        <a:solidFill>
                          <a:schemeClr val="lt1"/>
                        </a:solidFill>
                        <a:ln w="6350">
                          <a:noFill/>
                        </a:ln>
                      </wps:spPr>
                      <wps:txbx>
                        <w:txbxContent>
                          <w:p w14:paraId="7F17E628" w14:textId="77777777" w:rsidR="00F508BA" w:rsidRPr="00E93BF9" w:rsidRDefault="00F508BA" w:rsidP="00F508BA">
                            <w:pPr>
                              <w:rPr>
                                <w:sz w:val="18"/>
                                <w:szCs w:val="18"/>
                              </w:rPr>
                            </w:pPr>
                            <w:r w:rsidRPr="00E93BF9">
                              <w:rPr>
                                <w:i/>
                                <w:iCs/>
                                <w:sz w:val="18"/>
                                <w:szCs w:val="18"/>
                              </w:rPr>
                              <w:t>Shyam Kumari Ram, a local farmer and catalyst of the Women’s Leadership School, expresses gratitude to her peers after presenting during a leadership training session.</w:t>
                            </w:r>
                            <w:r w:rsidRPr="00E93BF9">
                              <w:rPr>
                                <w:sz w:val="18"/>
                                <w:szCs w:val="18"/>
                              </w:rPr>
                              <w:t> </w:t>
                            </w:r>
                            <w:r w:rsidRPr="00E93BF9">
                              <w:rPr>
                                <w:sz w:val="18"/>
                                <w:szCs w:val="18"/>
                              </w:rPr>
                              <w:br/>
                            </w:r>
                            <w:r w:rsidRPr="00E93BF9">
                              <w:rPr>
                                <w:b/>
                                <w:bCs/>
                                <w:sz w:val="18"/>
                                <w:szCs w:val="18"/>
                              </w:rPr>
                              <w:t>Photo:</w:t>
                            </w:r>
                            <w:r w:rsidRPr="00E93BF9">
                              <w:rPr>
                                <w:sz w:val="18"/>
                                <w:szCs w:val="18"/>
                              </w:rPr>
                              <w:t> UN Women/</w:t>
                            </w:r>
                            <w:proofErr w:type="spellStart"/>
                            <w:r w:rsidRPr="00E93BF9">
                              <w:rPr>
                                <w:sz w:val="18"/>
                                <w:szCs w:val="18"/>
                              </w:rPr>
                              <w:t>DidiBahini</w:t>
                            </w:r>
                            <w:proofErr w:type="spellEnd"/>
                            <w:r w:rsidRPr="00E93BF9">
                              <w:rPr>
                                <w:sz w:val="18"/>
                                <w:szCs w:val="18"/>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B0A86C" id="Text Box 5" o:spid="_x0000_s1027" type="#_x0000_t202" style="position:absolute;left:0;text-align:left;margin-left:334.1pt;margin-top:5.55pt;width:197.15pt;height:59.8pt;z-index:-2516582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" fillcolor="white [3201]" stroked="f" strokeweight=".5pt">
                <v:textbox>
                  <w:txbxContent>
                    <w:p w14:paraId="7F17E628" w14:textId="77777777" w:rsidR="00F508BA" w:rsidRPr="00E93BF9" w:rsidRDefault="00F508BA" w:rsidP="00F508BA">
                      <w:pPr>
                        <w:rPr>
                          <w:sz w:val="18"/>
                          <w:szCs w:val="18"/>
                        </w:rPr>
                      </w:pPr>
                      <w:r w:rsidRPr="00E93BF9">
                        <w:rPr>
                          <w:i/>
                          <w:iCs/>
                          <w:sz w:val="18"/>
                          <w:szCs w:val="18"/>
                        </w:rPr>
                        <w:t>Shyam Kumari Ram, a local farmer and catalyst of the Women’s Leadership School, expresses gratitude to her peers after presenting during a leadership training session.</w:t>
                      </w:r>
                      <w:r w:rsidRPr="00E93BF9">
                        <w:rPr>
                          <w:sz w:val="18"/>
                          <w:szCs w:val="18"/>
                        </w:rPr>
                        <w:t> </w:t>
                      </w:r>
                      <w:r w:rsidRPr="00E93BF9">
                        <w:rPr>
                          <w:sz w:val="18"/>
                          <w:szCs w:val="18"/>
                        </w:rPr>
                        <w:br/>
                      </w:r>
                      <w:r w:rsidRPr="00E93BF9">
                        <w:rPr>
                          <w:b/>
                          <w:bCs/>
                          <w:sz w:val="18"/>
                          <w:szCs w:val="18"/>
                        </w:rPr>
                        <w:t>Photo:</w:t>
                      </w:r>
                      <w:r w:rsidRPr="00E93BF9">
                        <w:rPr>
                          <w:sz w:val="18"/>
                          <w:szCs w:val="18"/>
                        </w:rPr>
                        <w:t> UN Women/</w:t>
                      </w:r>
                      <w:proofErr w:type="spellStart"/>
                      <w:r w:rsidRPr="00E93BF9">
                        <w:rPr>
                          <w:sz w:val="18"/>
                          <w:szCs w:val="18"/>
                        </w:rPr>
                        <w:t>DidiBahini</w:t>
                      </w:r>
                      <w:proofErr w:type="spellEnd"/>
                      <w:r w:rsidRPr="00E93BF9">
                        <w:rPr>
                          <w:sz w:val="18"/>
                          <w:szCs w:val="18"/>
                        </w:rPr>
                        <w:t> </w:t>
                      </w:r>
                    </w:p>
                  </w:txbxContent>
                </v:textbox>
                <w10:wrap type="tight"/>
              </v:shape>
            </w:pict>
          </mc:Fallback>
        </mc:AlternateContent>
      </w:r>
    </w:p>
    <w:p w14:paraId="4A1B4A65" w14:textId="6F102A10" w:rsidR="00F508BA" w:rsidRPr="00DE1D81" w:rsidRDefault="00F508BA" w:rsidP="00F508BA">
      <w:pPr>
        <w:pStyle w:val="BodyText"/>
        <w:ind w:left="360"/>
        <w:jc w:val="both"/>
        <w:rPr>
          <w:rFonts w:ascii="Times New Roman" w:hAnsi="Times New Roman" w:cs="Times New Roman"/>
          <w:sz w:val="24"/>
          <w:szCs w:val="24"/>
        </w:rPr>
      </w:pPr>
      <w:r w:rsidRPr="00DE1D81">
        <w:rPr>
          <w:rFonts w:ascii="Times New Roman" w:hAnsi="Times New Roman" w:cs="Times New Roman"/>
          <w:sz w:val="24"/>
          <w:szCs w:val="24"/>
        </w:rPr>
        <w:t>Her journey began to change through JP RWEE, when she joined a Women Farmers’ Group and later became a community catalyst. Leadership training, including Training of Trainers on women’s rights, gender equality, and laws addressing domestic violence, strengthened her knowledge, confidence, and agency. She began facilitating weekly dialogue sessions with women farmers, creating safe spaces for collective learning, reflection, and advocacy.</w:t>
      </w:r>
    </w:p>
    <w:p w14:paraId="07C269B0" w14:textId="77777777" w:rsidR="00F508BA" w:rsidRPr="00DE1D81" w:rsidRDefault="00F508BA" w:rsidP="00F508BA">
      <w:pPr>
        <w:pStyle w:val="BodyText"/>
        <w:ind w:left="360"/>
        <w:jc w:val="both"/>
        <w:rPr>
          <w:rFonts w:ascii="Times New Roman" w:hAnsi="Times New Roman" w:cs="Times New Roman"/>
          <w:sz w:val="24"/>
          <w:szCs w:val="24"/>
        </w:rPr>
      </w:pPr>
    </w:p>
    <w:p w14:paraId="7A70A541" w14:textId="7F0DEB29" w:rsidR="00F508BA" w:rsidRDefault="00F508BA" w:rsidP="00F508BA">
      <w:pPr>
        <w:pStyle w:val="BodyText"/>
        <w:ind w:left="360"/>
        <w:jc w:val="both"/>
        <w:rPr>
          <w:rFonts w:ascii="Times New Roman" w:hAnsi="Times New Roman" w:cs="Times New Roman"/>
          <w:b/>
          <w:bCs/>
          <w:sz w:val="24"/>
          <w:szCs w:val="24"/>
        </w:rPr>
      </w:pPr>
      <w:r w:rsidRPr="00DE1D81">
        <w:rPr>
          <w:rFonts w:ascii="Times New Roman" w:hAnsi="Times New Roman" w:cs="Times New Roman"/>
          <w:sz w:val="24"/>
          <w:szCs w:val="24"/>
        </w:rPr>
        <w:t xml:space="preserve">With continued </w:t>
      </w:r>
      <w:proofErr w:type="spellStart"/>
      <w:r w:rsidRPr="00DE1D81">
        <w:rPr>
          <w:rFonts w:ascii="Times New Roman" w:hAnsi="Times New Roman" w:cs="Times New Roman"/>
          <w:sz w:val="24"/>
          <w:szCs w:val="24"/>
        </w:rPr>
        <w:t>programme</w:t>
      </w:r>
      <w:proofErr w:type="spellEnd"/>
      <w:r w:rsidRPr="00DE1D81">
        <w:rPr>
          <w:rFonts w:ascii="Times New Roman" w:hAnsi="Times New Roman" w:cs="Times New Roman"/>
          <w:sz w:val="24"/>
          <w:szCs w:val="24"/>
        </w:rPr>
        <w:t xml:space="preserve"> support, Shyam accessed justice mechanisms, medical care, psychosocial counselling, and legal recognition through marriage registration. Today, she continues to mobilize women in her community, contributing to greater awareness of rights, breaking the silence around violence, and nurturing higher aspirations for girls’ education and leadership.</w:t>
      </w:r>
    </w:p>
    <w:p w14:paraId="2763D1D6" w14:textId="0E23473D" w:rsidR="00F508BA" w:rsidRPr="00DE1D81" w:rsidRDefault="00F508BA" w:rsidP="00F508BA">
      <w:pPr>
        <w:pStyle w:val="BodyText"/>
        <w:ind w:left="360"/>
        <w:jc w:val="both"/>
        <w:rPr>
          <w:rFonts w:ascii="Times New Roman" w:hAnsi="Times New Roman" w:cs="Times New Roman"/>
          <w:sz w:val="24"/>
          <w:szCs w:val="24"/>
        </w:rPr>
      </w:pPr>
    </w:p>
    <w:p w14:paraId="0332813F" w14:textId="45DDFF4F" w:rsidR="00B90D87" w:rsidRPr="00DE1D81" w:rsidRDefault="0095460D" w:rsidP="00A92BD6">
      <w:pPr>
        <w:pStyle w:val="BodyText"/>
        <w:rPr>
          <w:rFonts w:ascii="Times New Roman" w:hAnsi="Times New Roman" w:cs="Times New Roman"/>
          <w:sz w:val="24"/>
        </w:rPr>
      </w:pPr>
      <w:r w:rsidRPr="00DE1D81">
        <w:rPr>
          <w:rFonts w:ascii="Times New Roman" w:hAnsi="Times New Roman" w:cs="Times New Roman"/>
          <w:sz w:val="24"/>
          <w:szCs w:val="24"/>
        </w:rPr>
        <w:t>.</w:t>
      </w:r>
      <w:r w:rsidR="00B90D87" w:rsidRPr="00DE1D81">
        <w:rPr>
          <w:rFonts w:ascii="Times New Roman" w:hAnsi="Times New Roman" w:cs="Times New Roman"/>
          <w:b/>
          <w:sz w:val="24"/>
        </w:rPr>
        <w:t>III.</w:t>
      </w:r>
      <w:r w:rsidR="00B90D87" w:rsidRPr="00DE1D81">
        <w:rPr>
          <w:rFonts w:ascii="Times New Roman" w:hAnsi="Times New Roman" w:cs="Times New Roman"/>
          <w:b/>
          <w:sz w:val="24"/>
        </w:rPr>
        <w:tab/>
      </w:r>
      <w:r w:rsidR="00B90D87" w:rsidRPr="00371F04">
        <w:rPr>
          <w:rFonts w:ascii="Times New Roman" w:hAnsi="Times New Roman" w:cs="Times New Roman"/>
          <w:b/>
          <w:sz w:val="24"/>
        </w:rPr>
        <w:t xml:space="preserve">Other Assessments or Evaluations </w:t>
      </w:r>
    </w:p>
    <w:p w14:paraId="4E0F99EC" w14:textId="77777777" w:rsidR="00F54698" w:rsidRDefault="00F54698" w:rsidP="00BF5B4F">
      <w:pPr>
        <w:pStyle w:val="BodyText"/>
        <w:ind w:left="360"/>
        <w:jc w:val="both"/>
        <w:rPr>
          <w:rFonts w:ascii="Times New Roman" w:hAnsi="Times New Roman" w:cs="Times New Roman"/>
          <w:sz w:val="24"/>
        </w:rPr>
      </w:pPr>
    </w:p>
    <w:p w14:paraId="214C871F" w14:textId="088D0C8D" w:rsidR="00F07B1A" w:rsidRDefault="001B0C64" w:rsidP="00F07B1A">
      <w:pPr>
        <w:spacing w:after="120"/>
        <w:ind w:left="357"/>
        <w:jc w:val="both"/>
      </w:pPr>
      <w:r>
        <w:rPr>
          <w:bCs/>
          <w:lang w:eastAsia="x-none"/>
        </w:rPr>
        <w:t xml:space="preserve">Nepal JP has conducted </w:t>
      </w:r>
      <w:r w:rsidR="002A609E">
        <w:rPr>
          <w:bCs/>
          <w:lang w:eastAsia="x-none"/>
        </w:rPr>
        <w:t>Midterm Review (</w:t>
      </w:r>
      <w:r>
        <w:rPr>
          <w:bCs/>
          <w:lang w:eastAsia="x-none"/>
        </w:rPr>
        <w:t>MTR</w:t>
      </w:r>
      <w:r w:rsidR="002A609E">
        <w:rPr>
          <w:bCs/>
          <w:lang w:eastAsia="x-none"/>
        </w:rPr>
        <w:t>)</w:t>
      </w:r>
      <w:r>
        <w:rPr>
          <w:bCs/>
          <w:lang w:eastAsia="x-none"/>
        </w:rPr>
        <w:t xml:space="preserve"> in Q</w:t>
      </w:r>
      <w:r w:rsidR="00707FA5">
        <w:rPr>
          <w:bCs/>
          <w:lang w:eastAsia="x-none"/>
        </w:rPr>
        <w:t xml:space="preserve">3-2025 and </w:t>
      </w:r>
      <w:r w:rsidR="00E93ED2">
        <w:rPr>
          <w:bCs/>
          <w:lang w:eastAsia="x-none"/>
        </w:rPr>
        <w:t>t</w:t>
      </w:r>
      <w:r w:rsidR="00707FA5">
        <w:rPr>
          <w:bCs/>
          <w:lang w:eastAsia="x-none"/>
        </w:rPr>
        <w:t xml:space="preserve">he </w:t>
      </w:r>
      <w:r w:rsidR="00E93ED2">
        <w:rPr>
          <w:bCs/>
          <w:lang w:eastAsia="x-none"/>
        </w:rPr>
        <w:t>A</w:t>
      </w:r>
      <w:r w:rsidR="00707FA5">
        <w:rPr>
          <w:bCs/>
          <w:lang w:eastAsia="x-none"/>
        </w:rPr>
        <w:t xml:space="preserve">nnual Monitoring exercise in Q4 2025. </w:t>
      </w:r>
      <w:r w:rsidR="00202BB3" w:rsidRPr="00202BB3">
        <w:rPr>
          <w:bCs/>
          <w:lang w:eastAsia="x-none"/>
        </w:rPr>
        <w:t xml:space="preserve">The 2025 MTR, supported by monitoring data and stakeholder consultations, confirms that the programme has moved beyond activity-level implementation toward influencing systems and structures. </w:t>
      </w:r>
      <w:r w:rsidR="00707FA5">
        <w:rPr>
          <w:bCs/>
          <w:lang w:eastAsia="x-none"/>
        </w:rPr>
        <w:t>Moreover, t</w:t>
      </w:r>
      <w:r w:rsidR="00707FA5" w:rsidRPr="00371F04">
        <w:t xml:space="preserve">he </w:t>
      </w:r>
      <w:r w:rsidR="00707FA5" w:rsidRPr="003B57CE">
        <w:t>Community Feedback Mechanism (CFM)</w:t>
      </w:r>
      <w:r w:rsidR="002A609E">
        <w:t>,</w:t>
      </w:r>
      <w:r w:rsidR="00707FA5" w:rsidRPr="00371F04">
        <w:t xml:space="preserve"> integrated into JP RWEE</w:t>
      </w:r>
      <w:r w:rsidR="00707FA5">
        <w:t xml:space="preserve"> monitoring system</w:t>
      </w:r>
      <w:r w:rsidR="00707FA5" w:rsidRPr="00371F04">
        <w:t xml:space="preserve"> since the project’s launch in 2023</w:t>
      </w:r>
      <w:r w:rsidR="006C5D1E">
        <w:t xml:space="preserve"> </w:t>
      </w:r>
      <w:r w:rsidR="00707FA5" w:rsidRPr="00371F04">
        <w:t>remains a core element of Accountability to Affected Populations, guided by the Standard Operating Procedures (SOP)</w:t>
      </w:r>
      <w:r w:rsidR="00707FA5">
        <w:t>.</w:t>
      </w:r>
      <w:r w:rsidR="00F07B1A" w:rsidRPr="00F07B1A">
        <w:t xml:space="preserve"> </w:t>
      </w:r>
    </w:p>
    <w:p w14:paraId="0BD44F97" w14:textId="0628130C" w:rsidR="00F07B1A" w:rsidRPr="00A52C9C" w:rsidRDefault="00F07B1A" w:rsidP="00A52C9C">
      <w:pPr>
        <w:spacing w:after="120"/>
        <w:ind w:left="360"/>
        <w:jc w:val="both"/>
        <w:rPr>
          <w:bCs/>
          <w:lang w:eastAsia="x-none"/>
        </w:rPr>
      </w:pPr>
      <w:r>
        <w:t>The Annual monitoring</w:t>
      </w:r>
      <w:r w:rsidR="002A609E">
        <w:t xml:space="preserve"> 2025</w:t>
      </w:r>
      <w:r>
        <w:t xml:space="preserve"> shows that since baseline, </w:t>
      </w:r>
      <w:r w:rsidR="002A609E">
        <w:t xml:space="preserve">JPRWEE </w:t>
      </w:r>
      <w:r>
        <w:t xml:space="preserve">participants have gained consistent progress across food security, economic participation, and women’s agency, with relatively balanced improvements across outcomes. Under Outcome 1, reductions in food insecurity and improvements in production and consumption patterns indicate strengthened household resilience. Under Outcome 2, women’s participation in income-generating activities has increased, alongside improved access to services and markets, although gains in income control and financial inclusion remain gradual. Under Outcome 3, women’s collective agency and participation in decision-making have strengthened, with increased engagement in groups, public hearings, and accountability platforms influencing local governance processes. Under Outcome 4, Nepal has contributed to institutional change with one policy framework achieved in 2025, alongside stronger integration of gender-responsive practices within local governance. Municipalities are increasingly institutionalizing these approaches, with examples such as </w:t>
      </w:r>
      <w:proofErr w:type="spellStart"/>
      <w:r>
        <w:t>Chhinnamasta</w:t>
      </w:r>
      <w:proofErr w:type="spellEnd"/>
      <w:r>
        <w:t xml:space="preserve"> and </w:t>
      </w:r>
      <w:proofErr w:type="spellStart"/>
      <w:r>
        <w:t>Karjanha</w:t>
      </w:r>
      <w:proofErr w:type="spellEnd"/>
      <w:r>
        <w:t xml:space="preserve"> allocating over NPR 4.7 million to women’s livelihoods and nutrition and applying gender-responsive budgeting tools, reflecting growing responsiveness to women’s priorities in planning and service delivery.</w:t>
      </w:r>
      <w:r w:rsidR="00A52C9C" w:rsidRPr="00A52C9C">
        <w:t xml:space="preserve"> </w:t>
      </w:r>
      <w:r w:rsidR="00A52C9C">
        <w:t xml:space="preserve">Overall, the most pronounced progress is observed in food security, women’s collective agency, and integration of gender-responsive practices in local governance, while deeper structural changes in </w:t>
      </w:r>
      <w:r w:rsidR="00A52C9C">
        <w:lastRenderedPageBreak/>
        <w:t>income control and financial inclusion remain gradual. Approximately 70–80% of indicators show positive change in line with or above expected trajectories toward endline.</w:t>
      </w:r>
      <w:r w:rsidR="00EB6EB6">
        <w:rPr>
          <w:rStyle w:val="FootnoteReference"/>
        </w:rPr>
        <w:footnoteReference w:id="19"/>
      </w:r>
    </w:p>
    <w:p w14:paraId="6FEE1A8D" w14:textId="54A589AF" w:rsidR="002F2138" w:rsidRPr="002F2138" w:rsidRDefault="00D92F5C" w:rsidP="00A52C9C">
      <w:pPr>
        <w:spacing w:after="120"/>
        <w:ind w:left="357"/>
        <w:jc w:val="both"/>
      </w:pPr>
      <w:r>
        <w:t>The MTR results have expanded these findings.</w:t>
      </w:r>
      <w:r w:rsidR="002F2138" w:rsidRPr="002F2138">
        <w:t xml:space="preserve"> The Nepal MTR finds that the programme is highly relevant and well aligned with the needs of rural women in climate-vulnerable contexts, with strong coherence across its integrated pathways and clear responsiveness to local priorities. Efficiency and jointness are reflected in effective complementarity at community level, where </w:t>
      </w:r>
      <w:r w:rsidR="009C6A94" w:rsidRPr="002F2138">
        <w:t>sequencing</w:t>
      </w:r>
      <w:r w:rsidR="002F2138" w:rsidRPr="002F2138">
        <w:t xml:space="preserve"> interventions reinforces outcomes, although coordination remains time-intensive and largely programme-facilitated. In terms of effectiveness and impact, the programme has established solid foundations, particularly in women’s </w:t>
      </w:r>
      <w:proofErr w:type="gramStart"/>
      <w:r w:rsidR="002F2138" w:rsidRPr="002F2138">
        <w:t>agency</w:t>
      </w:r>
      <w:proofErr w:type="gramEnd"/>
      <w:r w:rsidR="002F2138" w:rsidRPr="002F2138">
        <w:t xml:space="preserve">, leadership and household-level livelihood improvements, while economic gains remain modest and constrained by informal markets and limited scalability. Sustainability and </w:t>
      </w:r>
      <w:r w:rsidR="009C6A94" w:rsidRPr="002F2138">
        <w:t>institutionalization</w:t>
      </w:r>
      <w:r w:rsidR="002F2138" w:rsidRPr="002F2138">
        <w:t xml:space="preserve"> show emerging traction, with municipalities engaging through co-financing and local linkages, but with integration into planning, budgeting and systems still uneven and not yet routinised. Across these areas, the MTR highlights a consistent pattern: strong results at community level, but institutional anchoring and economic scaling remain areas for consolidation. The 2026 AWP responds directly to these findings through a combination of strategic shifts and operational adjustments, including strengthening market-oriented interventions, deepening engagement with municipalities, reinforcing governance and learning mechanisms, and advancing exit-oriented approaches to support institutional uptake—laying the groundwork for more durable and scalable results beyond the current phase.</w:t>
      </w:r>
      <w:r w:rsidR="00F95AC8">
        <w:rPr>
          <w:rStyle w:val="FootnoteReference"/>
        </w:rPr>
        <w:footnoteReference w:id="20"/>
      </w:r>
    </w:p>
    <w:p w14:paraId="0C62FACA" w14:textId="7529D245" w:rsidR="00D92F5C" w:rsidRDefault="00F90AF9" w:rsidP="00F07B1A">
      <w:pPr>
        <w:spacing w:after="120"/>
        <w:ind w:left="357"/>
        <w:jc w:val="both"/>
      </w:pPr>
      <w:r w:rsidRPr="00F90AF9">
        <w:t xml:space="preserve">In Nepal, the CFM—led by WFP and operational since 2023—continued to function effectively in 2025 through a hotline, WhatsApp/SMS, and email channels. The mechanism received around ten cases during the year, primarily information requests, complaints, programme quality concerns, and staff‑related issues. All cases were resolved promptly, typically within seven days, and the few sensitive complaints received were </w:t>
      </w:r>
      <w:proofErr w:type="gramStart"/>
      <w:r w:rsidRPr="00F90AF9">
        <w:t>referred</w:t>
      </w:r>
      <w:proofErr w:type="gramEnd"/>
      <w:r w:rsidRPr="00F90AF9">
        <w:t xml:space="preserve"> in accordance with established procedures. The year also saw strengthened awareness efforts through community meetings, posters, partner outreach, and training activities. Feedback contributed to increased sensitization on the toll‑free hotline and PSEA messaging. Despite good progress, challenges remain around inter‑agency information sharing and fully integrating CFM actions at field level. Continued support is planned to update SOPs and enhance coordination as digital information management systems are adopted.</w:t>
      </w:r>
    </w:p>
    <w:p w14:paraId="2B37D76E" w14:textId="26553F7C" w:rsidR="00371F04" w:rsidRPr="00103AD4" w:rsidRDefault="00030B85" w:rsidP="00103AD4">
      <w:pPr>
        <w:spacing w:after="120"/>
        <w:ind w:left="357"/>
        <w:jc w:val="both"/>
      </w:pPr>
      <w:r w:rsidRPr="00030B85">
        <w:t>The 2025 beneficiary adjustment exercise</w:t>
      </w:r>
      <w:r w:rsidR="00A24955">
        <w:t xml:space="preserve"> is also an integrated part of the yearly monitoring system.</w:t>
      </w:r>
      <w:r w:rsidRPr="00030B85">
        <w:t xml:space="preserve"> </w:t>
      </w:r>
      <w:r w:rsidR="00A24955">
        <w:t xml:space="preserve">The assessment </w:t>
      </w:r>
      <w:r w:rsidRPr="00030B85">
        <w:t xml:space="preserve">indicates that Nepal reached 3,060 unique direct participants, slightly exceeding its annual unique target of 3,000 (102.0%). Reach remained strongly concentrated among rural women and was characterized by a highly group-based delivery model, with nearly all unique participants linked to group structures. Across outcomes, the largest volume of cumulative reach was recorded under Outcome 3, which substantially exceeded target, while Outcome 4 remained comparatively limited in scale. The results suggest that programme delivery in Nepal is effectively reaching its intended scale while relying on collective platforms to connect women to multiple areas of support. At the same time, the relatively smaller reach under institutional pathways indicates that the </w:t>
      </w:r>
      <w:proofErr w:type="spellStart"/>
      <w:r w:rsidRPr="00030B85">
        <w:t>programme’s</w:t>
      </w:r>
      <w:proofErr w:type="spellEnd"/>
      <w:r w:rsidRPr="00030B85">
        <w:t xml:space="preserve"> beneficiary profile in 2025 remained weighted more toward direct and group-based support than toward broader policy-facing engagement.</w:t>
      </w:r>
      <w:r w:rsidR="00B86044" w:rsidRPr="00B86044">
        <w:t xml:space="preserve"> The beneficiary profile in Nepal was highly integrated, with cumulative outcome reach generating an overlap intensity of 180.2% relative to unique participants reached, indicating strong layering of support across multiple outcomes.</w:t>
      </w:r>
    </w:p>
    <w:p w14:paraId="7965E26C" w14:textId="42EB3EA5" w:rsidR="00B90D87" w:rsidRPr="003748E3" w:rsidRDefault="00B90D87" w:rsidP="00B90D87">
      <w:pPr>
        <w:pStyle w:val="BodyText"/>
        <w:jc w:val="both"/>
        <w:rPr>
          <w:rFonts w:ascii="Times New Roman" w:hAnsi="Times New Roman" w:cs="Times New Roman"/>
          <w:b/>
          <w:sz w:val="28"/>
          <w:szCs w:val="22"/>
        </w:rPr>
      </w:pPr>
      <w:r w:rsidRPr="00DE1D81">
        <w:rPr>
          <w:rFonts w:ascii="Times New Roman" w:hAnsi="Times New Roman" w:cs="Times New Roman"/>
          <w:b/>
          <w:sz w:val="24"/>
        </w:rPr>
        <w:t>IV.</w:t>
      </w:r>
      <w:r w:rsidRPr="00DE1D81">
        <w:rPr>
          <w:rFonts w:ascii="Times New Roman" w:hAnsi="Times New Roman" w:cs="Times New Roman"/>
          <w:b/>
          <w:sz w:val="24"/>
        </w:rPr>
        <w:tab/>
        <w:t xml:space="preserve">Programmatic Revisions </w:t>
      </w:r>
      <w:r w:rsidR="005E594B" w:rsidRPr="003748E3">
        <w:rPr>
          <w:rFonts w:ascii="Times New Roman" w:hAnsi="Times New Roman" w:cs="Times New Roman"/>
          <w:sz w:val="22"/>
          <w:szCs w:val="22"/>
          <w:lang w:eastAsia="x-none"/>
        </w:rPr>
        <w:t>N</w:t>
      </w:r>
      <w:r w:rsidR="003C15BA">
        <w:rPr>
          <w:rFonts w:ascii="Times New Roman" w:hAnsi="Times New Roman" w:cs="Times New Roman"/>
          <w:sz w:val="22"/>
          <w:szCs w:val="22"/>
          <w:lang w:eastAsia="x-none"/>
        </w:rPr>
        <w:t>/</w:t>
      </w:r>
      <w:r w:rsidR="005E594B" w:rsidRPr="003748E3">
        <w:rPr>
          <w:rFonts w:ascii="Times New Roman" w:hAnsi="Times New Roman" w:cs="Times New Roman"/>
          <w:sz w:val="22"/>
          <w:szCs w:val="22"/>
          <w:lang w:eastAsia="x-none"/>
        </w:rPr>
        <w:t>A</w:t>
      </w:r>
    </w:p>
    <w:p w14:paraId="41CBC8EE" w14:textId="75F17178" w:rsidR="00B90D87" w:rsidRPr="005E594B" w:rsidRDefault="00B90D87" w:rsidP="003748E3">
      <w:pPr>
        <w:pStyle w:val="BodyText"/>
        <w:ind w:firstLine="360"/>
        <w:jc w:val="both"/>
        <w:rPr>
          <w:rFonts w:ascii="Times New Roman" w:hAnsi="Times New Roman" w:cs="Times New Roman"/>
          <w:sz w:val="24"/>
        </w:rPr>
      </w:pPr>
      <w:r w:rsidRPr="00DE1D81">
        <w:rPr>
          <w:rFonts w:ascii="Times New Roman" w:hAnsi="Times New Roman" w:cs="Times New Roman"/>
          <w:sz w:val="24"/>
        </w:rPr>
        <w:lastRenderedPageBreak/>
        <w:tab/>
      </w:r>
    </w:p>
    <w:p w14:paraId="41E81F56" w14:textId="34E360BC" w:rsidR="00B90D87" w:rsidRPr="00DE1D81" w:rsidRDefault="00B90D87" w:rsidP="00B90D87">
      <w:pPr>
        <w:pStyle w:val="BodyText"/>
        <w:rPr>
          <w:rFonts w:ascii="Times New Roman" w:hAnsi="Times New Roman" w:cs="Times New Roman"/>
          <w:b/>
          <w:sz w:val="24"/>
        </w:rPr>
      </w:pPr>
      <w:r w:rsidRPr="00DE1D81">
        <w:rPr>
          <w:rFonts w:ascii="Times New Roman" w:hAnsi="Times New Roman" w:cs="Times New Roman"/>
          <w:b/>
          <w:sz w:val="24"/>
        </w:rPr>
        <w:t>V</w:t>
      </w:r>
      <w:proofErr w:type="gramStart"/>
      <w:r w:rsidRPr="00DE1D81">
        <w:rPr>
          <w:rFonts w:ascii="Times New Roman" w:hAnsi="Times New Roman" w:cs="Times New Roman"/>
          <w:b/>
          <w:sz w:val="24"/>
        </w:rPr>
        <w:t xml:space="preserve">. </w:t>
      </w:r>
      <w:r w:rsidRPr="00DE1D81">
        <w:rPr>
          <w:rFonts w:ascii="Times New Roman" w:hAnsi="Times New Roman" w:cs="Times New Roman"/>
          <w:b/>
          <w:sz w:val="24"/>
        </w:rPr>
        <w:tab/>
        <w:t>Resources</w:t>
      </w:r>
      <w:proofErr w:type="gramEnd"/>
      <w:r w:rsidRPr="00DE1D81">
        <w:rPr>
          <w:rFonts w:ascii="Times New Roman" w:hAnsi="Times New Roman" w:cs="Times New Roman"/>
          <w:b/>
          <w:sz w:val="24"/>
        </w:rPr>
        <w:t xml:space="preserve"> </w:t>
      </w:r>
    </w:p>
    <w:p w14:paraId="67370E06" w14:textId="63A0D914" w:rsidR="00B90D87" w:rsidRPr="00DE1D81" w:rsidRDefault="00B90D87" w:rsidP="0080200B">
      <w:pPr>
        <w:pStyle w:val="BodyText"/>
        <w:ind w:firstLine="360"/>
        <w:rPr>
          <w:rFonts w:ascii="Times New Roman" w:hAnsi="Times New Roman" w:cs="Times New Roman"/>
          <w:sz w:val="24"/>
        </w:rPr>
      </w:pPr>
      <w:r w:rsidRPr="00DE1D81">
        <w:rPr>
          <w:rFonts w:ascii="Times New Roman" w:hAnsi="Times New Roman" w:cs="Times New Roman"/>
          <w:sz w:val="24"/>
        </w:rPr>
        <w:tab/>
      </w:r>
    </w:p>
    <w:p w14:paraId="3BBAED99" w14:textId="71BFDC07" w:rsidR="004E6A76" w:rsidRDefault="005273BC" w:rsidP="004E6A76">
      <w:pPr>
        <w:ind w:left="360"/>
        <w:jc w:val="both"/>
        <w:rPr>
          <w:lang w:eastAsia="x-none"/>
        </w:rPr>
      </w:pPr>
      <w:r w:rsidRPr="005273BC">
        <w:rPr>
          <w:lang w:eastAsia="x-none"/>
        </w:rPr>
        <w:t xml:space="preserve">The only minor change in this reporting period was the </w:t>
      </w:r>
      <w:r w:rsidR="00125EBA">
        <w:rPr>
          <w:lang w:eastAsia="x-none"/>
        </w:rPr>
        <w:t xml:space="preserve">appointment of a new </w:t>
      </w:r>
      <w:r w:rsidRPr="005273BC">
        <w:rPr>
          <w:lang w:eastAsia="x-none"/>
        </w:rPr>
        <w:t xml:space="preserve">FAO </w:t>
      </w:r>
      <w:r w:rsidR="00B0068E">
        <w:rPr>
          <w:lang w:eastAsia="x-none"/>
        </w:rPr>
        <w:t xml:space="preserve">technical </w:t>
      </w:r>
      <w:r w:rsidRPr="005273BC">
        <w:rPr>
          <w:lang w:eastAsia="x-none"/>
        </w:rPr>
        <w:t>focal poin</w:t>
      </w:r>
      <w:r w:rsidR="00125EBA">
        <w:rPr>
          <w:lang w:eastAsia="x-none"/>
        </w:rPr>
        <w:t xml:space="preserve">t, to </w:t>
      </w:r>
      <w:r w:rsidR="00B0068E" w:rsidRPr="00B0068E">
        <w:rPr>
          <w:lang w:eastAsia="x-none"/>
        </w:rPr>
        <w:t>support the overall coordination and management of the FAO component. The transition was smooth, with a proper handover process in place, and there were no gaps in implementation. In addition, the JP RWEE Programme Management Unit provided an orientation on the overall programme, including upcoming priorities and expectations, to ensure continuity and effective engagement by the new focal point.</w:t>
      </w:r>
      <w:r w:rsidR="004E6A76">
        <w:rPr>
          <w:lang w:eastAsia="x-none"/>
        </w:rPr>
        <w:t xml:space="preserve"> </w:t>
      </w:r>
    </w:p>
    <w:p w14:paraId="5B007EE9" w14:textId="3D11A635" w:rsidR="00103AD4" w:rsidRDefault="00103AD4">
      <w:pPr>
        <w:spacing w:after="160" w:line="259" w:lineRule="auto"/>
        <w:rPr>
          <w:lang w:eastAsia="x-none"/>
        </w:rPr>
      </w:pPr>
      <w:r>
        <w:rPr>
          <w:lang w:eastAsia="x-none"/>
        </w:rPr>
        <w:br w:type="page"/>
      </w:r>
    </w:p>
    <w:p w14:paraId="4F37D329" w14:textId="77777777" w:rsidR="00D35BD9" w:rsidRDefault="00D35BD9" w:rsidP="00103AD4">
      <w:pPr>
        <w:pStyle w:val="Heading1"/>
        <w:rPr>
          <w:rFonts w:ascii="Times New Roman" w:hAnsi="Times New Roman" w:cs="Times New Roman"/>
          <w:b/>
          <w:bCs/>
          <w:color w:val="auto"/>
          <w:sz w:val="24"/>
          <w:szCs w:val="24"/>
        </w:rPr>
        <w:sectPr w:rsidR="00D35BD9" w:rsidSect="00BB4509">
          <w:headerReference w:type="default" r:id="rId29"/>
          <w:pgSz w:w="12240" w:h="15840" w:code="1"/>
          <w:pgMar w:top="806" w:right="806" w:bottom="1354" w:left="806" w:header="720" w:footer="418" w:gutter="0"/>
          <w:cols w:space="720"/>
          <w:docGrid w:linePitch="360"/>
        </w:sectPr>
      </w:pPr>
    </w:p>
    <w:p w14:paraId="5C20DFC7" w14:textId="77777777" w:rsidR="00103AD4" w:rsidRPr="00620238" w:rsidRDefault="00103AD4" w:rsidP="00620238">
      <w:pPr>
        <w:pStyle w:val="Heading1"/>
        <w:rPr>
          <w:rFonts w:ascii="Times New Roman" w:hAnsi="Times New Roman" w:cs="Times New Roman"/>
          <w:b/>
          <w:bCs/>
          <w:sz w:val="24"/>
          <w:szCs w:val="24"/>
        </w:rPr>
      </w:pPr>
      <w:bookmarkStart w:id="10" w:name="_Annex_I_-"/>
      <w:bookmarkEnd w:id="10"/>
      <w:r w:rsidRPr="00620238">
        <w:rPr>
          <w:rFonts w:ascii="Times New Roman" w:hAnsi="Times New Roman" w:cs="Times New Roman"/>
          <w:b/>
          <w:bCs/>
          <w:color w:val="auto"/>
          <w:sz w:val="24"/>
          <w:szCs w:val="24"/>
        </w:rPr>
        <w:lastRenderedPageBreak/>
        <w:t>Annex I - Indicator Based Performance Assessment</w:t>
      </w:r>
    </w:p>
    <w:p w14:paraId="2805C938" w14:textId="77777777" w:rsidR="00700435" w:rsidRPr="00135A11" w:rsidRDefault="00700435" w:rsidP="00700435">
      <w:pPr>
        <w:tabs>
          <w:tab w:val="left" w:pos="360"/>
        </w:tabs>
        <w:spacing w:line="276" w:lineRule="auto"/>
        <w:ind w:left="720"/>
        <w:jc w:val="both"/>
        <w:rPr>
          <w:rFonts w:cs="Arial"/>
          <w:bCs/>
          <w:szCs w:val="20"/>
        </w:rPr>
      </w:pPr>
    </w:p>
    <w:p w14:paraId="010529DC" w14:textId="77777777" w:rsidR="00700435" w:rsidRDefault="00700435" w:rsidP="00700435">
      <w:pPr>
        <w:spacing w:after="120"/>
        <w:jc w:val="both"/>
      </w:pPr>
      <w:r w:rsidRPr="72629C20">
        <w:rPr>
          <w:b/>
          <w:bCs/>
          <w:sz w:val="22"/>
          <w:szCs w:val="22"/>
          <w:u w:val="single"/>
        </w:rPr>
        <w:t>Achieved indicator:</w:t>
      </w:r>
      <w:r w:rsidRPr="72629C20">
        <w:rPr>
          <w:b/>
          <w:bCs/>
          <w:sz w:val="22"/>
          <w:szCs w:val="22"/>
        </w:rPr>
        <w:t xml:space="preserve"> </w:t>
      </w:r>
      <w:r w:rsidRPr="72629C20">
        <w:rPr>
          <w:sz w:val="22"/>
          <w:szCs w:val="22"/>
        </w:rPr>
        <w:t>The table below shows the changes (</w:t>
      </w:r>
      <w:r w:rsidRPr="72629C20">
        <w:rPr>
          <w:b/>
          <w:bCs/>
        </w:rPr>
        <w:t>increase or decrease)</w:t>
      </w:r>
      <w:r w:rsidRPr="72629C20">
        <w:t xml:space="preserve"> against JP RWEE performance indicators, </w:t>
      </w:r>
      <w:r w:rsidRPr="72629C20">
        <w:rPr>
          <w:b/>
          <w:bCs/>
        </w:rPr>
        <w:t>in relation to the baseline</w:t>
      </w:r>
      <w:r w:rsidRPr="72629C20">
        <w:t xml:space="preserve"> at goal, outcome and output level, in line with the country's approved Results and Performance Framework (RPF). </w:t>
      </w:r>
    </w:p>
    <w:p w14:paraId="3E239F75" w14:textId="77777777" w:rsidR="00700435" w:rsidRDefault="00700435" w:rsidP="00700435">
      <w:pPr>
        <w:spacing w:after="120"/>
        <w:jc w:val="both"/>
      </w:pPr>
      <w:r w:rsidRPr="72629C20">
        <w:rPr>
          <w:b/>
          <w:bCs/>
          <w:sz w:val="22"/>
          <w:szCs w:val="22"/>
          <w:u w:val="single"/>
        </w:rPr>
        <w:t>Baseline and Targets</w:t>
      </w:r>
      <w:r w:rsidRPr="72629C20">
        <w:rPr>
          <w:b/>
          <w:bCs/>
          <w:sz w:val="22"/>
          <w:szCs w:val="22"/>
        </w:rPr>
        <w:t>:</w:t>
      </w:r>
      <w:r w:rsidRPr="72629C20">
        <w:rPr>
          <w:sz w:val="22"/>
          <w:szCs w:val="22"/>
        </w:rPr>
        <w:t xml:space="preserve"> </w:t>
      </w:r>
      <w:r w:rsidRPr="72629C20">
        <w:t xml:space="preserve">Baseline figures are representative of the </w:t>
      </w:r>
      <w:r w:rsidRPr="72629C20">
        <w:rPr>
          <w:b/>
          <w:bCs/>
        </w:rPr>
        <w:t xml:space="preserve">country's </w:t>
      </w:r>
      <w:proofErr w:type="spellStart"/>
      <w:r w:rsidRPr="72629C20">
        <w:rPr>
          <w:b/>
          <w:bCs/>
        </w:rPr>
        <w:t>programme</w:t>
      </w:r>
      <w:proofErr w:type="spellEnd"/>
      <w:r w:rsidRPr="72629C20">
        <w:rPr>
          <w:b/>
          <w:bCs/>
        </w:rPr>
        <w:t xml:space="preserve"> target population</w:t>
      </w:r>
      <w:r w:rsidRPr="72629C20">
        <w:t xml:space="preserve"> (total targeted across the entire </w:t>
      </w:r>
      <w:proofErr w:type="spellStart"/>
      <w:r w:rsidRPr="72629C20">
        <w:t>programme</w:t>
      </w:r>
      <w:proofErr w:type="spellEnd"/>
      <w:r w:rsidRPr="72629C20">
        <w:t xml:space="preserve"> cycle of 5 years) and therefore appear in % and/or absolute numbers in some cases, in line with JPRWEE Compendium Indicator. Annual targets also appear in % (</w:t>
      </w:r>
      <w:r w:rsidRPr="72629C20">
        <w:rPr>
          <w:b/>
          <w:bCs/>
        </w:rPr>
        <w:t>increase or decrease over the baseline</w:t>
      </w:r>
      <w:r w:rsidRPr="72629C20">
        <w:t xml:space="preserve">) and are estimated by the country team during the annual planning exercise, while final endline targets are established and validated internally just after the baseline has been finalized. The endline targets are also mentioned in this table to help understand the trajectory towards the expected final change. In some cases, 2025 targets </w:t>
      </w:r>
      <w:proofErr w:type="gramStart"/>
      <w:r w:rsidRPr="72629C20">
        <w:t>does</w:t>
      </w:r>
      <w:proofErr w:type="gramEnd"/>
      <w:r w:rsidRPr="72629C20">
        <w:t xml:space="preserve"> not appear since certain indicators were not meant to be measured at midline (2025), however to respond to the need of understanding midterm changes on women’s empowerment (outcome 2 and 3) normally measured only at baseline and endline, the country teams had made the efforts to measure those indicator as well.</w:t>
      </w:r>
    </w:p>
    <w:p w14:paraId="77A930BB" w14:textId="77777777" w:rsidR="00700435" w:rsidRDefault="00700435" w:rsidP="00700435">
      <w:pPr>
        <w:spacing w:after="120"/>
        <w:jc w:val="both"/>
      </w:pPr>
      <w:r w:rsidRPr="72629C20">
        <w:rPr>
          <w:b/>
          <w:bCs/>
          <w:sz w:val="22"/>
          <w:szCs w:val="22"/>
          <w:u w:val="single"/>
        </w:rPr>
        <w:t>Reasons for Variance with Planned Year Target (if any)</w:t>
      </w:r>
      <w:r w:rsidRPr="72629C20">
        <w:rPr>
          <w:sz w:val="22"/>
          <w:szCs w:val="22"/>
        </w:rPr>
        <w:t xml:space="preserve">: </w:t>
      </w:r>
      <w:r w:rsidRPr="72629C20">
        <w:t xml:space="preserve">Whether the expected year target has been met or not, changes have been marked as </w:t>
      </w:r>
      <w:proofErr w:type="gramStart"/>
      <w:r w:rsidRPr="72629C20">
        <w:t>follow</w:t>
      </w:r>
      <w:proofErr w:type="gramEnd"/>
      <w:r w:rsidRPr="72629C20">
        <w:t xml:space="preserve">: </w:t>
      </w:r>
      <w:r w:rsidRPr="72629C20">
        <w:rPr>
          <w:b/>
          <w:bCs/>
        </w:rPr>
        <w:t>NA</w:t>
      </w:r>
      <w:r w:rsidRPr="72629C20">
        <w:t xml:space="preserve">, </w:t>
      </w:r>
      <w:r w:rsidRPr="72629C20">
        <w:rPr>
          <w:b/>
          <w:bCs/>
          <w:color w:val="FF0000"/>
          <w:sz w:val="22"/>
          <w:szCs w:val="22"/>
          <w:lang w:val="en-GB"/>
        </w:rPr>
        <w:t>NOT ACHIEVED</w:t>
      </w:r>
      <w:r w:rsidRPr="72629C20">
        <w:rPr>
          <w:b/>
          <w:bCs/>
          <w:sz w:val="22"/>
          <w:szCs w:val="22"/>
        </w:rPr>
        <w:t xml:space="preserve">, </w:t>
      </w:r>
      <w:r w:rsidRPr="72629C20">
        <w:rPr>
          <w:b/>
          <w:bCs/>
          <w:color w:val="FFC000"/>
          <w:sz w:val="22"/>
          <w:szCs w:val="22"/>
          <w:lang w:val="en-GB"/>
        </w:rPr>
        <w:t>PARTIALLY ACHIEVED,</w:t>
      </w:r>
      <w:r w:rsidRPr="72629C20">
        <w:rPr>
          <w:b/>
          <w:bCs/>
          <w:sz w:val="22"/>
          <w:szCs w:val="22"/>
          <w:lang w:val="en-GB"/>
        </w:rPr>
        <w:t xml:space="preserve"> </w:t>
      </w:r>
      <w:r w:rsidRPr="72629C20">
        <w:rPr>
          <w:b/>
          <w:bCs/>
          <w:lang w:val="en-GB"/>
        </w:rPr>
        <w:t>ACHIEVED.</w:t>
      </w:r>
      <w:r w:rsidRPr="72629C20">
        <w:rPr>
          <w:color w:val="00B050"/>
          <w:sz w:val="22"/>
          <w:szCs w:val="22"/>
          <w:lang w:val="en-GB"/>
        </w:rPr>
        <w:t xml:space="preserve"> </w:t>
      </w:r>
      <w:r w:rsidRPr="72629C20">
        <w:rPr>
          <w:b/>
          <w:bCs/>
          <w:sz w:val="22"/>
          <w:szCs w:val="22"/>
        </w:rPr>
        <w:t>NA</w:t>
      </w:r>
      <w:r w:rsidRPr="72629C20">
        <w:rPr>
          <w:b/>
          <w:bCs/>
        </w:rPr>
        <w:t xml:space="preserve"> </w:t>
      </w:r>
      <w:r w:rsidRPr="72629C20">
        <w:rPr>
          <w:sz w:val="22"/>
          <w:szCs w:val="22"/>
        </w:rPr>
        <w:t>is used</w:t>
      </w:r>
      <w:r w:rsidRPr="72629C20">
        <w:t xml:space="preserve"> when the indicator is “optional” according to the country's approved PRF and whether the country team has not chosen to report on it in the program cycle because not relevant to the submitted Annual Work Plan.  Note that even if the annual target was not achieved it doesn’t imply that improvement has not been registered since baseline. The variance in figures (% or unit number) represent the difference between the annual target (in %pp) and the actual achieved indicator.</w:t>
      </w:r>
    </w:p>
    <w:p w14:paraId="30BF6A73" w14:textId="77777777" w:rsidR="00700435" w:rsidRDefault="00700435" w:rsidP="00700435">
      <w:pPr>
        <w:spacing w:after="120"/>
        <w:jc w:val="both"/>
      </w:pPr>
      <w:r w:rsidRPr="72629C20">
        <w:rPr>
          <w:b/>
          <w:bCs/>
          <w:sz w:val="22"/>
          <w:szCs w:val="22"/>
          <w:u w:val="single"/>
        </w:rPr>
        <w:t xml:space="preserve">Source of verification: </w:t>
      </w:r>
      <w:r w:rsidRPr="72629C20">
        <w:rPr>
          <w:sz w:val="22"/>
          <w:szCs w:val="22"/>
        </w:rPr>
        <w:t>Normally,</w:t>
      </w:r>
      <w:r w:rsidRPr="72629C20">
        <w:rPr>
          <w:b/>
          <w:bCs/>
          <w:u w:val="single"/>
        </w:rPr>
        <w:t xml:space="preserve"> </w:t>
      </w:r>
      <w:r w:rsidRPr="72629C20">
        <w:t>these changes are measured every year using a mix method of quantitative surveys administered at individual and household level across a representative sample size of the targeted population (approx. 300/400 individuals between men and women) selected randomly from the beneficiary roster. Qualitative methods of focus group discussions and key informant interview are also applied at group and national stakeholder level to triangulate and enrich the quantitative results of the surveys. Annual monitoring through individual quantitative survey happens across all countries between October and January of the following year.</w:t>
      </w:r>
    </w:p>
    <w:p w14:paraId="3A6382A3" w14:textId="77777777" w:rsidR="00700435" w:rsidRDefault="00700435" w:rsidP="00700435">
      <w:pPr>
        <w:spacing w:line="257" w:lineRule="auto"/>
        <w:jc w:val="both"/>
        <w:rPr>
          <w:rFonts w:eastAsia="Aptos"/>
        </w:rPr>
      </w:pPr>
    </w:p>
    <w:p w14:paraId="16977E49" w14:textId="77777777" w:rsidR="00700435" w:rsidRPr="000348F5" w:rsidRDefault="00700435" w:rsidP="00700435"/>
    <w:tbl>
      <w:tblPr>
        <w:tblW w:w="136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
        <w:gridCol w:w="3411"/>
        <w:gridCol w:w="2510"/>
        <w:gridCol w:w="4312"/>
        <w:gridCol w:w="18"/>
        <w:gridCol w:w="3394"/>
        <w:gridCol w:w="26"/>
      </w:tblGrid>
      <w:tr w:rsidR="00700435" w:rsidRPr="004A0FBC" w14:paraId="59210B6D" w14:textId="77777777" w:rsidTr="00CA1E11">
        <w:trPr>
          <w:gridBefore w:val="1"/>
          <w:gridAfter w:val="1"/>
          <w:wBefore w:w="9" w:type="dxa"/>
          <w:wAfter w:w="26" w:type="dxa"/>
          <w:trHeight w:val="659"/>
        </w:trPr>
        <w:tc>
          <w:tcPr>
            <w:tcW w:w="3411" w:type="dxa"/>
            <w:shd w:val="clear" w:color="auto" w:fill="808080"/>
            <w:tcMar>
              <w:left w:w="108" w:type="dxa"/>
              <w:right w:w="108" w:type="dxa"/>
            </w:tcMar>
          </w:tcPr>
          <w:p w14:paraId="4CD46C8B" w14:textId="77777777" w:rsidR="00700435" w:rsidRPr="004A0FBC" w:rsidRDefault="00700435" w:rsidP="00B83E20">
            <w:pPr>
              <w:jc w:val="center"/>
              <w:rPr>
                <w:b/>
                <w:color w:val="FFFFFF"/>
                <w:sz w:val="22"/>
                <w:szCs w:val="22"/>
              </w:rPr>
            </w:pPr>
            <w:r w:rsidRPr="004A0FBC">
              <w:rPr>
                <w:b/>
                <w:color w:val="FFFFFF"/>
                <w:sz w:val="22"/>
                <w:szCs w:val="22"/>
              </w:rPr>
              <w:t>Baselines</w:t>
            </w:r>
            <w:r w:rsidRPr="004A0FBC">
              <w:rPr>
                <w:b/>
                <w:bCs/>
                <w:color w:val="FFFFFF"/>
                <w:sz w:val="22"/>
                <w:szCs w:val="22"/>
              </w:rPr>
              <w:t xml:space="preserve"> and Targets for 2025</w:t>
            </w:r>
          </w:p>
        </w:tc>
        <w:tc>
          <w:tcPr>
            <w:tcW w:w="2510" w:type="dxa"/>
            <w:shd w:val="clear" w:color="auto" w:fill="808080"/>
            <w:tcMar>
              <w:left w:w="108" w:type="dxa"/>
              <w:right w:w="108" w:type="dxa"/>
            </w:tcMar>
          </w:tcPr>
          <w:p w14:paraId="0C54E8EA" w14:textId="77777777" w:rsidR="00700435" w:rsidRPr="004A0FBC" w:rsidRDefault="00700435" w:rsidP="00B83E20">
            <w:pPr>
              <w:jc w:val="center"/>
              <w:rPr>
                <w:b/>
                <w:bCs/>
                <w:color w:val="FFFFFF"/>
                <w:sz w:val="22"/>
                <w:szCs w:val="22"/>
              </w:rPr>
            </w:pPr>
            <w:r w:rsidRPr="004A0FBC">
              <w:rPr>
                <w:b/>
                <w:bCs/>
                <w:color w:val="FFFFFF"/>
                <w:sz w:val="22"/>
                <w:szCs w:val="22"/>
              </w:rPr>
              <w:t>Achieved Indicator Targets</w:t>
            </w:r>
          </w:p>
        </w:tc>
        <w:tc>
          <w:tcPr>
            <w:tcW w:w="4312" w:type="dxa"/>
            <w:shd w:val="clear" w:color="auto" w:fill="808080"/>
            <w:tcMar>
              <w:left w:w="108" w:type="dxa"/>
              <w:right w:w="108" w:type="dxa"/>
            </w:tcMar>
          </w:tcPr>
          <w:p w14:paraId="3078195F" w14:textId="77777777" w:rsidR="00700435" w:rsidRPr="004A0FBC" w:rsidRDefault="00700435" w:rsidP="00B83E20">
            <w:pPr>
              <w:jc w:val="center"/>
              <w:rPr>
                <w:b/>
                <w:bCs/>
                <w:color w:val="FFFFFF"/>
                <w:sz w:val="22"/>
                <w:szCs w:val="22"/>
              </w:rPr>
            </w:pPr>
            <w:r w:rsidRPr="004A0FBC">
              <w:rPr>
                <w:b/>
                <w:bCs/>
                <w:color w:val="FFFFFF"/>
                <w:sz w:val="22"/>
                <w:szCs w:val="22"/>
              </w:rPr>
              <w:t>Reasons for Variance with Planned Target (if any)</w:t>
            </w:r>
          </w:p>
        </w:tc>
        <w:tc>
          <w:tcPr>
            <w:tcW w:w="3412" w:type="dxa"/>
            <w:gridSpan w:val="2"/>
            <w:shd w:val="clear" w:color="auto" w:fill="808080"/>
            <w:tcMar>
              <w:left w:w="108" w:type="dxa"/>
              <w:right w:w="108" w:type="dxa"/>
            </w:tcMar>
          </w:tcPr>
          <w:p w14:paraId="0A722C7A" w14:textId="77777777" w:rsidR="00700435" w:rsidRPr="004A0FBC" w:rsidRDefault="00700435" w:rsidP="00B83E20">
            <w:pPr>
              <w:jc w:val="center"/>
              <w:rPr>
                <w:b/>
                <w:bCs/>
                <w:color w:val="FFFFFF"/>
                <w:sz w:val="22"/>
                <w:szCs w:val="22"/>
              </w:rPr>
            </w:pPr>
            <w:r w:rsidRPr="004A0FBC">
              <w:rPr>
                <w:b/>
                <w:bCs/>
                <w:color w:val="FFFFFF"/>
                <w:sz w:val="22"/>
                <w:szCs w:val="22"/>
              </w:rPr>
              <w:t>Source of Verification</w:t>
            </w:r>
          </w:p>
        </w:tc>
      </w:tr>
      <w:tr w:rsidR="00700435" w:rsidRPr="004A0FBC" w14:paraId="60ED1766" w14:textId="77777777" w:rsidTr="004A0FBC">
        <w:trPr>
          <w:trHeight w:val="165"/>
        </w:trPr>
        <w:tc>
          <w:tcPr>
            <w:tcW w:w="13680" w:type="dxa"/>
            <w:gridSpan w:val="7"/>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63C03CE5" w14:textId="77777777" w:rsidR="00700435" w:rsidRPr="004A0FBC" w:rsidRDefault="00700435" w:rsidP="00B83E20">
            <w:pPr>
              <w:spacing w:line="257" w:lineRule="auto"/>
              <w:rPr>
                <w:b/>
                <w:bCs/>
                <w:sz w:val="22"/>
                <w:szCs w:val="22"/>
              </w:rPr>
            </w:pPr>
            <w:r w:rsidRPr="004A0FBC">
              <w:rPr>
                <w:b/>
                <w:bCs/>
                <w:sz w:val="22"/>
                <w:szCs w:val="22"/>
              </w:rPr>
              <w:t>Goal: To secure rural women’s livelihoods, rights and resilience to advance sustainable development, Agenda 2030 and the SDGs</w:t>
            </w:r>
          </w:p>
        </w:tc>
      </w:tr>
      <w:tr w:rsidR="00700435" w:rsidRPr="004A0FBC" w14:paraId="700E1AEB" w14:textId="77777777" w:rsidTr="004A0FBC">
        <w:trPr>
          <w:trHeight w:val="130"/>
        </w:trPr>
        <w:tc>
          <w:tcPr>
            <w:tcW w:w="13680"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02A787B7" w14:textId="77777777" w:rsidR="00700435" w:rsidRPr="004A0FBC" w:rsidRDefault="00700435" w:rsidP="00B83E20">
            <w:pPr>
              <w:spacing w:line="257" w:lineRule="auto"/>
              <w:rPr>
                <w:b/>
                <w:bCs/>
                <w:sz w:val="22"/>
                <w:szCs w:val="22"/>
              </w:rPr>
            </w:pPr>
            <w:r w:rsidRPr="004A0FBC">
              <w:rPr>
                <w:b/>
                <w:bCs/>
                <w:sz w:val="22"/>
                <w:szCs w:val="22"/>
              </w:rPr>
              <w:t>Goal 1: Decrease in the proportion of households with moderate or severe food insecurity (based on the Food Insecurity Experience Scale, FIES and adapted from SDG 2.1.2)</w:t>
            </w:r>
          </w:p>
        </w:tc>
      </w:tr>
      <w:tr w:rsidR="00700435" w:rsidRPr="004A0FBC" w14:paraId="6AB30B0C" w14:textId="77777777" w:rsidTr="00CA1E11">
        <w:trPr>
          <w:trHeight w:val="300"/>
        </w:trPr>
        <w:tc>
          <w:tcPr>
            <w:tcW w:w="3420" w:type="dxa"/>
            <w:gridSpan w:val="2"/>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682BA65A" w14:textId="77777777" w:rsidR="00700435" w:rsidRPr="004A0FBC" w:rsidRDefault="00700435" w:rsidP="00B83E20">
            <w:pPr>
              <w:rPr>
                <w:b/>
                <w:bCs/>
                <w:i/>
                <w:iCs/>
                <w:color w:val="000000"/>
                <w:sz w:val="22"/>
                <w:szCs w:val="22"/>
              </w:rPr>
            </w:pPr>
            <w:r w:rsidRPr="004A0FBC">
              <w:rPr>
                <w:b/>
                <w:bCs/>
                <w:i/>
                <w:iCs/>
                <w:color w:val="000000"/>
                <w:sz w:val="22"/>
                <w:szCs w:val="22"/>
              </w:rPr>
              <w:t xml:space="preserve">Baseline: </w:t>
            </w:r>
            <w:r w:rsidRPr="004A0FBC">
              <w:rPr>
                <w:i/>
                <w:iCs/>
                <w:color w:val="000000"/>
                <w:sz w:val="22"/>
                <w:szCs w:val="22"/>
              </w:rPr>
              <w:t xml:space="preserve">2967  </w:t>
            </w:r>
          </w:p>
          <w:p w14:paraId="6D99BAB6" w14:textId="77777777" w:rsidR="00700435" w:rsidRPr="004A0FBC" w:rsidRDefault="00700435" w:rsidP="00B83E20">
            <w:pPr>
              <w:rPr>
                <w:i/>
                <w:iCs/>
                <w:color w:val="000000"/>
                <w:sz w:val="22"/>
                <w:szCs w:val="22"/>
              </w:rPr>
            </w:pPr>
            <w:r w:rsidRPr="004A0FBC">
              <w:rPr>
                <w:b/>
                <w:bCs/>
                <w:i/>
                <w:iCs/>
                <w:color w:val="000000"/>
                <w:sz w:val="22"/>
                <w:szCs w:val="22"/>
              </w:rPr>
              <w:t>2025 Target: -</w:t>
            </w:r>
            <w:r w:rsidRPr="004A0FBC">
              <w:rPr>
                <w:i/>
                <w:iCs/>
                <w:color w:val="000000"/>
                <w:sz w:val="22"/>
                <w:szCs w:val="22"/>
              </w:rPr>
              <w:t>9 %</w:t>
            </w:r>
          </w:p>
          <w:p w14:paraId="3D9CC729" w14:textId="77777777" w:rsidR="00700435" w:rsidRPr="004A0FBC" w:rsidRDefault="00700435" w:rsidP="00B83E20">
            <w:pPr>
              <w:rPr>
                <w:b/>
                <w:bCs/>
                <w:i/>
                <w:iCs/>
                <w:color w:val="000000"/>
                <w:sz w:val="22"/>
                <w:szCs w:val="22"/>
              </w:rPr>
            </w:pPr>
            <w:r w:rsidRPr="004A0FBC">
              <w:rPr>
                <w:b/>
                <w:bCs/>
                <w:i/>
                <w:iCs/>
                <w:color w:val="000000"/>
                <w:sz w:val="22"/>
                <w:szCs w:val="22"/>
              </w:rPr>
              <w:t>Endline Target: -</w:t>
            </w:r>
            <w:r w:rsidRPr="004A0FBC">
              <w:rPr>
                <w:i/>
                <w:iCs/>
                <w:color w:val="000000"/>
                <w:sz w:val="22"/>
                <w:szCs w:val="22"/>
              </w:rPr>
              <w:t>19%</w:t>
            </w:r>
          </w:p>
        </w:tc>
        <w:tc>
          <w:tcPr>
            <w:tcW w:w="2510"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4291513A" w14:textId="77777777" w:rsidR="00700435" w:rsidRPr="004A0FBC" w:rsidRDefault="00700435" w:rsidP="00B83E20">
            <w:pPr>
              <w:spacing w:line="257" w:lineRule="auto"/>
              <w:jc w:val="center"/>
              <w:rPr>
                <w:color w:val="000000"/>
                <w:sz w:val="22"/>
                <w:szCs w:val="22"/>
              </w:rPr>
            </w:pPr>
            <w:r w:rsidRPr="004A0FBC">
              <w:rPr>
                <w:color w:val="000000"/>
                <w:sz w:val="22"/>
                <w:szCs w:val="22"/>
              </w:rPr>
              <w:t>-18%</w:t>
            </w:r>
          </w:p>
        </w:tc>
        <w:tc>
          <w:tcPr>
            <w:tcW w:w="4330"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E5F609" w14:textId="77777777" w:rsidR="00700435" w:rsidRPr="004A0FBC" w:rsidRDefault="00700435" w:rsidP="00B83E20">
            <w:pPr>
              <w:ind w:right="162"/>
              <w:jc w:val="center"/>
              <w:rPr>
                <w:rFonts w:eastAsia="Aptos"/>
                <w:b/>
                <w:color w:val="00B050"/>
                <w:sz w:val="22"/>
                <w:szCs w:val="22"/>
              </w:rPr>
            </w:pPr>
            <w:r w:rsidRPr="004A0FBC">
              <w:rPr>
                <w:rFonts w:eastAsia="Aptos"/>
                <w:bCs/>
                <w:color w:val="00B050"/>
                <w:sz w:val="22"/>
                <w:szCs w:val="22"/>
              </w:rPr>
              <w:t>-</w:t>
            </w:r>
            <w:r w:rsidRPr="004A0FBC">
              <w:rPr>
                <w:rFonts w:eastAsia="Aptos"/>
                <w:b/>
                <w:color w:val="00B050"/>
                <w:sz w:val="22"/>
                <w:szCs w:val="22"/>
              </w:rPr>
              <w:t>9%</w:t>
            </w:r>
          </w:p>
          <w:p w14:paraId="201C9A8D" w14:textId="77777777" w:rsidR="00700435" w:rsidRPr="004A0FBC" w:rsidRDefault="00700435" w:rsidP="00B83E20">
            <w:pPr>
              <w:ind w:right="162"/>
              <w:jc w:val="center"/>
              <w:rPr>
                <w:rFonts w:eastAsia="Aptos"/>
                <w:b/>
                <w:color w:val="00B050"/>
                <w:sz w:val="22"/>
                <w:szCs w:val="22"/>
              </w:rPr>
            </w:pPr>
            <w:r w:rsidRPr="004A0FBC">
              <w:rPr>
                <w:rFonts w:eastAsia="Aptos"/>
                <w:b/>
                <w:color w:val="00B050"/>
                <w:sz w:val="22"/>
                <w:szCs w:val="22"/>
              </w:rPr>
              <w:t>ACHIEVED</w:t>
            </w:r>
          </w:p>
          <w:p w14:paraId="0461E08D" w14:textId="77777777" w:rsidR="00700435" w:rsidRPr="004A0FBC" w:rsidRDefault="00700435" w:rsidP="00B83E20">
            <w:pPr>
              <w:ind w:right="162"/>
              <w:jc w:val="both"/>
              <w:rPr>
                <w:bCs/>
                <w:color w:val="70AD47"/>
                <w:sz w:val="22"/>
                <w:szCs w:val="22"/>
              </w:rPr>
            </w:pPr>
            <w:r w:rsidRPr="004A0FBC">
              <w:rPr>
                <w:b/>
                <w:sz w:val="22"/>
                <w:szCs w:val="22"/>
              </w:rPr>
              <w:t>Reason for Variance:</w:t>
            </w:r>
            <w:r w:rsidRPr="004A0FBC">
              <w:rPr>
                <w:bCs/>
                <w:sz w:val="22"/>
                <w:szCs w:val="22"/>
              </w:rPr>
              <w:t xml:space="preserve"> Beneficiary households were supported with improved seeds and input packages for key crops </w:t>
            </w:r>
            <w:r w:rsidRPr="004A0FBC">
              <w:rPr>
                <w:bCs/>
                <w:sz w:val="22"/>
                <w:szCs w:val="22"/>
              </w:rPr>
              <w:lastRenderedPageBreak/>
              <w:t xml:space="preserve">including paddy, wheat, lentils, mustard, and year-round vegetable composite seed packages. The timely distribution of these inputs enabled households to enhance crop productivity and diversify agricultural production across seasons. As a result, participating households experienced improved availability of food and increased dietary diversity, which contributed significantly to strengthening household food security and reducing the proportion of households facing moderate or severe food insecurity. </w:t>
            </w:r>
          </w:p>
        </w:tc>
        <w:tc>
          <w:tcPr>
            <w:tcW w:w="3420" w:type="dxa"/>
            <w:gridSpan w:val="2"/>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39F04615" w14:textId="77777777" w:rsidR="00700435" w:rsidRPr="004A0FBC" w:rsidRDefault="00700435" w:rsidP="00B83E20">
            <w:pPr>
              <w:contextualSpacing/>
              <w:rPr>
                <w:color w:val="000000"/>
                <w:sz w:val="22"/>
                <w:szCs w:val="22"/>
              </w:rPr>
            </w:pPr>
            <w:r w:rsidRPr="004A0FBC">
              <w:rPr>
                <w:color w:val="000000"/>
                <w:sz w:val="22"/>
                <w:szCs w:val="22"/>
              </w:rPr>
              <w:lastRenderedPageBreak/>
              <w:t xml:space="preserve">Quantitative Survey </w:t>
            </w:r>
          </w:p>
          <w:p w14:paraId="51BD6AB2" w14:textId="77777777" w:rsidR="00700435" w:rsidRPr="004A0FBC" w:rsidRDefault="00700435" w:rsidP="00B83E20">
            <w:pPr>
              <w:contextualSpacing/>
              <w:rPr>
                <w:color w:val="000000"/>
                <w:sz w:val="22"/>
                <w:szCs w:val="22"/>
              </w:rPr>
            </w:pPr>
            <w:r w:rsidRPr="004A0FBC">
              <w:rPr>
                <w:color w:val="000000"/>
                <w:sz w:val="22"/>
                <w:szCs w:val="22"/>
              </w:rPr>
              <w:t>(Food Insecurity Experience Scale - FIES, adapted from SDG 2.1.2 Household &amp; Individual based)</w:t>
            </w:r>
          </w:p>
        </w:tc>
      </w:tr>
      <w:tr w:rsidR="00700435" w:rsidRPr="004A0FBC" w14:paraId="4C468771" w14:textId="77777777" w:rsidTr="004A0FBC">
        <w:trPr>
          <w:trHeight w:val="253"/>
        </w:trPr>
        <w:tc>
          <w:tcPr>
            <w:tcW w:w="13680"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71BBCA23" w14:textId="77777777" w:rsidR="00700435" w:rsidRPr="004A0FBC" w:rsidRDefault="00700435" w:rsidP="00B83E20">
            <w:pPr>
              <w:rPr>
                <w:b/>
                <w:bCs/>
                <w:sz w:val="22"/>
                <w:szCs w:val="22"/>
              </w:rPr>
            </w:pPr>
            <w:r w:rsidRPr="004A0FBC">
              <w:rPr>
                <w:b/>
                <w:bCs/>
                <w:sz w:val="22"/>
                <w:szCs w:val="22"/>
              </w:rPr>
              <w:t xml:space="preserve">G.3 Proportion of targeted communities where there is evidence of improved capacity to manage climate shocks and risks </w:t>
            </w:r>
          </w:p>
        </w:tc>
      </w:tr>
      <w:tr w:rsidR="00700435" w:rsidRPr="004A0FBC" w14:paraId="41F0C395" w14:textId="77777777" w:rsidTr="00CA1E11">
        <w:trPr>
          <w:trHeight w:val="300"/>
        </w:trPr>
        <w:tc>
          <w:tcPr>
            <w:tcW w:w="3420" w:type="dxa"/>
            <w:gridSpan w:val="2"/>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48C6D517" w14:textId="77777777" w:rsidR="00700435" w:rsidRPr="004A0FBC" w:rsidRDefault="00700435" w:rsidP="00B83E20">
            <w:pPr>
              <w:rPr>
                <w:b/>
                <w:bCs/>
                <w:i/>
                <w:iCs/>
                <w:color w:val="000000"/>
                <w:sz w:val="22"/>
                <w:szCs w:val="22"/>
              </w:rPr>
            </w:pPr>
            <w:r w:rsidRPr="004A0FBC">
              <w:rPr>
                <w:b/>
                <w:bCs/>
                <w:i/>
                <w:iCs/>
                <w:color w:val="000000"/>
                <w:sz w:val="22"/>
                <w:szCs w:val="22"/>
              </w:rPr>
              <w:t xml:space="preserve">Baseline: </w:t>
            </w:r>
            <w:r w:rsidRPr="004A0FBC">
              <w:rPr>
                <w:i/>
                <w:iCs/>
                <w:color w:val="000000"/>
                <w:sz w:val="22"/>
                <w:szCs w:val="22"/>
              </w:rPr>
              <w:t>0</w:t>
            </w:r>
            <w:r w:rsidRPr="004A0FBC">
              <w:rPr>
                <w:b/>
                <w:bCs/>
                <w:i/>
                <w:iCs/>
                <w:color w:val="000000"/>
                <w:sz w:val="22"/>
                <w:szCs w:val="22"/>
              </w:rPr>
              <w:t xml:space="preserve"> </w:t>
            </w:r>
          </w:p>
          <w:p w14:paraId="0EE9A16F" w14:textId="77777777" w:rsidR="00700435" w:rsidRPr="004A0FBC" w:rsidRDefault="00700435" w:rsidP="00B83E20">
            <w:pPr>
              <w:rPr>
                <w:i/>
                <w:iCs/>
                <w:color w:val="000000"/>
                <w:sz w:val="22"/>
                <w:szCs w:val="22"/>
              </w:rPr>
            </w:pPr>
            <w:r w:rsidRPr="004A0FBC">
              <w:rPr>
                <w:b/>
                <w:bCs/>
                <w:i/>
                <w:iCs/>
                <w:color w:val="000000"/>
                <w:sz w:val="22"/>
                <w:szCs w:val="22"/>
              </w:rPr>
              <w:t xml:space="preserve">2025 Target: </w:t>
            </w:r>
            <w:r w:rsidRPr="004A0FBC">
              <w:rPr>
                <w:i/>
                <w:iCs/>
                <w:color w:val="000000"/>
                <w:sz w:val="22"/>
                <w:szCs w:val="22"/>
              </w:rPr>
              <w:t>4 (31%)</w:t>
            </w:r>
          </w:p>
          <w:p w14:paraId="33E2DD24" w14:textId="77777777" w:rsidR="00700435" w:rsidRPr="004A0FBC" w:rsidRDefault="00700435" w:rsidP="00B83E20">
            <w:pPr>
              <w:rPr>
                <w:i/>
                <w:iCs/>
                <w:color w:val="000000"/>
                <w:sz w:val="22"/>
                <w:szCs w:val="22"/>
              </w:rPr>
            </w:pPr>
            <w:r w:rsidRPr="004A0FBC">
              <w:rPr>
                <w:b/>
                <w:bCs/>
                <w:i/>
                <w:iCs/>
                <w:color w:val="000000"/>
                <w:sz w:val="22"/>
                <w:szCs w:val="22"/>
              </w:rPr>
              <w:t>Endline Target:</w:t>
            </w:r>
            <w:r w:rsidRPr="004A0FBC">
              <w:rPr>
                <w:i/>
                <w:iCs/>
                <w:color w:val="000000"/>
                <w:sz w:val="22"/>
                <w:szCs w:val="22"/>
              </w:rPr>
              <w:t>7 (54%)</w:t>
            </w:r>
          </w:p>
        </w:tc>
        <w:tc>
          <w:tcPr>
            <w:tcW w:w="2510"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214A824D" w14:textId="77777777" w:rsidR="00700435" w:rsidRPr="004A0FBC" w:rsidRDefault="00700435" w:rsidP="00B83E20">
            <w:pPr>
              <w:spacing w:line="257" w:lineRule="auto"/>
              <w:jc w:val="center"/>
              <w:rPr>
                <w:color w:val="000000"/>
                <w:sz w:val="22"/>
                <w:szCs w:val="22"/>
              </w:rPr>
            </w:pPr>
            <w:r w:rsidRPr="004A0FBC">
              <w:rPr>
                <w:color w:val="000000"/>
                <w:sz w:val="22"/>
                <w:szCs w:val="22"/>
              </w:rPr>
              <w:t>9 (69%)</w:t>
            </w:r>
          </w:p>
        </w:tc>
        <w:tc>
          <w:tcPr>
            <w:tcW w:w="4330"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757DBE" w14:textId="77777777" w:rsidR="00700435" w:rsidRPr="004A0FBC" w:rsidRDefault="00700435" w:rsidP="00B83E20">
            <w:pPr>
              <w:ind w:left="132" w:right="162"/>
              <w:jc w:val="center"/>
              <w:rPr>
                <w:rFonts w:eastAsia="Aptos"/>
                <w:b/>
                <w:color w:val="00B050"/>
                <w:sz w:val="22"/>
                <w:szCs w:val="22"/>
              </w:rPr>
            </w:pPr>
            <w:r w:rsidRPr="004A0FBC">
              <w:rPr>
                <w:rFonts w:eastAsia="Aptos"/>
                <w:b/>
                <w:color w:val="00B050"/>
                <w:sz w:val="22"/>
                <w:szCs w:val="22"/>
              </w:rPr>
              <w:t>+5 (38%)</w:t>
            </w:r>
          </w:p>
          <w:p w14:paraId="3065BD96" w14:textId="77777777" w:rsidR="00700435" w:rsidRPr="004A0FBC" w:rsidRDefault="00700435" w:rsidP="00B83E20">
            <w:pPr>
              <w:ind w:left="132" w:right="162"/>
              <w:jc w:val="center"/>
              <w:rPr>
                <w:rFonts w:eastAsia="Aptos"/>
                <w:b/>
                <w:color w:val="00B050"/>
                <w:sz w:val="22"/>
                <w:szCs w:val="22"/>
              </w:rPr>
            </w:pPr>
            <w:r w:rsidRPr="004A0FBC">
              <w:rPr>
                <w:rFonts w:eastAsia="Aptos"/>
                <w:b/>
                <w:color w:val="00B050"/>
                <w:sz w:val="22"/>
                <w:szCs w:val="22"/>
              </w:rPr>
              <w:t>ACHIEVED</w:t>
            </w:r>
          </w:p>
          <w:p w14:paraId="4A26FBFB" w14:textId="77777777" w:rsidR="00700435" w:rsidRPr="004A0FBC" w:rsidRDefault="00700435" w:rsidP="00B83E20">
            <w:pPr>
              <w:ind w:left="132" w:right="162"/>
              <w:jc w:val="both"/>
              <w:rPr>
                <w:b/>
                <w:bCs/>
                <w:sz w:val="22"/>
                <w:szCs w:val="22"/>
              </w:rPr>
            </w:pPr>
            <w:r w:rsidRPr="004A0FBC">
              <w:rPr>
                <w:b/>
                <w:bCs/>
                <w:sz w:val="22"/>
                <w:szCs w:val="22"/>
              </w:rPr>
              <w:t xml:space="preserve">Reason for Variance: </w:t>
            </w:r>
            <w:r w:rsidRPr="004A0FBC">
              <w:rPr>
                <w:sz w:val="22"/>
                <w:szCs w:val="22"/>
              </w:rPr>
              <w:t>An assessment on the adoption pathway was conducted, and two local governments were supported in preparing climate-resilient agriculture policies. Training on the Climate Smart Village concept was provided to champion farmers. Soil sample testing was organized in collaboration with the Provincial Soil and Fertilizer Testing Lab and local governments. Rural women</w:t>
            </w:r>
            <w:r w:rsidRPr="004A0FBC">
              <w:rPr>
                <w:b/>
                <w:bCs/>
                <w:sz w:val="22"/>
                <w:szCs w:val="22"/>
              </w:rPr>
              <w:t xml:space="preserve"> </w:t>
            </w:r>
            <w:r w:rsidRPr="004A0FBC">
              <w:rPr>
                <w:sz w:val="22"/>
                <w:szCs w:val="22"/>
              </w:rPr>
              <w:t>were also sensitized on climate-resilient agriculture practices. This holistic approach led to higher levels of achievement.</w:t>
            </w:r>
          </w:p>
        </w:tc>
        <w:tc>
          <w:tcPr>
            <w:tcW w:w="3420" w:type="dxa"/>
            <w:gridSpan w:val="2"/>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549DB9E1" w14:textId="77777777" w:rsidR="00700435" w:rsidRPr="004A0FBC" w:rsidRDefault="00700435" w:rsidP="00B83E20">
            <w:pPr>
              <w:contextualSpacing/>
              <w:rPr>
                <w:color w:val="000000"/>
                <w:sz w:val="22"/>
                <w:szCs w:val="22"/>
              </w:rPr>
            </w:pPr>
            <w:r w:rsidRPr="004A0FBC">
              <w:rPr>
                <w:color w:val="000000"/>
                <w:sz w:val="22"/>
                <w:szCs w:val="22"/>
              </w:rPr>
              <w:t>Key Informant Interview with Climate Capacity Score (CCS)</w:t>
            </w:r>
          </w:p>
        </w:tc>
      </w:tr>
    </w:tbl>
    <w:tbl>
      <w:tblPr>
        <w:tblpPr w:leftFromText="180" w:rightFromText="180" w:vertAnchor="text" w:tblpY="1"/>
        <w:tblOverlap w:val="never"/>
        <w:tblW w:w="136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21"/>
        <w:gridCol w:w="2601"/>
        <w:gridCol w:w="4243"/>
        <w:gridCol w:w="3422"/>
      </w:tblGrid>
      <w:tr w:rsidR="00700435" w:rsidRPr="009609F4" w14:paraId="2FE72F74"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4C8BF29C" w14:textId="77777777" w:rsidR="00700435" w:rsidRPr="009609F4" w:rsidRDefault="00700435" w:rsidP="00B83E20">
            <w:pPr>
              <w:tabs>
                <w:tab w:val="left" w:pos="1487"/>
              </w:tabs>
              <w:ind w:left="132" w:right="162"/>
              <w:jc w:val="both"/>
            </w:pPr>
            <w:r w:rsidRPr="009609F4">
              <w:rPr>
                <w:b/>
              </w:rPr>
              <w:t>OUTCOME 1: Improved food security and nutrition for rural women and their households that contribute to equitable and sustainable food systems</w:t>
            </w:r>
            <w:r w:rsidRPr="009609F4">
              <w:t> </w:t>
            </w:r>
          </w:p>
        </w:tc>
      </w:tr>
      <w:tr w:rsidR="00700435" w:rsidRPr="009609F4" w14:paraId="492A52C4"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53143461" w14:textId="77777777" w:rsidR="00700435" w:rsidRPr="009609F4" w:rsidRDefault="00700435" w:rsidP="00B83E20">
            <w:pPr>
              <w:tabs>
                <w:tab w:val="left" w:pos="1487"/>
              </w:tabs>
              <w:ind w:left="132" w:right="162"/>
              <w:jc w:val="both"/>
            </w:pPr>
            <w:r w:rsidRPr="009609F4">
              <w:rPr>
                <w:b/>
              </w:rPr>
              <w:t>1.1 Percentage increase in production/productivity of nutritious crops by rural women disaggregated by food crop (% change in production volume, kg/ha)</w:t>
            </w:r>
          </w:p>
        </w:tc>
      </w:tr>
      <w:tr w:rsidR="00700435" w:rsidRPr="009609F4" w14:paraId="67D5B0D3"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hideMark/>
          </w:tcPr>
          <w:p w14:paraId="77B607C2" w14:textId="77777777" w:rsidR="00700435" w:rsidRPr="009609F4" w:rsidRDefault="00700435" w:rsidP="00B83E20">
            <w:pPr>
              <w:tabs>
                <w:tab w:val="left" w:pos="1487"/>
              </w:tabs>
              <w:ind w:left="133" w:right="162"/>
              <w:rPr>
                <w:i/>
                <w:lang w:val="es-ES"/>
              </w:rPr>
            </w:pPr>
            <w:proofErr w:type="spellStart"/>
            <w:r w:rsidRPr="009609F4">
              <w:rPr>
                <w:b/>
                <w:i/>
                <w:lang w:val="es-ES"/>
              </w:rPr>
              <w:t>Baseline</w:t>
            </w:r>
            <w:proofErr w:type="spellEnd"/>
            <w:r w:rsidRPr="009609F4">
              <w:rPr>
                <w:i/>
                <w:lang w:val="es-ES"/>
              </w:rPr>
              <w:t xml:space="preserve">: </w:t>
            </w:r>
          </w:p>
          <w:p w14:paraId="1D54A686" w14:textId="77777777" w:rsidR="00700435" w:rsidRPr="009609F4" w:rsidRDefault="00700435" w:rsidP="00B83E20">
            <w:pPr>
              <w:tabs>
                <w:tab w:val="left" w:pos="1487"/>
              </w:tabs>
              <w:ind w:left="720" w:right="162"/>
              <w:rPr>
                <w:rFonts w:eastAsia="Aptos Narrow"/>
                <w:i/>
                <w:color w:val="242424"/>
                <w:lang w:val="es-ES"/>
              </w:rPr>
            </w:pPr>
            <w:r w:rsidRPr="009609F4">
              <w:rPr>
                <w:rFonts w:eastAsia="Aptos Narrow"/>
                <w:i/>
                <w:color w:val="242424"/>
                <w:lang w:val="es-ES"/>
              </w:rPr>
              <w:t>Pulses:                  225 kg/ha</w:t>
            </w:r>
          </w:p>
          <w:p w14:paraId="53851EB2" w14:textId="77777777" w:rsidR="00700435" w:rsidRPr="009609F4" w:rsidRDefault="00700435" w:rsidP="00B83E20">
            <w:pPr>
              <w:shd w:val="clear" w:color="auto" w:fill="FFFFFF"/>
              <w:tabs>
                <w:tab w:val="left" w:pos="1487"/>
              </w:tabs>
              <w:ind w:left="720"/>
              <w:rPr>
                <w:rFonts w:eastAsia="Aptos Narrow"/>
                <w:i/>
                <w:color w:val="242424"/>
                <w:lang w:val="es-ES"/>
              </w:rPr>
            </w:pPr>
            <w:proofErr w:type="spellStart"/>
            <w:r w:rsidRPr="009609F4">
              <w:rPr>
                <w:rFonts w:eastAsia="Aptos Narrow"/>
                <w:i/>
                <w:color w:val="242424"/>
                <w:lang w:val="es-ES"/>
              </w:rPr>
              <w:t>Other</w:t>
            </w:r>
            <w:proofErr w:type="spellEnd"/>
            <w:r w:rsidRPr="009609F4">
              <w:rPr>
                <w:rFonts w:eastAsia="Aptos Narrow"/>
                <w:i/>
                <w:color w:val="242424"/>
                <w:lang w:val="es-ES"/>
              </w:rPr>
              <w:t xml:space="preserve"> vegetables: 2234 kg/ha </w:t>
            </w:r>
          </w:p>
          <w:p w14:paraId="34F77F76" w14:textId="77777777" w:rsidR="00700435" w:rsidRPr="009609F4" w:rsidRDefault="00700435" w:rsidP="00B83E20">
            <w:pPr>
              <w:shd w:val="clear" w:color="auto" w:fill="FFFFFF"/>
              <w:tabs>
                <w:tab w:val="left" w:pos="1487"/>
              </w:tabs>
              <w:ind w:left="720"/>
              <w:rPr>
                <w:rFonts w:eastAsia="Aptos Narrow"/>
                <w:i/>
                <w:color w:val="242424"/>
                <w:lang w:val="es-ES"/>
              </w:rPr>
            </w:pPr>
            <w:proofErr w:type="spellStart"/>
            <w:r w:rsidRPr="009609F4">
              <w:rPr>
                <w:rFonts w:eastAsia="Aptos Narrow"/>
                <w:i/>
                <w:color w:val="242424"/>
                <w:lang w:val="es-ES"/>
              </w:rPr>
              <w:lastRenderedPageBreak/>
              <w:t>Paddy</w:t>
            </w:r>
            <w:proofErr w:type="spellEnd"/>
            <w:r w:rsidRPr="009609F4">
              <w:rPr>
                <w:rFonts w:eastAsia="Aptos Narrow"/>
                <w:i/>
                <w:color w:val="242424"/>
                <w:lang w:val="es-ES"/>
              </w:rPr>
              <w:t>:                  2630 kg/ha</w:t>
            </w:r>
          </w:p>
          <w:p w14:paraId="15E1A1D2" w14:textId="77777777" w:rsidR="00700435" w:rsidRPr="009609F4" w:rsidRDefault="00700435" w:rsidP="00B83E20">
            <w:pPr>
              <w:shd w:val="clear" w:color="auto" w:fill="FFFFFF"/>
              <w:tabs>
                <w:tab w:val="left" w:pos="1487"/>
              </w:tabs>
              <w:ind w:left="720"/>
              <w:rPr>
                <w:rFonts w:eastAsia="Aptos Narrow"/>
                <w:i/>
                <w:color w:val="242424"/>
              </w:rPr>
            </w:pPr>
            <w:r w:rsidRPr="009609F4">
              <w:rPr>
                <w:rFonts w:eastAsia="Aptos Narrow"/>
                <w:i/>
                <w:color w:val="242424"/>
              </w:rPr>
              <w:t>Wheat:                 1220 kg/ha</w:t>
            </w:r>
          </w:p>
          <w:p w14:paraId="0C09A180" w14:textId="77777777" w:rsidR="00700435" w:rsidRPr="009609F4" w:rsidRDefault="00700435" w:rsidP="00B83E20">
            <w:pPr>
              <w:shd w:val="clear" w:color="auto" w:fill="FFFFFF"/>
              <w:tabs>
                <w:tab w:val="left" w:pos="1487"/>
              </w:tabs>
              <w:ind w:left="720"/>
              <w:rPr>
                <w:rFonts w:eastAsia="Aptos Narrow"/>
                <w:i/>
                <w:color w:val="242424"/>
              </w:rPr>
            </w:pPr>
            <w:r w:rsidRPr="009609F4">
              <w:rPr>
                <w:rFonts w:eastAsia="Aptos Narrow"/>
                <w:i/>
                <w:color w:val="242424"/>
              </w:rPr>
              <w:t>Nuts/Seeds:         167 kg/hectare</w:t>
            </w:r>
          </w:p>
          <w:p w14:paraId="6885656B" w14:textId="77777777" w:rsidR="00700435" w:rsidRPr="009609F4" w:rsidRDefault="00700435" w:rsidP="00B83E20">
            <w:pPr>
              <w:tabs>
                <w:tab w:val="left" w:pos="1487"/>
              </w:tabs>
              <w:ind w:left="132" w:right="162"/>
              <w:rPr>
                <w:b/>
                <w:i/>
              </w:rPr>
            </w:pPr>
            <w:r>
              <w:rPr>
                <w:b/>
                <w:i/>
              </w:rPr>
              <w:t>2025</w:t>
            </w:r>
            <w:r w:rsidRPr="009609F4">
              <w:rPr>
                <w:b/>
                <w:i/>
              </w:rPr>
              <w:t xml:space="preserve"> Target: </w:t>
            </w:r>
            <w:r w:rsidRPr="00F92280">
              <w:rPr>
                <w:bCs/>
                <w:i/>
              </w:rPr>
              <w:t>+49%</w:t>
            </w:r>
            <w:r w:rsidRPr="009609F4">
              <w:rPr>
                <w:b/>
                <w:i/>
              </w:rPr>
              <w:t xml:space="preserve"> (average)</w:t>
            </w:r>
          </w:p>
          <w:p w14:paraId="6090A35E" w14:textId="77777777" w:rsidR="00700435" w:rsidRPr="009609F4" w:rsidRDefault="00700435" w:rsidP="00B83E20">
            <w:pPr>
              <w:tabs>
                <w:tab w:val="left" w:pos="1487"/>
              </w:tabs>
              <w:ind w:left="132" w:right="162"/>
            </w:pPr>
            <w:r w:rsidRPr="009609F4">
              <w:rPr>
                <w:b/>
                <w:i/>
              </w:rPr>
              <w:t>Endling Target</w:t>
            </w:r>
            <w:r w:rsidRPr="009609F4">
              <w:rPr>
                <w:i/>
              </w:rPr>
              <w:t>: +66% increase from baseline (average target of 5 crops)</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27D843C3" w14:textId="77777777" w:rsidR="00700435" w:rsidRPr="009609F4" w:rsidRDefault="00700435" w:rsidP="00B83E20">
            <w:pPr>
              <w:shd w:val="clear" w:color="auto" w:fill="FFFFFF"/>
              <w:ind w:left="132" w:right="162"/>
              <w:rPr>
                <w:rFonts w:eastAsia="Aptos Narrow"/>
                <w:color w:val="242424"/>
                <w:lang w:val="es-ES"/>
              </w:rPr>
            </w:pPr>
            <w:r w:rsidRPr="009609F4">
              <w:rPr>
                <w:rFonts w:eastAsia="Aptos Narrow"/>
                <w:color w:val="242424"/>
                <w:lang w:val="es-ES"/>
              </w:rPr>
              <w:lastRenderedPageBreak/>
              <w:t xml:space="preserve">Pulses: </w:t>
            </w:r>
            <w:r>
              <w:rPr>
                <w:rFonts w:eastAsia="Aptos Narrow"/>
                <w:color w:val="242424"/>
                <w:lang w:val="es-ES"/>
              </w:rPr>
              <w:t>632</w:t>
            </w:r>
            <w:r w:rsidRPr="009609F4">
              <w:rPr>
                <w:rFonts w:eastAsia="Aptos Narrow"/>
                <w:color w:val="242424"/>
                <w:lang w:val="es-ES"/>
              </w:rPr>
              <w:t xml:space="preserve"> kg/ha </w:t>
            </w:r>
            <w:r w:rsidRPr="009609F4">
              <w:rPr>
                <w:color w:val="242424"/>
                <w:lang w:val="es-ES"/>
              </w:rPr>
              <w:t>(</w:t>
            </w:r>
            <w:r>
              <w:rPr>
                <w:color w:val="242424"/>
                <w:lang w:val="es-ES"/>
              </w:rPr>
              <w:t>+181</w:t>
            </w:r>
            <w:r w:rsidRPr="009609F4">
              <w:rPr>
                <w:color w:val="242424"/>
                <w:lang w:val="es-ES"/>
              </w:rPr>
              <w:t>%)</w:t>
            </w:r>
            <w:r w:rsidRPr="009609F4">
              <w:rPr>
                <w:rFonts w:eastAsia="Aptos Narrow"/>
                <w:color w:val="242424"/>
                <w:lang w:val="es-ES"/>
              </w:rPr>
              <w:t xml:space="preserve">  </w:t>
            </w:r>
          </w:p>
          <w:p w14:paraId="2EAC57EC" w14:textId="77777777" w:rsidR="00700435" w:rsidRPr="009609F4" w:rsidRDefault="00700435" w:rsidP="00B83E20">
            <w:pPr>
              <w:shd w:val="clear" w:color="auto" w:fill="FFFFFF"/>
              <w:ind w:left="132" w:right="162"/>
              <w:rPr>
                <w:rFonts w:eastAsia="Aptos Narrow"/>
                <w:color w:val="242424"/>
                <w:lang w:val="sv-SE"/>
              </w:rPr>
            </w:pPr>
            <w:r w:rsidRPr="009609F4">
              <w:rPr>
                <w:rFonts w:eastAsia="Aptos Narrow"/>
                <w:color w:val="242424"/>
                <w:lang w:val="sv-SE"/>
              </w:rPr>
              <w:t xml:space="preserve">Other vegetables: </w:t>
            </w:r>
            <w:r>
              <w:rPr>
                <w:rFonts w:eastAsia="Aptos Narrow"/>
                <w:color w:val="242424"/>
                <w:lang w:val="sv-SE"/>
              </w:rPr>
              <w:t>7082</w:t>
            </w:r>
            <w:r w:rsidRPr="009609F4">
              <w:rPr>
                <w:rFonts w:eastAsia="Aptos Narrow"/>
                <w:color w:val="242424"/>
                <w:lang w:val="sv-SE"/>
              </w:rPr>
              <w:t xml:space="preserve"> </w:t>
            </w:r>
            <w:r w:rsidRPr="009609F4">
              <w:rPr>
                <w:rFonts w:eastAsia="Aptos Narrow"/>
                <w:color w:val="FF0000"/>
                <w:lang w:val="sv-SE"/>
              </w:rPr>
              <w:t xml:space="preserve"> </w:t>
            </w:r>
            <w:r w:rsidRPr="009609F4">
              <w:rPr>
                <w:rFonts w:eastAsia="Aptos Narrow"/>
                <w:color w:val="242424"/>
                <w:lang w:val="sv-SE"/>
              </w:rPr>
              <w:t>kg/ha</w:t>
            </w:r>
            <w:r w:rsidRPr="009609F4">
              <w:rPr>
                <w:color w:val="242424"/>
                <w:lang w:val="sv-SE"/>
              </w:rPr>
              <w:t xml:space="preserve"> (+</w:t>
            </w:r>
            <w:r>
              <w:rPr>
                <w:color w:val="242424"/>
                <w:lang w:val="sv-SE"/>
              </w:rPr>
              <w:t>217</w:t>
            </w:r>
            <w:r w:rsidRPr="009609F4">
              <w:rPr>
                <w:color w:val="242424"/>
                <w:lang w:val="sv-SE"/>
              </w:rPr>
              <w:t>%)</w:t>
            </w:r>
          </w:p>
          <w:p w14:paraId="24B5C889" w14:textId="77777777" w:rsidR="00700435" w:rsidRPr="009609F4" w:rsidRDefault="00700435" w:rsidP="00B83E20">
            <w:pPr>
              <w:shd w:val="clear" w:color="auto" w:fill="FFFFFF"/>
              <w:ind w:left="132" w:right="162"/>
              <w:rPr>
                <w:color w:val="000000"/>
                <w:lang w:val="sv-SE"/>
              </w:rPr>
            </w:pPr>
            <w:r w:rsidRPr="009609F4">
              <w:rPr>
                <w:rFonts w:eastAsia="Aptos Narrow"/>
                <w:color w:val="242424"/>
                <w:lang w:val="sv-SE"/>
              </w:rPr>
              <w:t>Paddy: 3</w:t>
            </w:r>
            <w:r>
              <w:rPr>
                <w:rFonts w:eastAsia="Aptos Narrow"/>
                <w:color w:val="242424"/>
                <w:lang w:val="sv-SE"/>
              </w:rPr>
              <w:t>787</w:t>
            </w:r>
            <w:r w:rsidRPr="009609F4">
              <w:rPr>
                <w:rFonts w:eastAsia="Aptos Narrow"/>
                <w:color w:val="242424"/>
                <w:lang w:val="sv-SE"/>
              </w:rPr>
              <w:t xml:space="preserve"> kg/ha</w:t>
            </w:r>
            <w:r w:rsidRPr="009609F4">
              <w:rPr>
                <w:color w:val="000000"/>
                <w:lang w:val="sv-SE"/>
              </w:rPr>
              <w:t xml:space="preserve"> (+</w:t>
            </w:r>
            <w:r>
              <w:rPr>
                <w:color w:val="000000"/>
                <w:lang w:val="sv-SE"/>
              </w:rPr>
              <w:t>44</w:t>
            </w:r>
            <w:r w:rsidRPr="009609F4">
              <w:rPr>
                <w:color w:val="000000"/>
                <w:lang w:val="sv-SE"/>
              </w:rPr>
              <w:t>%)</w:t>
            </w:r>
          </w:p>
          <w:p w14:paraId="6CDAF467" w14:textId="77777777" w:rsidR="00700435" w:rsidRPr="009609F4" w:rsidRDefault="00700435" w:rsidP="00B83E20">
            <w:pPr>
              <w:shd w:val="clear" w:color="auto" w:fill="FFFFFF"/>
              <w:ind w:left="132" w:right="162"/>
              <w:rPr>
                <w:rFonts w:eastAsia="Aptos Narrow"/>
                <w:color w:val="242424"/>
                <w:lang w:val="sv-SE"/>
              </w:rPr>
            </w:pPr>
            <w:r w:rsidRPr="009609F4">
              <w:rPr>
                <w:rFonts w:eastAsia="Aptos Narrow"/>
                <w:color w:val="242424"/>
                <w:lang w:val="sv-SE"/>
              </w:rPr>
              <w:lastRenderedPageBreak/>
              <w:t xml:space="preserve">Wheat: </w:t>
            </w:r>
            <w:r>
              <w:rPr>
                <w:rFonts w:eastAsia="Aptos Narrow"/>
                <w:color w:val="242424"/>
                <w:lang w:val="sv-SE"/>
              </w:rPr>
              <w:t>2147</w:t>
            </w:r>
            <w:r w:rsidRPr="009609F4">
              <w:rPr>
                <w:rFonts w:eastAsia="Aptos Narrow"/>
                <w:color w:val="242424"/>
                <w:lang w:val="sv-SE"/>
              </w:rPr>
              <w:t xml:space="preserve"> kg/ha</w:t>
            </w:r>
            <w:r w:rsidRPr="009609F4">
              <w:rPr>
                <w:color w:val="242424"/>
                <w:lang w:val="sv-SE"/>
              </w:rPr>
              <w:t xml:space="preserve"> (+</w:t>
            </w:r>
            <w:r>
              <w:rPr>
                <w:color w:val="242424"/>
                <w:lang w:val="sv-SE"/>
              </w:rPr>
              <w:t>76</w:t>
            </w:r>
            <w:r w:rsidRPr="009609F4">
              <w:rPr>
                <w:color w:val="242424"/>
                <w:lang w:val="sv-SE"/>
              </w:rPr>
              <w:t>%)</w:t>
            </w:r>
          </w:p>
          <w:p w14:paraId="26DEFBF2" w14:textId="77777777" w:rsidR="00700435" w:rsidRPr="009609F4" w:rsidRDefault="00700435" w:rsidP="00B83E20">
            <w:pPr>
              <w:shd w:val="clear" w:color="auto" w:fill="FFFFFF"/>
              <w:ind w:left="132" w:right="162"/>
              <w:rPr>
                <w:color w:val="000000"/>
                <w:lang w:val="sv-SE"/>
              </w:rPr>
            </w:pPr>
            <w:r w:rsidRPr="009609F4">
              <w:rPr>
                <w:color w:val="000000"/>
                <w:lang w:val="sv-SE"/>
              </w:rPr>
              <w:t xml:space="preserve">Nuts/Seeds: </w:t>
            </w:r>
            <w:r>
              <w:rPr>
                <w:color w:val="000000"/>
                <w:lang w:val="sv-SE"/>
              </w:rPr>
              <w:t>972</w:t>
            </w:r>
            <w:r w:rsidRPr="009609F4">
              <w:rPr>
                <w:color w:val="000000"/>
                <w:lang w:val="sv-SE"/>
              </w:rPr>
              <w:t xml:space="preserve"> kg/ha (</w:t>
            </w:r>
            <w:r>
              <w:rPr>
                <w:color w:val="000000"/>
                <w:lang w:val="sv-SE"/>
              </w:rPr>
              <w:t>+482</w:t>
            </w:r>
            <w:r w:rsidRPr="009609F4">
              <w:rPr>
                <w:color w:val="000000"/>
                <w:lang w:val="sv-SE"/>
              </w:rPr>
              <w:t>%)</w:t>
            </w:r>
          </w:p>
          <w:p w14:paraId="53743560" w14:textId="77777777" w:rsidR="00700435" w:rsidRPr="009609F4" w:rsidRDefault="00700435" w:rsidP="00B83E20">
            <w:pPr>
              <w:shd w:val="clear" w:color="auto" w:fill="FFFFFF"/>
              <w:ind w:left="132" w:right="162"/>
              <w:rPr>
                <w:color w:val="000000"/>
                <w:lang w:val="sv-SE"/>
              </w:rPr>
            </w:pPr>
            <w:r w:rsidRPr="009609F4">
              <w:rPr>
                <w:color w:val="000000"/>
                <w:lang w:val="sv-SE"/>
              </w:rPr>
              <w:t xml:space="preserve">Average: </w:t>
            </w:r>
            <w:r>
              <w:rPr>
                <w:color w:val="000000"/>
                <w:lang w:val="sv-SE"/>
              </w:rPr>
              <w:t>292</w:t>
            </w:r>
            <w:r w:rsidRPr="009609F4">
              <w:rPr>
                <w:color w:val="000000"/>
                <w:lang w:val="sv-SE"/>
              </w:rPr>
              <w:t>4 kg/ha (+</w:t>
            </w:r>
            <w:r>
              <w:rPr>
                <w:color w:val="000000"/>
                <w:lang w:val="sv-SE"/>
              </w:rPr>
              <w:t>200</w:t>
            </w:r>
            <w:r w:rsidRPr="009609F4">
              <w:rPr>
                <w:color w:val="000000"/>
                <w:lang w:val="sv-SE"/>
              </w:rPr>
              <w:t>%)</w:t>
            </w:r>
          </w:p>
          <w:p w14:paraId="2C308223" w14:textId="77777777" w:rsidR="00700435" w:rsidRPr="009609F4" w:rsidRDefault="00700435" w:rsidP="00B83E20">
            <w:pPr>
              <w:shd w:val="clear" w:color="auto" w:fill="FFFFFF"/>
              <w:ind w:left="132" w:right="162"/>
              <w:rPr>
                <w:color w:val="000000"/>
                <w:lang w:val="sv-SE"/>
              </w:rPr>
            </w:pPr>
          </w:p>
        </w:tc>
        <w:tc>
          <w:tcPr>
            <w:tcW w:w="4243" w:type="dxa"/>
            <w:tcBorders>
              <w:top w:val="single" w:sz="6" w:space="0" w:color="000000"/>
              <w:left w:val="single" w:sz="6" w:space="0" w:color="000000"/>
              <w:bottom w:val="single" w:sz="6" w:space="0" w:color="000000"/>
              <w:right w:val="single" w:sz="6" w:space="0" w:color="000000"/>
            </w:tcBorders>
            <w:hideMark/>
          </w:tcPr>
          <w:p w14:paraId="5BFD3F85" w14:textId="77777777" w:rsidR="00700435" w:rsidRPr="009609F4" w:rsidRDefault="00700435" w:rsidP="00B83E20">
            <w:pPr>
              <w:ind w:left="132" w:right="162"/>
              <w:rPr>
                <w:b/>
                <w:bCs/>
                <w:color w:val="70AD47"/>
              </w:rPr>
            </w:pPr>
          </w:p>
          <w:p w14:paraId="1D7AC41C" w14:textId="77777777" w:rsidR="00700435" w:rsidRPr="00776F0D" w:rsidRDefault="00700435" w:rsidP="00B83E20">
            <w:pPr>
              <w:ind w:left="132" w:right="162"/>
              <w:jc w:val="center"/>
              <w:rPr>
                <w:b/>
                <w:bCs/>
                <w:color w:val="00B050"/>
              </w:rPr>
            </w:pPr>
            <w:r w:rsidRPr="00776F0D">
              <w:rPr>
                <w:b/>
                <w:bCs/>
                <w:color w:val="00B050"/>
              </w:rPr>
              <w:t>+151%</w:t>
            </w:r>
          </w:p>
          <w:p w14:paraId="09C22424" w14:textId="77777777" w:rsidR="00700435" w:rsidRDefault="00700435" w:rsidP="00B83E20">
            <w:pPr>
              <w:ind w:left="132" w:right="162"/>
              <w:jc w:val="center"/>
              <w:rPr>
                <w:b/>
                <w:bCs/>
                <w:color w:val="70AD47"/>
              </w:rPr>
            </w:pPr>
            <w:r w:rsidRPr="00135A11">
              <w:rPr>
                <w:rFonts w:ascii="Aptos" w:eastAsia="Aptos" w:hAnsi="Aptos" w:cs="Aptos"/>
                <w:b/>
                <w:color w:val="00B050"/>
              </w:rPr>
              <w:t>ACHIEVED</w:t>
            </w:r>
            <w:r w:rsidRPr="009609F4">
              <w:rPr>
                <w:b/>
                <w:bCs/>
                <w:color w:val="70AD47"/>
              </w:rPr>
              <w:t xml:space="preserve"> </w:t>
            </w:r>
          </w:p>
          <w:p w14:paraId="77F134DE" w14:textId="77777777" w:rsidR="00700435" w:rsidRPr="00037139" w:rsidRDefault="00700435" w:rsidP="00B83E20">
            <w:pPr>
              <w:ind w:left="132" w:right="162"/>
              <w:jc w:val="both"/>
            </w:pPr>
            <w:r w:rsidRPr="00FF4124">
              <w:rPr>
                <w:b/>
                <w:bCs/>
              </w:rPr>
              <w:t>Reason for Variance:</w:t>
            </w:r>
            <w:r w:rsidRPr="00037139">
              <w:t xml:space="preserve"> </w:t>
            </w:r>
            <w:r w:rsidRPr="002B0EAB">
              <w:t xml:space="preserve">This outstanding performance is attributed to the comprehensive support provided to rural </w:t>
            </w:r>
            <w:r w:rsidRPr="002B0EAB">
              <w:lastRenderedPageBreak/>
              <w:t>women farmers. Climate-resilient lentil and vegetable seed packages (for both summer and winter seasons) were distributed, accompanied by technical training on improved cultivation practices. Simultaneously, sustainable soil fertility management techniques, including the use of green manure (</w:t>
            </w:r>
            <w:proofErr w:type="spellStart"/>
            <w:r w:rsidRPr="002B0EAB">
              <w:t>Dhaicha</w:t>
            </w:r>
            <w:proofErr w:type="spellEnd"/>
            <w:r w:rsidRPr="002B0EAB">
              <w:t xml:space="preserve">) and organic bio-inputs such as </w:t>
            </w:r>
            <w:proofErr w:type="spellStart"/>
            <w:r w:rsidRPr="002B0EAB">
              <w:t>Jhol</w:t>
            </w:r>
            <w:proofErr w:type="spellEnd"/>
            <w:r w:rsidRPr="002B0EAB">
              <w:t xml:space="preserve"> Mal, were promoted. These integrated interventions significantly enhanced farmers’ knowledge and skills, improved soil health, reduced dependence on chemical fertilizers, and increased crop productivity. Collectively, these efforts directly contributed to strengthening household food and nutrition security, resulting in the remarkable overachievement of the target.</w:t>
            </w:r>
          </w:p>
          <w:p w14:paraId="7B8626E6" w14:textId="77777777" w:rsidR="00700435" w:rsidRPr="009609F4" w:rsidRDefault="00700435" w:rsidP="00B83E20">
            <w:pPr>
              <w:ind w:left="132" w:right="162"/>
              <w:rPr>
                <w:b/>
              </w:rPr>
            </w:pPr>
          </w:p>
        </w:tc>
        <w:tc>
          <w:tcPr>
            <w:tcW w:w="3422" w:type="dxa"/>
            <w:tcBorders>
              <w:top w:val="single" w:sz="6" w:space="0" w:color="000000"/>
              <w:left w:val="single" w:sz="6" w:space="0" w:color="000000"/>
              <w:bottom w:val="single" w:sz="6" w:space="0" w:color="000000"/>
              <w:right w:val="single" w:sz="6" w:space="0" w:color="000000"/>
            </w:tcBorders>
            <w:hideMark/>
          </w:tcPr>
          <w:p w14:paraId="648F484D" w14:textId="77777777" w:rsidR="00700435" w:rsidRPr="003C06BB" w:rsidRDefault="00700435" w:rsidP="00700435">
            <w:pPr>
              <w:numPr>
                <w:ilvl w:val="0"/>
                <w:numId w:val="23"/>
              </w:numPr>
              <w:tabs>
                <w:tab w:val="left" w:pos="373"/>
              </w:tabs>
              <w:ind w:right="162"/>
            </w:pPr>
            <w:r w:rsidRPr="009609F4">
              <w:lastRenderedPageBreak/>
              <w:t>Individual Interview with Rural Women (Smallholder Agriculture Market Support (SAMS) Sub-Module B1)</w:t>
            </w:r>
          </w:p>
        </w:tc>
      </w:tr>
      <w:tr w:rsidR="00700435" w:rsidRPr="009609F4" w14:paraId="30C8392D"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0BED7C5A" w14:textId="77777777" w:rsidR="00700435" w:rsidRPr="009609F4" w:rsidRDefault="00700435" w:rsidP="00B83E20">
            <w:pPr>
              <w:tabs>
                <w:tab w:val="left" w:pos="1487"/>
              </w:tabs>
              <w:ind w:left="132" w:right="162"/>
              <w:jc w:val="both"/>
            </w:pPr>
            <w:r w:rsidRPr="009609F4">
              <w:rPr>
                <w:b/>
                <w:bCs/>
              </w:rPr>
              <w:t>1.2 Increase in the proportion of rural women who reach minimum dietary diversity (MDD-W) (% increase from baseline)</w:t>
            </w:r>
            <w:r w:rsidRPr="009609F4">
              <w:t> </w:t>
            </w:r>
          </w:p>
        </w:tc>
      </w:tr>
      <w:tr w:rsidR="00700435" w:rsidRPr="009609F4" w14:paraId="4C29E325"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0C463AD5" w14:textId="77777777" w:rsidR="00700435" w:rsidRPr="009609F4" w:rsidRDefault="00700435" w:rsidP="00B83E20">
            <w:pPr>
              <w:tabs>
                <w:tab w:val="left" w:pos="1487"/>
              </w:tabs>
              <w:ind w:left="132" w:right="162"/>
              <w:rPr>
                <w:i/>
              </w:rPr>
            </w:pPr>
            <w:r w:rsidRPr="009609F4">
              <w:rPr>
                <w:b/>
                <w:i/>
              </w:rPr>
              <w:t>Baseline:</w:t>
            </w:r>
            <w:r w:rsidRPr="009609F4">
              <w:rPr>
                <w:i/>
              </w:rPr>
              <w:t xml:space="preserve"> </w:t>
            </w:r>
            <w:r w:rsidRPr="009609F4">
              <w:rPr>
                <w:i/>
                <w:iCs/>
              </w:rPr>
              <w:t>880</w:t>
            </w:r>
          </w:p>
          <w:p w14:paraId="7D4BBBCA" w14:textId="77777777" w:rsidR="00700435" w:rsidRPr="009609F4" w:rsidRDefault="00700435" w:rsidP="00B83E20">
            <w:pPr>
              <w:tabs>
                <w:tab w:val="left" w:pos="1487"/>
              </w:tabs>
              <w:ind w:left="132" w:right="162"/>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22</w:t>
            </w:r>
            <w:r w:rsidRPr="009609F4">
              <w:rPr>
                <w:i/>
              </w:rPr>
              <w:t>%</w:t>
            </w:r>
          </w:p>
          <w:p w14:paraId="5D704059" w14:textId="77777777" w:rsidR="00700435" w:rsidRPr="009609F4" w:rsidRDefault="00700435" w:rsidP="00B83E20">
            <w:pPr>
              <w:tabs>
                <w:tab w:val="left" w:pos="1487"/>
              </w:tabs>
              <w:ind w:left="132" w:right="162"/>
            </w:pPr>
            <w:r w:rsidRPr="009609F4">
              <w:rPr>
                <w:b/>
                <w:i/>
              </w:rPr>
              <w:t>Endline Target</w:t>
            </w:r>
            <w:r w:rsidRPr="009609F4">
              <w:rPr>
                <w:i/>
              </w:rPr>
              <w:t>: 26%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36617BDC" w14:textId="77777777" w:rsidR="00700435" w:rsidRPr="009609F4" w:rsidRDefault="00700435" w:rsidP="00B83E20">
            <w:pPr>
              <w:ind w:left="132" w:right="162"/>
              <w:jc w:val="center"/>
            </w:pPr>
            <w:r>
              <w:t>82</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54D9857B" w14:textId="77777777" w:rsidR="00700435" w:rsidRPr="00776F0D" w:rsidRDefault="00700435" w:rsidP="00B83E20">
            <w:pPr>
              <w:ind w:left="132" w:right="162"/>
              <w:jc w:val="center"/>
              <w:rPr>
                <w:b/>
                <w:bCs/>
                <w:color w:val="00B050"/>
              </w:rPr>
            </w:pPr>
            <w:r w:rsidRPr="00776F0D">
              <w:rPr>
                <w:b/>
                <w:bCs/>
                <w:color w:val="00B050"/>
              </w:rPr>
              <w:t>+</w:t>
            </w:r>
            <w:r>
              <w:rPr>
                <w:b/>
                <w:bCs/>
                <w:color w:val="00B050"/>
              </w:rPr>
              <w:t>60</w:t>
            </w:r>
            <w:r w:rsidRPr="00776F0D">
              <w:rPr>
                <w:b/>
                <w:bCs/>
                <w:color w:val="00B050"/>
              </w:rPr>
              <w:t>%</w:t>
            </w:r>
          </w:p>
          <w:p w14:paraId="37E2A25D" w14:textId="77777777" w:rsidR="00700435" w:rsidRDefault="00700435" w:rsidP="00B83E20">
            <w:pPr>
              <w:ind w:left="132" w:right="162"/>
              <w:jc w:val="center"/>
              <w:rPr>
                <w:rFonts w:ascii="Aptos" w:eastAsia="Aptos" w:hAnsi="Aptos" w:cs="Aptos"/>
                <w:b/>
                <w:color w:val="00B050"/>
              </w:rPr>
            </w:pPr>
            <w:r w:rsidRPr="00135A11">
              <w:rPr>
                <w:rFonts w:ascii="Aptos" w:eastAsia="Aptos" w:hAnsi="Aptos" w:cs="Aptos"/>
                <w:b/>
                <w:color w:val="00B050"/>
              </w:rPr>
              <w:t>ACHIEVED</w:t>
            </w:r>
          </w:p>
          <w:p w14:paraId="0C7BAC18" w14:textId="77777777" w:rsidR="00700435" w:rsidRPr="002D0C39" w:rsidRDefault="00700435" w:rsidP="00B83E20">
            <w:pPr>
              <w:ind w:left="132" w:right="162"/>
              <w:jc w:val="both"/>
              <w:rPr>
                <w:b/>
                <w:bCs/>
              </w:rPr>
            </w:pPr>
            <w:r w:rsidRPr="00171A3A">
              <w:rPr>
                <w:b/>
                <w:bCs/>
              </w:rPr>
              <w:t>Reason for Variance:</w:t>
            </w:r>
            <w:r>
              <w:rPr>
                <w:b/>
                <w:bCs/>
              </w:rPr>
              <w:t xml:space="preserve"> </w:t>
            </w:r>
            <w:r w:rsidRPr="00EA5A19">
              <w:t xml:space="preserve">This was driven by the promotion of nutrition-sensitive agriculture and sustainable consumption through social and behavior change activities, reaching more than 5,500 participants. Health personnel and local government staff were oriented on nutrition, and school children were engaged </w:t>
            </w:r>
            <w:proofErr w:type="gramStart"/>
            <w:r w:rsidRPr="00EA5A19">
              <w:t>on</w:t>
            </w:r>
            <w:proofErr w:type="gramEnd"/>
            <w:r w:rsidRPr="00EA5A19">
              <w:t xml:space="preserve"> healthy consumption practices. In addition,</w:t>
            </w:r>
            <w:r w:rsidRPr="00EA5A19">
              <w:rPr>
                <w:b/>
                <w:bCs/>
              </w:rPr>
              <w:t xml:space="preserve"> </w:t>
            </w:r>
            <w:r w:rsidRPr="00EA5A19">
              <w:t xml:space="preserve">nutrition gardens were supported, radio jingles were aired, and information, education, and communication (IEC) materials were distributed. Nutrition support was also </w:t>
            </w:r>
            <w:r w:rsidRPr="00EA5A19">
              <w:lastRenderedPageBreak/>
              <w:t>provided through Nutrition</w:t>
            </w:r>
            <w:r w:rsidRPr="002D0C39">
              <w:t xml:space="preserve"> </w:t>
            </w:r>
            <w:r w:rsidRPr="00EA5A19">
              <w:t>Field Schools, and household decision-making was strengthened through participatory gender and leadership (FEBL-GALS) sessions. These combined interventions improved household dietary diversity, directly contributing to the overachievement of the target.</w:t>
            </w:r>
          </w:p>
        </w:tc>
        <w:tc>
          <w:tcPr>
            <w:tcW w:w="3422" w:type="dxa"/>
            <w:tcBorders>
              <w:top w:val="single" w:sz="6" w:space="0" w:color="000000"/>
              <w:left w:val="single" w:sz="6" w:space="0" w:color="000000"/>
              <w:bottom w:val="single" w:sz="6" w:space="0" w:color="000000"/>
              <w:right w:val="single" w:sz="6" w:space="0" w:color="000000"/>
            </w:tcBorders>
            <w:hideMark/>
          </w:tcPr>
          <w:p w14:paraId="7F85D42E" w14:textId="77777777" w:rsidR="00700435" w:rsidRPr="009609F4" w:rsidRDefault="00700435" w:rsidP="00700435">
            <w:pPr>
              <w:numPr>
                <w:ilvl w:val="0"/>
                <w:numId w:val="23"/>
              </w:numPr>
              <w:tabs>
                <w:tab w:val="left" w:pos="373"/>
              </w:tabs>
              <w:ind w:right="162"/>
            </w:pPr>
            <w:r w:rsidRPr="009609F4">
              <w:lastRenderedPageBreak/>
              <w:t>Individual Interview with Rural Women (Minimum Dietary Diversity for Women Module)</w:t>
            </w:r>
          </w:p>
        </w:tc>
      </w:tr>
      <w:tr w:rsidR="00700435" w:rsidRPr="009609F4" w14:paraId="411F14C3"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7DFBD4C9" w14:textId="77777777" w:rsidR="00700435" w:rsidRPr="009609F4" w:rsidRDefault="00700435" w:rsidP="00B83E20">
            <w:pPr>
              <w:tabs>
                <w:tab w:val="left" w:pos="1487"/>
              </w:tabs>
              <w:ind w:left="132" w:right="162"/>
              <w:jc w:val="both"/>
            </w:pPr>
            <w:r w:rsidRPr="009609F4">
              <w:rPr>
                <w:b/>
              </w:rPr>
              <w:t>1.3 Decrease in the proportion of households spending 65% or more of their monthly budget on food (Household Food Expenditure Share)</w:t>
            </w:r>
            <w:r w:rsidRPr="009609F4">
              <w:t> </w:t>
            </w:r>
          </w:p>
        </w:tc>
      </w:tr>
      <w:tr w:rsidR="00700435" w:rsidRPr="009609F4" w14:paraId="32F831AD"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606C4C7D" w14:textId="77777777" w:rsidR="00700435" w:rsidRPr="009609F4" w:rsidRDefault="00700435" w:rsidP="00B83E20">
            <w:pPr>
              <w:tabs>
                <w:tab w:val="left" w:pos="1487"/>
              </w:tabs>
              <w:ind w:left="132" w:right="162"/>
              <w:jc w:val="both"/>
              <w:rPr>
                <w:i/>
              </w:rPr>
            </w:pPr>
            <w:r w:rsidRPr="009609F4">
              <w:rPr>
                <w:b/>
                <w:i/>
              </w:rPr>
              <w:t>Baseline:</w:t>
            </w:r>
            <w:r w:rsidRPr="009609F4">
              <w:rPr>
                <w:i/>
              </w:rPr>
              <w:t> </w:t>
            </w:r>
            <w:r w:rsidRPr="009609F4">
              <w:rPr>
                <w:i/>
                <w:iCs/>
              </w:rPr>
              <w:t>3540</w:t>
            </w:r>
          </w:p>
          <w:p w14:paraId="35BF3479" w14:textId="77777777" w:rsidR="00700435" w:rsidRPr="009609F4" w:rsidRDefault="00700435" w:rsidP="00B83E20">
            <w:pPr>
              <w:tabs>
                <w:tab w:val="left" w:pos="1487"/>
              </w:tabs>
              <w:ind w:left="132" w:right="16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-5%</w:t>
            </w:r>
          </w:p>
          <w:p w14:paraId="034CD05D" w14:textId="77777777" w:rsidR="00700435" w:rsidRPr="009609F4" w:rsidRDefault="00700435" w:rsidP="00B83E20">
            <w:pPr>
              <w:tabs>
                <w:tab w:val="left" w:pos="1487"/>
              </w:tabs>
              <w:ind w:left="132" w:right="162"/>
              <w:jc w:val="both"/>
            </w:pPr>
            <w:r w:rsidRPr="009609F4">
              <w:rPr>
                <w:b/>
                <w:i/>
              </w:rPr>
              <w:t>Endline Target:</w:t>
            </w:r>
            <w:r w:rsidRPr="009609F4">
              <w:rPr>
                <w:i/>
              </w:rPr>
              <w:t xml:space="preserve"> 10% decrease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34E2416C" w14:textId="77777777" w:rsidR="00700435" w:rsidRPr="00575DB1" w:rsidRDefault="00700435" w:rsidP="00B83E20">
            <w:pPr>
              <w:ind w:left="132" w:right="162"/>
              <w:jc w:val="center"/>
              <w:rPr>
                <w:bCs/>
              </w:rPr>
            </w:pPr>
            <w:r w:rsidRPr="00575DB1">
              <w:rPr>
                <w:bCs/>
              </w:rPr>
              <w:t>-41%</w:t>
            </w:r>
          </w:p>
        </w:tc>
        <w:tc>
          <w:tcPr>
            <w:tcW w:w="4243" w:type="dxa"/>
            <w:tcBorders>
              <w:top w:val="single" w:sz="6" w:space="0" w:color="000000"/>
              <w:left w:val="single" w:sz="6" w:space="0" w:color="000000"/>
              <w:bottom w:val="single" w:sz="6" w:space="0" w:color="000000"/>
              <w:right w:val="single" w:sz="6" w:space="0" w:color="000000"/>
            </w:tcBorders>
            <w:hideMark/>
          </w:tcPr>
          <w:p w14:paraId="66F4AA92" w14:textId="77777777" w:rsidR="00700435" w:rsidRPr="00776F0D" w:rsidRDefault="00700435" w:rsidP="00B83E20">
            <w:pPr>
              <w:ind w:left="132" w:right="162"/>
              <w:jc w:val="center"/>
              <w:rPr>
                <w:b/>
                <w:bCs/>
                <w:color w:val="00B050"/>
              </w:rPr>
            </w:pPr>
            <w:r>
              <w:rPr>
                <w:b/>
                <w:bCs/>
                <w:color w:val="00B050"/>
              </w:rPr>
              <w:t>-36</w:t>
            </w:r>
            <w:r w:rsidRPr="00776F0D">
              <w:rPr>
                <w:b/>
                <w:bCs/>
                <w:color w:val="00B050"/>
              </w:rPr>
              <w:t>%</w:t>
            </w:r>
          </w:p>
          <w:p w14:paraId="534087D1" w14:textId="77777777" w:rsidR="00700435" w:rsidRDefault="00700435" w:rsidP="00B83E20">
            <w:pPr>
              <w:ind w:left="132" w:right="162"/>
              <w:jc w:val="center"/>
              <w:rPr>
                <w:rFonts w:ascii="Aptos" w:eastAsia="Aptos" w:hAnsi="Aptos" w:cs="Aptos"/>
                <w:b/>
                <w:color w:val="00B050"/>
              </w:rPr>
            </w:pPr>
            <w:r w:rsidRPr="00135A11">
              <w:rPr>
                <w:rFonts w:ascii="Aptos" w:eastAsia="Aptos" w:hAnsi="Aptos" w:cs="Aptos"/>
                <w:b/>
                <w:color w:val="00B050"/>
              </w:rPr>
              <w:t>ACHIEVED</w:t>
            </w:r>
          </w:p>
          <w:p w14:paraId="6DA74287" w14:textId="77777777" w:rsidR="00700435" w:rsidRPr="009609F4" w:rsidRDefault="00700435" w:rsidP="00B83E20">
            <w:pPr>
              <w:ind w:left="132" w:right="162"/>
              <w:jc w:val="both"/>
            </w:pPr>
            <w:r w:rsidRPr="00171A3A">
              <w:rPr>
                <w:b/>
                <w:bCs/>
              </w:rPr>
              <w:t>Reason for Variance:</w:t>
            </w:r>
            <w:r>
              <w:rPr>
                <w:b/>
                <w:bCs/>
              </w:rPr>
              <w:t xml:space="preserve"> </w:t>
            </w:r>
            <w:r w:rsidRPr="00C47BC3">
              <w:t>This outcome is primarily due to households producing their own vegetables and nutritious foods, which reduced their expenditure on food. In addition, overall household income increased, further contributing to the substantial reduction in food-related spending.</w:t>
            </w:r>
          </w:p>
        </w:tc>
        <w:tc>
          <w:tcPr>
            <w:tcW w:w="3422" w:type="dxa"/>
            <w:tcBorders>
              <w:top w:val="single" w:sz="6" w:space="0" w:color="000000"/>
              <w:left w:val="single" w:sz="6" w:space="0" w:color="000000"/>
              <w:bottom w:val="single" w:sz="6" w:space="0" w:color="000000"/>
              <w:right w:val="single" w:sz="6" w:space="0" w:color="000000"/>
            </w:tcBorders>
            <w:hideMark/>
          </w:tcPr>
          <w:p w14:paraId="44B01A92" w14:textId="77777777" w:rsidR="00700435" w:rsidRPr="009609F4" w:rsidRDefault="00700435" w:rsidP="00700435">
            <w:pPr>
              <w:numPr>
                <w:ilvl w:val="0"/>
                <w:numId w:val="23"/>
              </w:numPr>
              <w:ind w:right="162"/>
              <w:jc w:val="both"/>
            </w:pPr>
            <w:r w:rsidRPr="009609F4">
              <w:t>Household survey (Household Food Expenditure Share (FES) module)</w:t>
            </w:r>
          </w:p>
        </w:tc>
      </w:tr>
      <w:tr w:rsidR="00700435" w:rsidRPr="009609F4" w14:paraId="064B5F8A"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tcPr>
          <w:p w14:paraId="76967D21" w14:textId="77777777" w:rsidR="00700435" w:rsidRPr="009609F4" w:rsidRDefault="00700435" w:rsidP="00B83E20">
            <w:pPr>
              <w:tabs>
                <w:tab w:val="left" w:pos="1487"/>
              </w:tabs>
              <w:ind w:left="132" w:right="162"/>
              <w:jc w:val="both"/>
              <w:rPr>
                <w:b/>
                <w:bCs/>
              </w:rPr>
            </w:pPr>
            <w:r w:rsidRPr="009609F4">
              <w:rPr>
                <w:b/>
                <w:bCs/>
              </w:rPr>
              <w:t>1.4 Decrease in rate of rural women farmers’ post-harvest losses over time (disaggregated by crops)</w:t>
            </w:r>
          </w:p>
        </w:tc>
      </w:tr>
      <w:tr w:rsidR="00700435" w:rsidRPr="009609F4" w14:paraId="3BCEED06"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tcPr>
          <w:p w14:paraId="149CF10D" w14:textId="77777777" w:rsidR="00700435" w:rsidRPr="009609F4" w:rsidRDefault="00700435" w:rsidP="00B83E20">
            <w:pPr>
              <w:tabs>
                <w:tab w:val="left" w:pos="1487"/>
              </w:tabs>
              <w:ind w:left="133" w:right="162"/>
              <w:jc w:val="both"/>
              <w:rPr>
                <w:i/>
              </w:rPr>
            </w:pPr>
            <w:r w:rsidRPr="009609F4">
              <w:rPr>
                <w:b/>
                <w:i/>
              </w:rPr>
              <w:t>Baseline</w:t>
            </w:r>
            <w:r w:rsidRPr="009609F4">
              <w:rPr>
                <w:i/>
              </w:rPr>
              <w:t xml:space="preserve">: </w:t>
            </w:r>
          </w:p>
          <w:p w14:paraId="63D830E0" w14:textId="77777777" w:rsidR="00700435" w:rsidRPr="009609F4" w:rsidRDefault="00700435" w:rsidP="00B83E20">
            <w:pPr>
              <w:tabs>
                <w:tab w:val="left" w:pos="1487"/>
              </w:tabs>
              <w:ind w:left="133" w:right="162"/>
              <w:jc w:val="both"/>
              <w:rPr>
                <w:rFonts w:eastAsia="Aptos Narrow"/>
                <w:i/>
                <w:color w:val="242424"/>
              </w:rPr>
            </w:pPr>
            <w:r w:rsidRPr="009609F4">
              <w:rPr>
                <w:rFonts w:eastAsia="Aptos Narrow"/>
                <w:i/>
                <w:color w:val="242424"/>
              </w:rPr>
              <w:t>Pulses: 54 kg</w:t>
            </w:r>
          </w:p>
          <w:p w14:paraId="77D7E135" w14:textId="77777777" w:rsidR="00700435" w:rsidRPr="009609F4" w:rsidRDefault="00700435" w:rsidP="00B83E20">
            <w:pPr>
              <w:shd w:val="clear" w:color="auto" w:fill="FFFFFF"/>
              <w:tabs>
                <w:tab w:val="left" w:pos="1487"/>
              </w:tabs>
              <w:ind w:left="133"/>
              <w:jc w:val="both"/>
              <w:rPr>
                <w:rFonts w:eastAsia="Aptos Narrow"/>
                <w:i/>
                <w:color w:val="242424"/>
              </w:rPr>
            </w:pPr>
            <w:r w:rsidRPr="009609F4">
              <w:rPr>
                <w:rFonts w:eastAsia="Aptos Narrow"/>
                <w:i/>
                <w:color w:val="242424"/>
              </w:rPr>
              <w:t xml:space="preserve">Other vegetables: 41 kg </w:t>
            </w:r>
          </w:p>
          <w:p w14:paraId="2FE7944F" w14:textId="77777777" w:rsidR="00700435" w:rsidRPr="009609F4" w:rsidRDefault="00700435" w:rsidP="00B83E20">
            <w:pPr>
              <w:shd w:val="clear" w:color="auto" w:fill="FFFFFF"/>
              <w:tabs>
                <w:tab w:val="left" w:pos="1487"/>
              </w:tabs>
              <w:ind w:left="133"/>
              <w:jc w:val="both"/>
              <w:rPr>
                <w:rFonts w:eastAsia="Aptos Narrow"/>
                <w:i/>
                <w:color w:val="242424"/>
              </w:rPr>
            </w:pPr>
            <w:proofErr w:type="gramStart"/>
            <w:r w:rsidRPr="009609F4">
              <w:rPr>
                <w:rFonts w:eastAsia="Aptos Narrow"/>
                <w:i/>
                <w:color w:val="242424"/>
              </w:rPr>
              <w:t>Paddy :</w:t>
            </w:r>
            <w:proofErr w:type="gramEnd"/>
            <w:r w:rsidRPr="009609F4">
              <w:rPr>
                <w:rFonts w:eastAsia="Aptos Narrow"/>
                <w:i/>
                <w:color w:val="242424"/>
              </w:rPr>
              <w:t xml:space="preserve"> 191 kg</w:t>
            </w:r>
          </w:p>
          <w:p w14:paraId="62315D75" w14:textId="77777777" w:rsidR="00700435" w:rsidRPr="009609F4" w:rsidRDefault="00700435" w:rsidP="00B83E20">
            <w:pPr>
              <w:shd w:val="clear" w:color="auto" w:fill="FFFFFF"/>
              <w:tabs>
                <w:tab w:val="left" w:pos="1487"/>
              </w:tabs>
              <w:ind w:left="133"/>
              <w:jc w:val="both"/>
              <w:rPr>
                <w:rFonts w:eastAsia="Aptos Narrow"/>
                <w:i/>
                <w:color w:val="242424"/>
              </w:rPr>
            </w:pPr>
            <w:r w:rsidRPr="009609F4">
              <w:rPr>
                <w:rFonts w:eastAsia="Aptos Narrow"/>
                <w:i/>
                <w:color w:val="242424"/>
              </w:rPr>
              <w:t>Wheat: 66 kg</w:t>
            </w:r>
          </w:p>
          <w:p w14:paraId="1ADB4BA4" w14:textId="77777777" w:rsidR="00700435" w:rsidRPr="009609F4" w:rsidRDefault="00700435" w:rsidP="00B83E20">
            <w:pPr>
              <w:shd w:val="clear" w:color="auto" w:fill="FFFFFF"/>
              <w:tabs>
                <w:tab w:val="left" w:pos="1487"/>
              </w:tabs>
              <w:ind w:left="133"/>
              <w:jc w:val="both"/>
              <w:rPr>
                <w:rFonts w:eastAsia="Aptos Narrow"/>
                <w:i/>
                <w:color w:val="242424"/>
              </w:rPr>
            </w:pPr>
            <w:r w:rsidRPr="009609F4">
              <w:rPr>
                <w:rFonts w:eastAsia="Aptos Narrow"/>
                <w:i/>
                <w:color w:val="242424"/>
              </w:rPr>
              <w:t>Nuts/Seeds: 14 kg</w:t>
            </w:r>
          </w:p>
          <w:p w14:paraId="69F188E6" w14:textId="77777777" w:rsidR="00700435" w:rsidRPr="009609F4" w:rsidRDefault="00700435" w:rsidP="00B83E20">
            <w:pPr>
              <w:tabs>
                <w:tab w:val="left" w:pos="1487"/>
              </w:tabs>
              <w:ind w:left="132" w:right="162"/>
              <w:jc w:val="both"/>
              <w:rPr>
                <w:b/>
                <w:i/>
              </w:rPr>
            </w:pPr>
            <w:r w:rsidRPr="009609F4">
              <w:rPr>
                <w:b/>
                <w:bCs/>
                <w:i/>
                <w:iCs/>
                <w:color w:val="000000"/>
              </w:rPr>
              <w:t>2025</w:t>
            </w:r>
            <w:r>
              <w:rPr>
                <w:b/>
                <w:bCs/>
                <w:i/>
                <w:iCs/>
                <w:color w:val="000000"/>
              </w:rPr>
              <w:t xml:space="preserve"> </w:t>
            </w:r>
            <w:r w:rsidRPr="009609F4">
              <w:rPr>
                <w:b/>
                <w:i/>
              </w:rPr>
              <w:t xml:space="preserve">Target: </w:t>
            </w:r>
            <w:r w:rsidRPr="006765D9">
              <w:rPr>
                <w:bCs/>
                <w:i/>
              </w:rPr>
              <w:t>-4%</w:t>
            </w:r>
          </w:p>
          <w:p w14:paraId="721DD3D7" w14:textId="77777777" w:rsidR="00700435" w:rsidRPr="009609F4" w:rsidRDefault="00700435" w:rsidP="00B83E20">
            <w:pPr>
              <w:tabs>
                <w:tab w:val="left" w:pos="1487"/>
              </w:tabs>
              <w:ind w:left="132" w:right="162"/>
              <w:jc w:val="both"/>
            </w:pPr>
            <w:r w:rsidRPr="009609F4">
              <w:rPr>
                <w:b/>
                <w:i/>
              </w:rPr>
              <w:t>Endling Target</w:t>
            </w:r>
            <w:r w:rsidRPr="009609F4">
              <w:rPr>
                <w:i/>
              </w:rPr>
              <w:t>: 8% decrease from baseline (average target of 5 crops)</w:t>
            </w:r>
          </w:p>
        </w:tc>
        <w:tc>
          <w:tcPr>
            <w:tcW w:w="2601" w:type="dxa"/>
            <w:tcBorders>
              <w:top w:val="single" w:sz="6" w:space="0" w:color="000000"/>
              <w:left w:val="single" w:sz="6" w:space="0" w:color="000000"/>
              <w:bottom w:val="single" w:sz="6" w:space="0" w:color="000000"/>
              <w:right w:val="single" w:sz="6" w:space="0" w:color="000000"/>
            </w:tcBorders>
            <w:vAlign w:val="center"/>
          </w:tcPr>
          <w:p w14:paraId="7D54DBB5" w14:textId="77777777" w:rsidR="00700435" w:rsidRPr="009609F4" w:rsidRDefault="00700435" w:rsidP="00B83E20">
            <w:pPr>
              <w:shd w:val="clear" w:color="auto" w:fill="FFFFFF"/>
              <w:ind w:left="132" w:right="162"/>
              <w:rPr>
                <w:rFonts w:eastAsia="Aptos Narrow"/>
                <w:color w:val="242424"/>
                <w:lang w:val="es-ES"/>
              </w:rPr>
            </w:pPr>
            <w:r w:rsidRPr="009609F4">
              <w:rPr>
                <w:rFonts w:eastAsia="Aptos Narrow"/>
                <w:color w:val="242424"/>
                <w:lang w:val="es-ES"/>
              </w:rPr>
              <w:t xml:space="preserve">Pulses: </w:t>
            </w:r>
            <w:r>
              <w:rPr>
                <w:rFonts w:eastAsia="Aptos Narrow"/>
                <w:color w:val="242424"/>
                <w:lang w:val="es-ES"/>
              </w:rPr>
              <w:t xml:space="preserve">52 kg </w:t>
            </w:r>
            <w:r w:rsidRPr="009609F4">
              <w:rPr>
                <w:color w:val="242424"/>
                <w:lang w:val="es-ES"/>
              </w:rPr>
              <w:t>(</w:t>
            </w:r>
            <w:r>
              <w:rPr>
                <w:color w:val="242424"/>
                <w:lang w:val="es-ES"/>
              </w:rPr>
              <w:t>-4</w:t>
            </w:r>
            <w:r w:rsidRPr="009609F4">
              <w:rPr>
                <w:color w:val="242424"/>
                <w:lang w:val="es-ES"/>
              </w:rPr>
              <w:t>%)</w:t>
            </w:r>
            <w:r w:rsidRPr="009609F4">
              <w:rPr>
                <w:rFonts w:eastAsia="Aptos Narrow"/>
                <w:color w:val="242424"/>
                <w:lang w:val="es-ES"/>
              </w:rPr>
              <w:t xml:space="preserve">  </w:t>
            </w:r>
          </w:p>
          <w:p w14:paraId="3B7DB1A7" w14:textId="77777777" w:rsidR="00700435" w:rsidRPr="009609F4" w:rsidRDefault="00700435" w:rsidP="00B83E20">
            <w:pPr>
              <w:shd w:val="clear" w:color="auto" w:fill="FFFFFF"/>
              <w:ind w:left="132" w:right="162"/>
              <w:rPr>
                <w:rFonts w:eastAsia="Aptos Narrow"/>
                <w:color w:val="242424"/>
                <w:lang w:val="sv-SE"/>
              </w:rPr>
            </w:pPr>
            <w:r w:rsidRPr="009609F4">
              <w:rPr>
                <w:rFonts w:eastAsia="Aptos Narrow"/>
                <w:color w:val="242424"/>
                <w:lang w:val="sv-SE"/>
              </w:rPr>
              <w:t xml:space="preserve">Other vegetables: </w:t>
            </w:r>
            <w:r>
              <w:rPr>
                <w:rFonts w:eastAsia="Aptos Narrow"/>
                <w:color w:val="242424"/>
                <w:lang w:val="sv-SE"/>
              </w:rPr>
              <w:t>40 kg (-2%)</w:t>
            </w:r>
          </w:p>
          <w:p w14:paraId="60153A18" w14:textId="77777777" w:rsidR="00700435" w:rsidRPr="009609F4" w:rsidRDefault="00700435" w:rsidP="00B83E20">
            <w:pPr>
              <w:shd w:val="clear" w:color="auto" w:fill="FFFFFF"/>
              <w:ind w:left="132" w:right="162"/>
              <w:rPr>
                <w:color w:val="000000"/>
                <w:lang w:val="sv-SE"/>
              </w:rPr>
            </w:pPr>
            <w:r w:rsidRPr="009609F4">
              <w:rPr>
                <w:rFonts w:eastAsia="Aptos Narrow"/>
                <w:color w:val="242424"/>
                <w:lang w:val="sv-SE"/>
              </w:rPr>
              <w:t xml:space="preserve">Paddy: </w:t>
            </w:r>
            <w:r>
              <w:rPr>
                <w:rFonts w:eastAsia="Aptos Narrow"/>
                <w:color w:val="242424"/>
                <w:lang w:val="sv-SE"/>
              </w:rPr>
              <w:t>140 kg (-27%)</w:t>
            </w:r>
          </w:p>
          <w:p w14:paraId="2962902C" w14:textId="77777777" w:rsidR="00700435" w:rsidRPr="009609F4" w:rsidRDefault="00700435" w:rsidP="00B83E20">
            <w:pPr>
              <w:shd w:val="clear" w:color="auto" w:fill="FFFFFF"/>
              <w:ind w:left="132" w:right="162"/>
              <w:rPr>
                <w:rFonts w:eastAsia="Aptos Narrow"/>
                <w:color w:val="242424"/>
                <w:lang w:val="sv-SE"/>
              </w:rPr>
            </w:pPr>
            <w:r w:rsidRPr="009609F4">
              <w:rPr>
                <w:rFonts w:eastAsia="Aptos Narrow"/>
                <w:color w:val="242424"/>
                <w:lang w:val="sv-SE"/>
              </w:rPr>
              <w:t xml:space="preserve">Wheat: </w:t>
            </w:r>
            <w:r>
              <w:rPr>
                <w:rFonts w:eastAsia="Aptos Narrow"/>
                <w:color w:val="242424"/>
                <w:lang w:val="sv-SE"/>
              </w:rPr>
              <w:t>57 kg (-14%)</w:t>
            </w:r>
          </w:p>
          <w:p w14:paraId="4541BF93" w14:textId="77777777" w:rsidR="00700435" w:rsidRPr="009609F4" w:rsidRDefault="00700435" w:rsidP="00B83E20">
            <w:pPr>
              <w:shd w:val="clear" w:color="auto" w:fill="FFFFFF"/>
              <w:ind w:left="132" w:right="162"/>
              <w:rPr>
                <w:color w:val="000000"/>
                <w:lang w:val="sv-SE"/>
              </w:rPr>
            </w:pPr>
            <w:r w:rsidRPr="009609F4">
              <w:rPr>
                <w:color w:val="000000"/>
                <w:lang w:val="sv-SE"/>
              </w:rPr>
              <w:t xml:space="preserve">Nuts/Seeds: </w:t>
            </w:r>
            <w:r>
              <w:rPr>
                <w:color w:val="000000"/>
                <w:lang w:val="sv-SE"/>
              </w:rPr>
              <w:t>14 kg (-0%)</w:t>
            </w:r>
          </w:p>
          <w:p w14:paraId="065F5135" w14:textId="77777777" w:rsidR="00700435" w:rsidRPr="009609F4" w:rsidRDefault="00700435" w:rsidP="00B83E20">
            <w:pPr>
              <w:shd w:val="clear" w:color="auto" w:fill="FFFFFF"/>
              <w:ind w:left="132" w:right="162"/>
              <w:rPr>
                <w:color w:val="000000"/>
                <w:lang w:val="sv-SE"/>
              </w:rPr>
            </w:pPr>
            <w:r w:rsidRPr="009609F4">
              <w:rPr>
                <w:color w:val="000000"/>
                <w:lang w:val="sv-SE"/>
              </w:rPr>
              <w:t>Average:</w:t>
            </w:r>
            <w:r>
              <w:rPr>
                <w:color w:val="000000"/>
                <w:lang w:val="sv-SE"/>
              </w:rPr>
              <w:t xml:space="preserve"> 61 kg</w:t>
            </w:r>
            <w:r w:rsidRPr="009609F4">
              <w:rPr>
                <w:color w:val="000000"/>
                <w:lang w:val="sv-SE"/>
              </w:rPr>
              <w:t xml:space="preserve"> </w:t>
            </w:r>
            <w:r>
              <w:rPr>
                <w:color w:val="000000"/>
                <w:lang w:val="sv-SE"/>
              </w:rPr>
              <w:t>(-9%)</w:t>
            </w:r>
          </w:p>
          <w:p w14:paraId="11BB19D3" w14:textId="77777777" w:rsidR="00700435" w:rsidRPr="009609F4" w:rsidRDefault="00700435" w:rsidP="00B83E20">
            <w:pPr>
              <w:shd w:val="clear" w:color="auto" w:fill="FFFFFF"/>
              <w:ind w:left="132" w:right="162"/>
              <w:jc w:val="both"/>
              <w:rPr>
                <w:b/>
              </w:rPr>
            </w:pPr>
          </w:p>
        </w:tc>
        <w:tc>
          <w:tcPr>
            <w:tcW w:w="4243" w:type="dxa"/>
            <w:tcBorders>
              <w:top w:val="single" w:sz="6" w:space="0" w:color="000000"/>
              <w:left w:val="single" w:sz="6" w:space="0" w:color="000000"/>
              <w:bottom w:val="single" w:sz="6" w:space="0" w:color="000000"/>
              <w:right w:val="single" w:sz="6" w:space="0" w:color="000000"/>
            </w:tcBorders>
          </w:tcPr>
          <w:p w14:paraId="51DA76A3" w14:textId="77777777" w:rsidR="00700435" w:rsidRPr="00A43F8C" w:rsidRDefault="00700435" w:rsidP="00B83E20">
            <w:pPr>
              <w:ind w:left="132" w:right="162"/>
              <w:jc w:val="center"/>
              <w:rPr>
                <w:b/>
                <w:bCs/>
                <w:color w:val="00B050"/>
              </w:rPr>
            </w:pPr>
            <w:r w:rsidRPr="00A43F8C">
              <w:rPr>
                <w:b/>
                <w:bCs/>
                <w:color w:val="00B050"/>
              </w:rPr>
              <w:t>-5%</w:t>
            </w:r>
          </w:p>
          <w:p w14:paraId="450633E4" w14:textId="77777777" w:rsidR="00700435" w:rsidRPr="00A43F8C" w:rsidRDefault="00700435" w:rsidP="00B83E20">
            <w:pPr>
              <w:ind w:left="132" w:right="162"/>
              <w:jc w:val="center"/>
              <w:rPr>
                <w:rFonts w:ascii="Aptos" w:eastAsia="Aptos" w:hAnsi="Aptos" w:cs="Aptos"/>
                <w:b/>
                <w:color w:val="00B050"/>
              </w:rPr>
            </w:pPr>
            <w:r w:rsidRPr="00A43F8C">
              <w:rPr>
                <w:rFonts w:ascii="Aptos" w:eastAsia="Aptos" w:hAnsi="Aptos" w:cs="Aptos"/>
                <w:b/>
                <w:color w:val="00B050"/>
              </w:rPr>
              <w:t>ACHIEVED</w:t>
            </w:r>
          </w:p>
          <w:p w14:paraId="1A018227" w14:textId="77777777" w:rsidR="00700435" w:rsidRPr="00A43F8C" w:rsidRDefault="00700435" w:rsidP="00B83E20">
            <w:pPr>
              <w:ind w:left="132" w:right="162"/>
              <w:jc w:val="both"/>
            </w:pPr>
            <w:r w:rsidRPr="00A43F8C">
              <w:rPr>
                <w:rFonts w:ascii="Aptos" w:eastAsia="Aptos" w:hAnsi="Aptos" w:cs="Aptos"/>
                <w:b/>
                <w:bCs/>
              </w:rPr>
              <w:t>Reason for Variance:</w:t>
            </w:r>
            <w:r w:rsidRPr="00A43F8C">
              <w:rPr>
                <w:rFonts w:ascii="Aptos" w:eastAsia="Aptos" w:hAnsi="Aptos" w:cs="Aptos"/>
              </w:rPr>
              <w:t xml:space="preserve"> </w:t>
            </w:r>
            <w:r w:rsidRPr="00EA5A19">
              <w:rPr>
                <w:rFonts w:eastAsia="Aptos"/>
              </w:rPr>
              <w:t xml:space="preserve">The overachievement is attributed to improved post-harvest handling and storage practices, which significantly reduced losses in cereals and pulses, including paddy, wheat, and other legumes, as well as nuts and seeds. In 2025, the project primarily focused on production and supply chain management of vegetables. From 2026 onwards, the focus will shift toward sensitization and strategies to minimize post-harvest losses of vegetables and fruits. These combined efforts have </w:t>
            </w:r>
            <w:r w:rsidRPr="00EA5A19">
              <w:rPr>
                <w:rFonts w:eastAsia="Aptos"/>
              </w:rPr>
              <w:lastRenderedPageBreak/>
              <w:t>enhanced food availability at the household level, contributing directly to the observed reduction.</w:t>
            </w:r>
          </w:p>
        </w:tc>
        <w:tc>
          <w:tcPr>
            <w:tcW w:w="3422" w:type="dxa"/>
            <w:tcBorders>
              <w:top w:val="single" w:sz="6" w:space="0" w:color="000000"/>
              <w:left w:val="single" w:sz="6" w:space="0" w:color="000000"/>
              <w:bottom w:val="single" w:sz="6" w:space="0" w:color="000000"/>
              <w:right w:val="single" w:sz="6" w:space="0" w:color="000000"/>
            </w:tcBorders>
          </w:tcPr>
          <w:p w14:paraId="46EAE138" w14:textId="77777777" w:rsidR="00700435" w:rsidRPr="009609F4" w:rsidRDefault="00700435" w:rsidP="00700435">
            <w:pPr>
              <w:numPr>
                <w:ilvl w:val="0"/>
                <w:numId w:val="23"/>
              </w:numPr>
              <w:ind w:right="162"/>
            </w:pPr>
            <w:r w:rsidRPr="009609F4">
              <w:lastRenderedPageBreak/>
              <w:t>Individual Interview with Rural Women (Smallholder Agriculture Market Support (SAMS) Sub-Module B1)</w:t>
            </w:r>
          </w:p>
        </w:tc>
      </w:tr>
      <w:tr w:rsidR="00700435" w:rsidRPr="009609F4" w14:paraId="03DE4A72"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0C67C431" w14:textId="77777777" w:rsidR="00700435" w:rsidRPr="009609F4" w:rsidRDefault="00700435" w:rsidP="00B83E20">
            <w:pPr>
              <w:tabs>
                <w:tab w:val="left" w:pos="1487"/>
              </w:tabs>
              <w:ind w:left="132" w:right="162"/>
              <w:jc w:val="both"/>
            </w:pPr>
            <w:r w:rsidRPr="009609F4">
              <w:rPr>
                <w:b/>
              </w:rPr>
              <w:t>1.1.1: Increase in the proportion of rural women with access to productive resources as measured by the relevant WEAI (% increase over baseline)</w:t>
            </w:r>
            <w:r w:rsidRPr="009609F4">
              <w:t> </w:t>
            </w:r>
          </w:p>
        </w:tc>
      </w:tr>
      <w:tr w:rsidR="00700435" w:rsidRPr="009609F4" w14:paraId="5D758E16"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01DAA533" w14:textId="77777777" w:rsidR="00700435" w:rsidRPr="009609F4" w:rsidRDefault="00700435" w:rsidP="00B83E20">
            <w:pPr>
              <w:tabs>
                <w:tab w:val="left" w:pos="1487"/>
              </w:tabs>
              <w:ind w:left="132" w:right="162"/>
              <w:jc w:val="both"/>
              <w:rPr>
                <w:i/>
              </w:rPr>
            </w:pPr>
            <w:r w:rsidRPr="009609F4">
              <w:rPr>
                <w:b/>
                <w:i/>
              </w:rPr>
              <w:t>Baseline:</w:t>
            </w:r>
            <w:r w:rsidRPr="009609F4">
              <w:rPr>
                <w:i/>
              </w:rPr>
              <w:t xml:space="preserve"> </w:t>
            </w:r>
            <w:r>
              <w:rPr>
                <w:i/>
              </w:rPr>
              <w:t>2,059</w:t>
            </w:r>
          </w:p>
          <w:p w14:paraId="3C004854" w14:textId="77777777" w:rsidR="00700435" w:rsidRPr="009609F4" w:rsidRDefault="00700435" w:rsidP="00B83E20">
            <w:pPr>
              <w:tabs>
                <w:tab w:val="left" w:pos="1487"/>
              </w:tabs>
              <w:ind w:left="132" w:right="16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8</w:t>
            </w:r>
            <w:r w:rsidRPr="009609F4">
              <w:rPr>
                <w:i/>
              </w:rPr>
              <w:t>%  </w:t>
            </w:r>
          </w:p>
          <w:p w14:paraId="71E39E33" w14:textId="77777777" w:rsidR="00700435" w:rsidRPr="009609F4" w:rsidRDefault="00700435" w:rsidP="00B83E20">
            <w:pPr>
              <w:tabs>
                <w:tab w:val="left" w:pos="1487"/>
              </w:tabs>
              <w:ind w:left="132" w:right="162"/>
              <w:jc w:val="both"/>
              <w:rPr>
                <w:i/>
              </w:rPr>
            </w:pPr>
            <w:r w:rsidRPr="009609F4">
              <w:rPr>
                <w:b/>
                <w:i/>
              </w:rPr>
              <w:t>Endline:</w:t>
            </w:r>
            <w:r w:rsidRPr="009609F4">
              <w:rPr>
                <w:i/>
              </w:rPr>
              <w:t xml:space="preserve"> </w:t>
            </w:r>
            <w:r>
              <w:rPr>
                <w:i/>
              </w:rPr>
              <w:t>30</w:t>
            </w:r>
            <w:r w:rsidRPr="009609F4">
              <w:rPr>
                <w:i/>
              </w:rPr>
              <w:t>%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4438F9A5" w14:textId="77777777" w:rsidR="00700435" w:rsidRPr="009609F4" w:rsidRDefault="00700435" w:rsidP="00B83E20">
            <w:pPr>
              <w:ind w:left="132" w:right="162"/>
              <w:jc w:val="center"/>
            </w:pPr>
            <w:r>
              <w:t>56</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58CE172A" w14:textId="77777777" w:rsidR="00700435" w:rsidRPr="00776F0D" w:rsidRDefault="00700435" w:rsidP="00B83E20">
            <w:pPr>
              <w:ind w:left="132" w:right="162"/>
              <w:jc w:val="center"/>
              <w:rPr>
                <w:b/>
                <w:bCs/>
                <w:color w:val="00B050"/>
              </w:rPr>
            </w:pPr>
            <w:r>
              <w:rPr>
                <w:b/>
                <w:bCs/>
                <w:color w:val="00B050"/>
              </w:rPr>
              <w:t>+48</w:t>
            </w:r>
            <w:r w:rsidRPr="00776F0D">
              <w:rPr>
                <w:b/>
                <w:bCs/>
                <w:color w:val="00B050"/>
              </w:rPr>
              <w:t>%</w:t>
            </w:r>
          </w:p>
          <w:p w14:paraId="755B997F" w14:textId="77777777" w:rsidR="00700435" w:rsidRDefault="00700435" w:rsidP="00B83E20">
            <w:pPr>
              <w:ind w:left="132" w:right="162"/>
              <w:jc w:val="center"/>
              <w:rPr>
                <w:rFonts w:ascii="Aptos" w:eastAsia="Aptos" w:hAnsi="Aptos" w:cs="Aptos"/>
                <w:b/>
                <w:color w:val="00B050"/>
              </w:rPr>
            </w:pPr>
            <w:r w:rsidRPr="00135A11">
              <w:rPr>
                <w:rFonts w:ascii="Aptos" w:eastAsia="Aptos" w:hAnsi="Aptos" w:cs="Aptos"/>
                <w:b/>
                <w:color w:val="00B050"/>
              </w:rPr>
              <w:t>ACHIEVED</w:t>
            </w:r>
          </w:p>
          <w:p w14:paraId="561C84E9" w14:textId="77777777" w:rsidR="00700435" w:rsidRPr="009609F4" w:rsidRDefault="00700435" w:rsidP="00B83E20">
            <w:pPr>
              <w:ind w:left="132" w:right="162"/>
              <w:jc w:val="both"/>
            </w:pPr>
            <w:r w:rsidRPr="00171A3A">
              <w:rPr>
                <w:b/>
                <w:bCs/>
              </w:rPr>
              <w:t>Reason for Variance:</w:t>
            </w:r>
            <w:r>
              <w:rPr>
                <w:b/>
                <w:bCs/>
              </w:rPr>
              <w:t xml:space="preserve"> </w:t>
            </w:r>
            <w:r>
              <w:t>This reflects</w:t>
            </w:r>
            <w:r w:rsidRPr="00B17EA8">
              <w:t xml:space="preserve"> substantial empowerment of rural women through improved access to productive resources. Women gained greater access to land, often through family agreements or leasing arrangements, and expanded ownership of large and small livestock, poultry, and mechanized farm equipment via on-farm enterprises and support from CHSC and financial services. While non-mechanized farm equipment showed modest gains and fishponds/fishing equipment remained limited due to accessibility barriers, women also increased access to large and small consumer durables, cell phones, and other household assets, driven by higher income, knowledge, and empowerment. Collectively, these improvements across multiple resources explain the remarkable overachievement.</w:t>
            </w:r>
          </w:p>
        </w:tc>
        <w:tc>
          <w:tcPr>
            <w:tcW w:w="3422" w:type="dxa"/>
            <w:tcBorders>
              <w:top w:val="single" w:sz="6" w:space="0" w:color="000000"/>
              <w:left w:val="single" w:sz="6" w:space="0" w:color="000000"/>
              <w:bottom w:val="single" w:sz="6" w:space="0" w:color="000000"/>
              <w:right w:val="single" w:sz="6" w:space="0" w:color="000000"/>
            </w:tcBorders>
            <w:hideMark/>
          </w:tcPr>
          <w:p w14:paraId="1F23CE84" w14:textId="77777777" w:rsidR="00700435" w:rsidRPr="009609F4" w:rsidRDefault="00700435" w:rsidP="00700435">
            <w:pPr>
              <w:numPr>
                <w:ilvl w:val="0"/>
                <w:numId w:val="23"/>
              </w:numPr>
              <w:tabs>
                <w:tab w:val="left" w:pos="373"/>
              </w:tabs>
              <w:ind w:right="162"/>
            </w:pPr>
            <w:r w:rsidRPr="009609F4">
              <w:t>Individual interview with rural women (Pro-WEAI (control over productive resources module)</w:t>
            </w:r>
          </w:p>
          <w:p w14:paraId="3BB658B3" w14:textId="77777777" w:rsidR="00700435" w:rsidRPr="009609F4" w:rsidRDefault="00700435" w:rsidP="00B83E20">
            <w:pPr>
              <w:tabs>
                <w:tab w:val="left" w:pos="373"/>
              </w:tabs>
              <w:ind w:right="162"/>
            </w:pPr>
          </w:p>
        </w:tc>
      </w:tr>
      <w:tr w:rsidR="00700435" w:rsidRPr="009609F4" w14:paraId="75EF266A"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01D8D1A4" w14:textId="77777777" w:rsidR="00700435" w:rsidRPr="009609F4" w:rsidRDefault="00700435" w:rsidP="00B83E20">
            <w:pPr>
              <w:tabs>
                <w:tab w:val="left" w:pos="1487"/>
              </w:tabs>
              <w:ind w:left="132" w:right="162"/>
              <w:jc w:val="both"/>
            </w:pPr>
            <w:r w:rsidRPr="009609F4">
              <w:rPr>
                <w:b/>
              </w:rPr>
              <w:t>1.1.2: Increase in the number of rural women with access to climate-smart inputs, assets and natural resources for agricultural production such as high-quality drought resistant seeds, tools and machinery, water and irrigation, land, greenhouses/ polytunnels (% increase over baseline)</w:t>
            </w:r>
            <w:r w:rsidRPr="009609F4">
              <w:t> </w:t>
            </w:r>
          </w:p>
        </w:tc>
      </w:tr>
      <w:tr w:rsidR="00700435" w:rsidRPr="009609F4" w14:paraId="31DCCE65"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72A1A64B" w14:textId="77777777" w:rsidR="00700435" w:rsidRPr="009609F4" w:rsidRDefault="00700435" w:rsidP="00B83E20">
            <w:pPr>
              <w:tabs>
                <w:tab w:val="left" w:pos="1487"/>
              </w:tabs>
              <w:ind w:left="132" w:right="162"/>
              <w:jc w:val="both"/>
              <w:rPr>
                <w:i/>
              </w:rPr>
            </w:pPr>
            <w:r w:rsidRPr="009609F4">
              <w:rPr>
                <w:b/>
                <w:i/>
              </w:rPr>
              <w:t>Baseline:</w:t>
            </w:r>
            <w:r w:rsidRPr="009609F4">
              <w:rPr>
                <w:i/>
              </w:rPr>
              <w:t xml:space="preserve"> 0</w:t>
            </w:r>
          </w:p>
          <w:p w14:paraId="3E7590D8" w14:textId="77777777" w:rsidR="00700435" w:rsidRPr="009609F4" w:rsidRDefault="00700435" w:rsidP="00B83E20">
            <w:pPr>
              <w:tabs>
                <w:tab w:val="left" w:pos="1487"/>
              </w:tabs>
              <w:ind w:left="132" w:right="16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7</w:t>
            </w:r>
            <w:r w:rsidRPr="009609F4">
              <w:rPr>
                <w:i/>
              </w:rPr>
              <w:t>5%</w:t>
            </w:r>
          </w:p>
          <w:p w14:paraId="3F428337" w14:textId="77777777" w:rsidR="00700435" w:rsidRPr="009609F4" w:rsidRDefault="00700435" w:rsidP="00B83E20">
            <w:pPr>
              <w:tabs>
                <w:tab w:val="left" w:pos="1487"/>
              </w:tabs>
              <w:ind w:left="132" w:right="162"/>
              <w:jc w:val="both"/>
              <w:rPr>
                <w:i/>
              </w:rPr>
            </w:pPr>
            <w:r w:rsidRPr="009609F4">
              <w:rPr>
                <w:b/>
                <w:i/>
              </w:rPr>
              <w:t>Endline Target:</w:t>
            </w:r>
            <w:r w:rsidRPr="009609F4">
              <w:rPr>
                <w:i/>
              </w:rPr>
              <w:t> 100%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75B0992A" w14:textId="77777777" w:rsidR="00700435" w:rsidRPr="009609F4" w:rsidRDefault="00700435" w:rsidP="00B83E20">
            <w:pPr>
              <w:ind w:left="132" w:right="162"/>
              <w:jc w:val="center"/>
            </w:pPr>
            <w:r>
              <w:t>81</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12F0C557" w14:textId="77777777" w:rsidR="00700435" w:rsidRPr="003D789D" w:rsidRDefault="00700435" w:rsidP="00B83E20">
            <w:pPr>
              <w:ind w:left="132" w:right="162"/>
              <w:jc w:val="center"/>
              <w:rPr>
                <w:b/>
                <w:bCs/>
                <w:color w:val="00B050"/>
              </w:rPr>
            </w:pPr>
            <w:r w:rsidRPr="003D789D">
              <w:rPr>
                <w:b/>
                <w:bCs/>
                <w:color w:val="00B050"/>
              </w:rPr>
              <w:t>+6%</w:t>
            </w:r>
          </w:p>
          <w:p w14:paraId="39CF4F6E" w14:textId="77777777" w:rsidR="00700435" w:rsidRPr="009609F4" w:rsidRDefault="00700435" w:rsidP="00B83E20">
            <w:pPr>
              <w:ind w:left="132" w:right="162"/>
              <w:jc w:val="center"/>
            </w:pPr>
            <w:r w:rsidRPr="003D789D">
              <w:rPr>
                <w:b/>
                <w:bCs/>
                <w:color w:val="00B050"/>
              </w:rPr>
              <w:t>ACHIEVED</w:t>
            </w:r>
          </w:p>
        </w:tc>
        <w:tc>
          <w:tcPr>
            <w:tcW w:w="3422" w:type="dxa"/>
            <w:tcBorders>
              <w:top w:val="single" w:sz="6" w:space="0" w:color="000000"/>
              <w:left w:val="single" w:sz="6" w:space="0" w:color="000000"/>
              <w:bottom w:val="single" w:sz="6" w:space="0" w:color="000000"/>
              <w:right w:val="single" w:sz="6" w:space="0" w:color="000000"/>
            </w:tcBorders>
            <w:hideMark/>
          </w:tcPr>
          <w:p w14:paraId="61270AF9" w14:textId="77777777" w:rsidR="00700435" w:rsidRPr="009609F4" w:rsidRDefault="00700435" w:rsidP="00700435">
            <w:pPr>
              <w:numPr>
                <w:ilvl w:val="0"/>
                <w:numId w:val="24"/>
              </w:numPr>
              <w:tabs>
                <w:tab w:val="left" w:pos="373"/>
              </w:tabs>
              <w:ind w:right="162"/>
              <w:contextualSpacing/>
              <w:jc w:val="both"/>
            </w:pPr>
            <w:r w:rsidRPr="009609F4">
              <w:t>Small Holder Smaller Support Agriculture Survey (Individual Interview)</w:t>
            </w:r>
          </w:p>
        </w:tc>
      </w:tr>
      <w:tr w:rsidR="00700435" w:rsidRPr="009609F4" w14:paraId="776CA57B"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7EE6CDA8" w14:textId="77777777" w:rsidR="00700435" w:rsidRPr="009609F4" w:rsidRDefault="00700435" w:rsidP="00B83E20">
            <w:pPr>
              <w:tabs>
                <w:tab w:val="left" w:pos="1487"/>
              </w:tabs>
              <w:ind w:left="132" w:right="162"/>
              <w:jc w:val="both"/>
            </w:pPr>
            <w:r w:rsidRPr="009609F4">
              <w:rPr>
                <w:b/>
              </w:rPr>
              <w:lastRenderedPageBreak/>
              <w:t>1.1.3: Increase in the number of rural women adopting improved value -chain specific, climate-smart and indigenous agricultural production techniques (% increase over baseline)</w:t>
            </w:r>
            <w:r w:rsidRPr="009609F4">
              <w:t> </w:t>
            </w:r>
          </w:p>
        </w:tc>
      </w:tr>
      <w:tr w:rsidR="00700435" w:rsidRPr="009609F4" w14:paraId="45D5A5A8"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1E155ED7" w14:textId="77777777" w:rsidR="00700435" w:rsidRPr="009609F4" w:rsidRDefault="00700435" w:rsidP="00B83E20">
            <w:pPr>
              <w:tabs>
                <w:tab w:val="left" w:pos="1487"/>
              </w:tabs>
              <w:ind w:left="132" w:right="162"/>
              <w:jc w:val="both"/>
              <w:rPr>
                <w:i/>
              </w:rPr>
            </w:pPr>
            <w:r w:rsidRPr="009609F4">
              <w:rPr>
                <w:b/>
                <w:i/>
              </w:rPr>
              <w:t>Baseline:</w:t>
            </w:r>
            <w:r w:rsidRPr="009609F4">
              <w:rPr>
                <w:i/>
              </w:rPr>
              <w:t xml:space="preserve"> 0</w:t>
            </w:r>
          </w:p>
          <w:p w14:paraId="34E41B06" w14:textId="77777777" w:rsidR="00700435" w:rsidRPr="009609F4" w:rsidRDefault="00700435" w:rsidP="00B83E20">
            <w:pPr>
              <w:tabs>
                <w:tab w:val="left" w:pos="1487"/>
              </w:tabs>
              <w:ind w:left="132" w:right="16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70</w:t>
            </w:r>
            <w:r w:rsidRPr="009609F4">
              <w:rPr>
                <w:i/>
              </w:rPr>
              <w:t xml:space="preserve">% </w:t>
            </w:r>
          </w:p>
          <w:p w14:paraId="2DED8282" w14:textId="77777777" w:rsidR="00700435" w:rsidRPr="009609F4" w:rsidRDefault="00700435" w:rsidP="00B83E20">
            <w:pPr>
              <w:tabs>
                <w:tab w:val="left" w:pos="1487"/>
              </w:tabs>
              <w:ind w:left="132" w:right="162"/>
              <w:jc w:val="both"/>
            </w:pPr>
            <w:r w:rsidRPr="009609F4">
              <w:rPr>
                <w:b/>
                <w:i/>
              </w:rPr>
              <w:t>Endline Target:</w:t>
            </w:r>
            <w:r w:rsidRPr="009609F4">
              <w:rPr>
                <w:i/>
              </w:rPr>
              <w:t xml:space="preserve"> 75%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0BB47A17" w14:textId="77777777" w:rsidR="00700435" w:rsidRPr="009609F4" w:rsidRDefault="00700435" w:rsidP="00B83E20">
            <w:pPr>
              <w:ind w:left="132" w:right="162"/>
              <w:jc w:val="center"/>
            </w:pPr>
            <w:r>
              <w:t>88</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25BC7510" w14:textId="77777777" w:rsidR="00700435" w:rsidRPr="00384F5F" w:rsidRDefault="00700435" w:rsidP="00B83E20">
            <w:pPr>
              <w:ind w:left="132" w:right="162"/>
              <w:jc w:val="center"/>
              <w:rPr>
                <w:b/>
                <w:bCs/>
                <w:color w:val="00B050"/>
              </w:rPr>
            </w:pPr>
            <w:r w:rsidRPr="00384F5F">
              <w:rPr>
                <w:b/>
                <w:bCs/>
                <w:color w:val="00B050"/>
              </w:rPr>
              <w:t>+18%</w:t>
            </w:r>
          </w:p>
          <w:p w14:paraId="49E39CD6" w14:textId="77777777" w:rsidR="00700435" w:rsidRDefault="00700435" w:rsidP="00B83E20">
            <w:pPr>
              <w:ind w:left="132" w:right="162"/>
              <w:jc w:val="center"/>
              <w:rPr>
                <w:b/>
                <w:bCs/>
                <w:color w:val="00B050"/>
              </w:rPr>
            </w:pPr>
            <w:r w:rsidRPr="00384F5F">
              <w:rPr>
                <w:b/>
                <w:bCs/>
                <w:color w:val="00B050"/>
              </w:rPr>
              <w:t>ACHIEVED</w:t>
            </w:r>
          </w:p>
          <w:p w14:paraId="3C049628" w14:textId="77777777" w:rsidR="00700435" w:rsidRPr="00B22A9E" w:rsidRDefault="00700435" w:rsidP="00B83E20">
            <w:pPr>
              <w:ind w:left="132" w:right="162"/>
              <w:jc w:val="both"/>
            </w:pPr>
            <w:r w:rsidRPr="00171A3A">
              <w:rPr>
                <w:b/>
                <w:bCs/>
              </w:rPr>
              <w:t>Reason for Variance:</w:t>
            </w:r>
            <w:r>
              <w:rPr>
                <w:b/>
                <w:bCs/>
              </w:rPr>
              <w:t xml:space="preserve"> </w:t>
            </w:r>
            <w:r w:rsidRPr="00B22A9E">
              <w:t>Climate-resilient and indigenous agricultural practices were promoted, including the use of green manure (</w:t>
            </w:r>
            <w:proofErr w:type="spellStart"/>
            <w:r w:rsidRPr="00B22A9E">
              <w:t>Dhaicha</w:t>
            </w:r>
            <w:proofErr w:type="spellEnd"/>
            <w:r w:rsidRPr="00B22A9E">
              <w:t xml:space="preserve">), preparation and application of organic bio-inputs such as </w:t>
            </w:r>
            <w:proofErr w:type="spellStart"/>
            <w:r w:rsidRPr="00B22A9E">
              <w:t>Jhol</w:t>
            </w:r>
            <w:proofErr w:type="spellEnd"/>
            <w:r w:rsidRPr="00B22A9E">
              <w:t xml:space="preserve"> Mal, improved crop management techniques, and efficient soil fertility management. These interventions enhanced women farmers’ knowledge and skills, enabling them to adopt more sustainable and climate-resilient production methods.</w:t>
            </w:r>
          </w:p>
          <w:p w14:paraId="17016343" w14:textId="77777777" w:rsidR="00700435" w:rsidRPr="00C55C14" w:rsidRDefault="00700435" w:rsidP="00B83E20">
            <w:pPr>
              <w:ind w:left="132" w:right="162"/>
              <w:jc w:val="both"/>
            </w:pPr>
            <w:r w:rsidRPr="00C55C14">
              <w:t>As a result, a growing number of rural women have adopted improved agricultural practices, contributing to higher productivity, better soil health, and more resilient and sustainable farming systems.</w:t>
            </w:r>
          </w:p>
        </w:tc>
        <w:tc>
          <w:tcPr>
            <w:tcW w:w="3422" w:type="dxa"/>
            <w:tcBorders>
              <w:top w:val="single" w:sz="6" w:space="0" w:color="000000"/>
              <w:left w:val="single" w:sz="6" w:space="0" w:color="000000"/>
              <w:bottom w:val="single" w:sz="6" w:space="0" w:color="000000"/>
              <w:right w:val="single" w:sz="6" w:space="0" w:color="000000"/>
            </w:tcBorders>
            <w:hideMark/>
          </w:tcPr>
          <w:p w14:paraId="2B49B5F1" w14:textId="77777777" w:rsidR="00700435" w:rsidRPr="00384F5F" w:rsidRDefault="00700435" w:rsidP="00700435">
            <w:pPr>
              <w:numPr>
                <w:ilvl w:val="0"/>
                <w:numId w:val="22"/>
              </w:numPr>
              <w:ind w:left="360" w:right="162"/>
              <w:contextualSpacing/>
              <w:jc w:val="both"/>
            </w:pPr>
            <w:r w:rsidRPr="009609F4">
              <w:t>Individual interview with rural women (SAMS Module)</w:t>
            </w:r>
          </w:p>
        </w:tc>
      </w:tr>
      <w:tr w:rsidR="00700435" w:rsidRPr="009609F4" w14:paraId="499CBEB9"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30410655" w14:textId="77777777" w:rsidR="00700435" w:rsidRPr="009609F4" w:rsidRDefault="00700435" w:rsidP="00B83E20">
            <w:pPr>
              <w:tabs>
                <w:tab w:val="left" w:pos="1487"/>
              </w:tabs>
              <w:ind w:left="132" w:right="162"/>
              <w:jc w:val="both"/>
            </w:pPr>
            <w:r w:rsidRPr="009609F4">
              <w:rPr>
                <w:b/>
              </w:rPr>
              <w:t>1.1.4: Increase in the number of rural women with access to time- and labor-saving technologies (% increase over baseline)</w:t>
            </w:r>
            <w:r w:rsidRPr="009609F4">
              <w:t> </w:t>
            </w:r>
          </w:p>
        </w:tc>
      </w:tr>
      <w:tr w:rsidR="00700435" w:rsidRPr="009609F4" w14:paraId="44323C4B"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1D4DA2DD" w14:textId="77777777" w:rsidR="00700435" w:rsidRPr="009609F4" w:rsidRDefault="00700435" w:rsidP="00B83E20">
            <w:pPr>
              <w:tabs>
                <w:tab w:val="left" w:pos="1487"/>
              </w:tabs>
              <w:ind w:left="132" w:right="162"/>
              <w:jc w:val="both"/>
              <w:rPr>
                <w:i/>
              </w:rPr>
            </w:pPr>
            <w:r w:rsidRPr="009609F4">
              <w:rPr>
                <w:b/>
                <w:i/>
              </w:rPr>
              <w:t>Baseline:</w:t>
            </w:r>
            <w:r w:rsidRPr="009609F4">
              <w:rPr>
                <w:i/>
              </w:rPr>
              <w:t xml:space="preserve"> 0</w:t>
            </w:r>
          </w:p>
          <w:p w14:paraId="466DC217" w14:textId="77777777" w:rsidR="00700435" w:rsidRPr="009609F4" w:rsidRDefault="00700435" w:rsidP="00B83E20">
            <w:pPr>
              <w:tabs>
                <w:tab w:val="left" w:pos="1487"/>
              </w:tabs>
              <w:ind w:left="132" w:right="162"/>
              <w:jc w:val="both"/>
              <w:rPr>
                <w:i/>
              </w:rPr>
            </w:pPr>
            <w:r>
              <w:rPr>
                <w:b/>
                <w:i/>
              </w:rPr>
              <w:t>2025</w:t>
            </w:r>
            <w:r w:rsidRPr="009609F4">
              <w:rPr>
                <w:b/>
                <w:i/>
              </w:rPr>
              <w:t xml:space="preserve"> Target:</w:t>
            </w:r>
            <w:r w:rsidRPr="009609F4">
              <w:rPr>
                <w:i/>
              </w:rPr>
              <w:t xml:space="preserve"> 5%</w:t>
            </w:r>
          </w:p>
          <w:p w14:paraId="7BBBC2F8" w14:textId="77777777" w:rsidR="00700435" w:rsidRPr="009609F4" w:rsidRDefault="00700435" w:rsidP="00B83E20">
            <w:pPr>
              <w:tabs>
                <w:tab w:val="left" w:pos="1487"/>
              </w:tabs>
              <w:ind w:left="132" w:right="162"/>
              <w:jc w:val="both"/>
            </w:pPr>
            <w:r w:rsidRPr="009609F4">
              <w:rPr>
                <w:b/>
                <w:i/>
              </w:rPr>
              <w:t>Endline Target:</w:t>
            </w:r>
            <w:r w:rsidRPr="009609F4">
              <w:rPr>
                <w:i/>
              </w:rPr>
              <w:t xml:space="preserve"> 10% increase from baseline</w:t>
            </w:r>
          </w:p>
        </w:tc>
        <w:tc>
          <w:tcPr>
            <w:tcW w:w="2601" w:type="dxa"/>
            <w:tcBorders>
              <w:top w:val="single" w:sz="6" w:space="0" w:color="000000"/>
              <w:left w:val="single" w:sz="6" w:space="0" w:color="000000"/>
              <w:bottom w:val="single" w:sz="6" w:space="0" w:color="000000"/>
              <w:right w:val="single" w:sz="6" w:space="0" w:color="000000"/>
            </w:tcBorders>
            <w:hideMark/>
          </w:tcPr>
          <w:p w14:paraId="6D33A365" w14:textId="77777777" w:rsidR="00700435" w:rsidRPr="009609F4" w:rsidRDefault="00700435" w:rsidP="00B83E20">
            <w:pPr>
              <w:ind w:left="132" w:right="162"/>
              <w:jc w:val="center"/>
            </w:pPr>
            <w:r>
              <w:t>3</w:t>
            </w:r>
            <w:r w:rsidRPr="009609F4">
              <w:t>1%</w:t>
            </w:r>
          </w:p>
        </w:tc>
        <w:tc>
          <w:tcPr>
            <w:tcW w:w="4243" w:type="dxa"/>
            <w:tcBorders>
              <w:top w:val="single" w:sz="6" w:space="0" w:color="000000"/>
              <w:left w:val="single" w:sz="6" w:space="0" w:color="000000"/>
              <w:bottom w:val="single" w:sz="6" w:space="0" w:color="000000"/>
              <w:right w:val="single" w:sz="6" w:space="0" w:color="000000"/>
            </w:tcBorders>
            <w:hideMark/>
          </w:tcPr>
          <w:p w14:paraId="71104AE8" w14:textId="77777777" w:rsidR="00700435" w:rsidRDefault="00700435" w:rsidP="00B83E20">
            <w:pPr>
              <w:ind w:left="132" w:right="162"/>
              <w:jc w:val="center"/>
              <w:rPr>
                <w:b/>
                <w:bCs/>
                <w:color w:val="00B050"/>
              </w:rPr>
            </w:pPr>
            <w:r w:rsidRPr="00384F5F">
              <w:rPr>
                <w:b/>
                <w:bCs/>
                <w:color w:val="00B050"/>
              </w:rPr>
              <w:t>+</w:t>
            </w:r>
            <w:r>
              <w:rPr>
                <w:b/>
                <w:bCs/>
                <w:color w:val="00B050"/>
              </w:rPr>
              <w:t>26</w:t>
            </w:r>
            <w:r w:rsidRPr="00384F5F">
              <w:rPr>
                <w:b/>
                <w:bCs/>
                <w:color w:val="00B050"/>
              </w:rPr>
              <w:t>%</w:t>
            </w:r>
          </w:p>
          <w:p w14:paraId="191691CE" w14:textId="77777777" w:rsidR="00700435" w:rsidRDefault="00700435" w:rsidP="00B83E20">
            <w:pPr>
              <w:ind w:left="132" w:right="162"/>
              <w:jc w:val="center"/>
              <w:rPr>
                <w:b/>
                <w:bCs/>
                <w:color w:val="00B050"/>
              </w:rPr>
            </w:pPr>
            <w:r w:rsidRPr="00384F5F">
              <w:rPr>
                <w:b/>
                <w:bCs/>
                <w:color w:val="00B050"/>
              </w:rPr>
              <w:t>ACHIEVED</w:t>
            </w:r>
          </w:p>
          <w:p w14:paraId="11E4587E" w14:textId="77777777" w:rsidR="00700435" w:rsidRPr="005B17BD" w:rsidRDefault="00700435" w:rsidP="00B83E20">
            <w:pPr>
              <w:ind w:left="132" w:right="162"/>
              <w:jc w:val="both"/>
            </w:pPr>
            <w:r w:rsidRPr="00171A3A">
              <w:rPr>
                <w:b/>
                <w:bCs/>
              </w:rPr>
              <w:t>Reason for Variance:</w:t>
            </w:r>
            <w:r>
              <w:rPr>
                <w:b/>
                <w:bCs/>
              </w:rPr>
              <w:t xml:space="preserve"> </w:t>
            </w:r>
            <w:r w:rsidRPr="005B17BD">
              <w:t xml:space="preserve">Custom Hiring Service Centers equipped with 19 different agricultural tools and machinery were established, enabling rural women farmers to access time- and </w:t>
            </w:r>
            <w:proofErr w:type="spellStart"/>
            <w:r w:rsidRPr="005B17BD">
              <w:t>labour-saving</w:t>
            </w:r>
            <w:proofErr w:type="spellEnd"/>
            <w:r w:rsidRPr="005B17BD">
              <w:t xml:space="preserve"> technologies at an affordable cost, without the need for individual ownership.</w:t>
            </w:r>
          </w:p>
          <w:p w14:paraId="00238649" w14:textId="77777777" w:rsidR="00700435" w:rsidRPr="005B17BD" w:rsidRDefault="00700435" w:rsidP="00B83E20">
            <w:pPr>
              <w:ind w:left="132" w:right="162"/>
              <w:jc w:val="both"/>
              <w:rPr>
                <w:b/>
                <w:bCs/>
              </w:rPr>
            </w:pPr>
            <w:r w:rsidRPr="005B17BD">
              <w:t xml:space="preserve">Access to these mechanized tools has significantly reduced the time and physical </w:t>
            </w:r>
            <w:proofErr w:type="spellStart"/>
            <w:r w:rsidRPr="005B17BD">
              <w:t>labour</w:t>
            </w:r>
            <w:proofErr w:type="spellEnd"/>
            <w:r w:rsidRPr="005B17BD">
              <w:t xml:space="preserve"> required for key agricultural operations, improved </w:t>
            </w:r>
            <w:r w:rsidRPr="005B17BD">
              <w:lastRenderedPageBreak/>
              <w:t xml:space="preserve">farming efficiency, and allowed women to allocate more time to other productive and household activities. This intervention has contributed to increased adoption of </w:t>
            </w:r>
            <w:proofErr w:type="spellStart"/>
            <w:r w:rsidRPr="005B17BD">
              <w:t>labour-saving</w:t>
            </w:r>
            <w:proofErr w:type="spellEnd"/>
            <w:r w:rsidRPr="005B17BD">
              <w:t xml:space="preserve"> technologies</w:t>
            </w:r>
            <w:r w:rsidRPr="005B17BD">
              <w:rPr>
                <w:b/>
                <w:bCs/>
              </w:rPr>
              <w:t xml:space="preserve"> </w:t>
            </w:r>
            <w:r w:rsidRPr="005B17BD">
              <w:t>among rural women and strengthened their participation in agricultural production and income-generating activities.</w:t>
            </w:r>
          </w:p>
        </w:tc>
        <w:tc>
          <w:tcPr>
            <w:tcW w:w="3422" w:type="dxa"/>
            <w:tcBorders>
              <w:top w:val="single" w:sz="6" w:space="0" w:color="000000"/>
              <w:left w:val="single" w:sz="6" w:space="0" w:color="000000"/>
              <w:bottom w:val="single" w:sz="6" w:space="0" w:color="000000"/>
              <w:right w:val="single" w:sz="6" w:space="0" w:color="000000"/>
            </w:tcBorders>
            <w:hideMark/>
          </w:tcPr>
          <w:p w14:paraId="6DE34DF2" w14:textId="77777777" w:rsidR="00700435" w:rsidRPr="00F82AB4" w:rsidRDefault="00700435" w:rsidP="00700435">
            <w:pPr>
              <w:numPr>
                <w:ilvl w:val="0"/>
                <w:numId w:val="25"/>
              </w:numPr>
              <w:tabs>
                <w:tab w:val="left" w:pos="373"/>
              </w:tabs>
              <w:ind w:right="162"/>
              <w:jc w:val="both"/>
            </w:pPr>
            <w:r w:rsidRPr="009609F4">
              <w:lastRenderedPageBreak/>
              <w:t>Small Holder Smaller Support Agriculture Survey (Individual Interview)</w:t>
            </w:r>
          </w:p>
        </w:tc>
      </w:tr>
      <w:tr w:rsidR="00700435" w:rsidRPr="009609F4" w14:paraId="6CE909CC"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563FE961" w14:textId="77777777" w:rsidR="00700435" w:rsidRPr="009609F4" w:rsidRDefault="00700435" w:rsidP="00B83E20">
            <w:pPr>
              <w:tabs>
                <w:tab w:val="left" w:pos="1487"/>
              </w:tabs>
              <w:ind w:left="132" w:right="162"/>
              <w:jc w:val="both"/>
            </w:pPr>
            <w:r w:rsidRPr="009609F4">
              <w:rPr>
                <w:b/>
              </w:rPr>
              <w:t>Output 1.2: Rural women have enhanced skills and capacities to increase nutritious food production, food quality and local food security reserves; reduce food losses and waste; and improve household diets</w:t>
            </w:r>
            <w:r w:rsidRPr="009609F4">
              <w:t> </w:t>
            </w:r>
          </w:p>
        </w:tc>
      </w:tr>
      <w:tr w:rsidR="00700435" w:rsidRPr="009609F4" w14:paraId="37022C23"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4329D5F7" w14:textId="77777777" w:rsidR="00700435" w:rsidRPr="009609F4" w:rsidRDefault="00700435" w:rsidP="00B83E20">
            <w:pPr>
              <w:tabs>
                <w:tab w:val="left" w:pos="1487"/>
              </w:tabs>
              <w:ind w:left="132" w:right="162"/>
              <w:jc w:val="both"/>
            </w:pPr>
            <w:r w:rsidRPr="009609F4">
              <w:rPr>
                <w:b/>
              </w:rPr>
              <w:t>1.2.1: Increase in the number of rural women and men with improved skills and capacity for nutrition, health and food safety disaggregated by sex (% increase over baseline)</w:t>
            </w:r>
            <w:r w:rsidRPr="009609F4">
              <w:t> </w:t>
            </w:r>
          </w:p>
        </w:tc>
      </w:tr>
      <w:tr w:rsidR="00700435" w:rsidRPr="009609F4" w14:paraId="7416D7CA" w14:textId="77777777" w:rsidTr="00CA1E11">
        <w:trPr>
          <w:trHeight w:val="1093"/>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69641886" w14:textId="77777777" w:rsidR="00700435" w:rsidRPr="009609F4" w:rsidRDefault="00700435" w:rsidP="00B83E20">
            <w:pPr>
              <w:tabs>
                <w:tab w:val="left" w:pos="1487"/>
              </w:tabs>
              <w:ind w:left="132" w:right="162"/>
              <w:jc w:val="both"/>
              <w:rPr>
                <w:i/>
              </w:rPr>
            </w:pPr>
            <w:r w:rsidRPr="009609F4">
              <w:rPr>
                <w:b/>
                <w:i/>
              </w:rPr>
              <w:t>Baseline:</w:t>
            </w:r>
            <w:r w:rsidRPr="009609F4">
              <w:rPr>
                <w:i/>
              </w:rPr>
              <w:t xml:space="preserve"> 0 </w:t>
            </w:r>
          </w:p>
          <w:p w14:paraId="400DB667" w14:textId="77777777" w:rsidR="00700435" w:rsidRPr="009609F4" w:rsidRDefault="00700435" w:rsidP="00B83E20">
            <w:pPr>
              <w:tabs>
                <w:tab w:val="left" w:pos="1487"/>
              </w:tabs>
              <w:ind w:left="132" w:right="16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6</w:t>
            </w:r>
            <w:r w:rsidRPr="009609F4">
              <w:rPr>
                <w:i/>
              </w:rPr>
              <w:t>5%</w:t>
            </w:r>
          </w:p>
          <w:p w14:paraId="691B7292" w14:textId="77777777" w:rsidR="00700435" w:rsidRPr="009609F4" w:rsidRDefault="00700435" w:rsidP="00B83E20">
            <w:pPr>
              <w:tabs>
                <w:tab w:val="left" w:pos="1487"/>
              </w:tabs>
              <w:ind w:left="132" w:right="162"/>
              <w:jc w:val="both"/>
            </w:pPr>
            <w:r w:rsidRPr="009609F4">
              <w:rPr>
                <w:b/>
                <w:i/>
              </w:rPr>
              <w:t>Endline Target:</w:t>
            </w:r>
            <w:r w:rsidRPr="009609F4">
              <w:rPr>
                <w:i/>
              </w:rPr>
              <w:t xml:space="preserve"> 75%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5D072D1E" w14:textId="77777777" w:rsidR="00700435" w:rsidRPr="009609F4" w:rsidRDefault="00700435" w:rsidP="00B83E20">
            <w:pPr>
              <w:ind w:left="132" w:right="162"/>
              <w:jc w:val="center"/>
            </w:pPr>
            <w:r>
              <w:t>85</w:t>
            </w:r>
            <w:r w:rsidRPr="009609F4">
              <w:t>%</w:t>
            </w:r>
          </w:p>
          <w:p w14:paraId="775ACF2E" w14:textId="77777777" w:rsidR="00700435" w:rsidRPr="009609F4" w:rsidRDefault="00700435" w:rsidP="00B83E20">
            <w:pPr>
              <w:ind w:left="132" w:right="162"/>
              <w:jc w:val="both"/>
            </w:pPr>
            <w:r w:rsidRPr="009609F4">
              <w:t> </w:t>
            </w:r>
          </w:p>
        </w:tc>
        <w:tc>
          <w:tcPr>
            <w:tcW w:w="4243" w:type="dxa"/>
            <w:tcBorders>
              <w:top w:val="single" w:sz="6" w:space="0" w:color="000000"/>
              <w:left w:val="single" w:sz="6" w:space="0" w:color="000000"/>
              <w:bottom w:val="single" w:sz="6" w:space="0" w:color="000000"/>
              <w:right w:val="single" w:sz="6" w:space="0" w:color="000000"/>
            </w:tcBorders>
            <w:hideMark/>
          </w:tcPr>
          <w:p w14:paraId="71CB1E81" w14:textId="77777777" w:rsidR="00700435" w:rsidRPr="00671867" w:rsidRDefault="00700435" w:rsidP="00B83E20">
            <w:pPr>
              <w:ind w:left="132" w:right="162"/>
              <w:jc w:val="center"/>
              <w:rPr>
                <w:b/>
                <w:bCs/>
                <w:color w:val="00B050"/>
              </w:rPr>
            </w:pPr>
            <w:r w:rsidRPr="00671867">
              <w:rPr>
                <w:b/>
                <w:bCs/>
                <w:color w:val="00B050"/>
              </w:rPr>
              <w:t>+20%</w:t>
            </w:r>
          </w:p>
          <w:p w14:paraId="185E3260" w14:textId="77777777" w:rsidR="00700435" w:rsidRDefault="00700435" w:rsidP="00B83E20">
            <w:pPr>
              <w:ind w:left="132" w:right="162"/>
              <w:jc w:val="center"/>
              <w:rPr>
                <w:b/>
                <w:bCs/>
                <w:color w:val="00B050"/>
              </w:rPr>
            </w:pPr>
            <w:r w:rsidRPr="00671867">
              <w:rPr>
                <w:b/>
                <w:bCs/>
                <w:color w:val="00B050"/>
              </w:rPr>
              <w:t>ACHIEVED</w:t>
            </w:r>
          </w:p>
          <w:p w14:paraId="70BF5BEC" w14:textId="77777777" w:rsidR="00700435" w:rsidRPr="00A137E4" w:rsidRDefault="00700435" w:rsidP="00B83E20">
            <w:pPr>
              <w:ind w:left="132" w:right="162"/>
              <w:jc w:val="both"/>
              <w:rPr>
                <w:color w:val="00B050"/>
              </w:rPr>
            </w:pPr>
            <w:r w:rsidRPr="00171A3A">
              <w:rPr>
                <w:b/>
                <w:bCs/>
              </w:rPr>
              <w:t>Reason for Variance:</w:t>
            </w:r>
            <w:r>
              <w:rPr>
                <w:b/>
                <w:bCs/>
              </w:rPr>
              <w:t xml:space="preserve"> </w:t>
            </w:r>
            <w:r w:rsidRPr="00A137E4">
              <w:t xml:space="preserve">Nutrition-sensitive interventions targeted pregnant and lactating women and reached </w:t>
            </w:r>
            <w:proofErr w:type="gramStart"/>
            <w:r w:rsidRPr="00A137E4">
              <w:t>a large number of</w:t>
            </w:r>
            <w:proofErr w:type="gramEnd"/>
            <w:r w:rsidRPr="00A137E4">
              <w:t xml:space="preserve"> rural women through field schools and awareness sessions on nutritious crop production and sustainable consumption. Vulnerable households benefited from nutrition gardens, radio messages, and distribution of information, education, and communication (IEC) materials. Participatory sessions also fostered reflection on livelihoods and economic empowerment. These combined efforts significantly improved household dietary diversity, contributing to the substantial overachievement of the target.</w:t>
            </w:r>
          </w:p>
          <w:p w14:paraId="78365EC6" w14:textId="77777777" w:rsidR="00700435" w:rsidRPr="009609F4" w:rsidRDefault="00700435" w:rsidP="00B83E20">
            <w:pPr>
              <w:ind w:left="132" w:right="162"/>
              <w:rPr>
                <w:b/>
                <w:bCs/>
              </w:rPr>
            </w:pPr>
          </w:p>
        </w:tc>
        <w:tc>
          <w:tcPr>
            <w:tcW w:w="3422" w:type="dxa"/>
            <w:tcBorders>
              <w:top w:val="single" w:sz="6" w:space="0" w:color="000000"/>
              <w:left w:val="single" w:sz="6" w:space="0" w:color="000000"/>
              <w:bottom w:val="single" w:sz="6" w:space="0" w:color="000000"/>
              <w:right w:val="single" w:sz="6" w:space="0" w:color="000000"/>
            </w:tcBorders>
            <w:hideMark/>
          </w:tcPr>
          <w:p w14:paraId="58DEBD73" w14:textId="77777777" w:rsidR="00700435" w:rsidRPr="00C27063" w:rsidRDefault="00700435" w:rsidP="00700435">
            <w:pPr>
              <w:numPr>
                <w:ilvl w:val="0"/>
                <w:numId w:val="26"/>
              </w:numPr>
              <w:tabs>
                <w:tab w:val="left" w:pos="373"/>
              </w:tabs>
              <w:ind w:right="162"/>
              <w:contextualSpacing/>
              <w:jc w:val="both"/>
            </w:pPr>
            <w:r w:rsidRPr="009609F4">
              <w:t>Individual interviews with the women beneficiaries</w:t>
            </w:r>
          </w:p>
        </w:tc>
      </w:tr>
      <w:tr w:rsidR="00700435" w:rsidRPr="009609F4" w14:paraId="50B7D857"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2B61599E" w14:textId="77777777" w:rsidR="00700435" w:rsidRPr="009609F4" w:rsidRDefault="00700435" w:rsidP="00B83E20">
            <w:pPr>
              <w:tabs>
                <w:tab w:val="left" w:pos="1487"/>
              </w:tabs>
              <w:ind w:left="132" w:right="162"/>
              <w:jc w:val="both"/>
            </w:pPr>
            <w:r w:rsidRPr="009609F4">
              <w:rPr>
                <w:b/>
              </w:rPr>
              <w:t>1.2.2: Increase in the number of rural women accessing extension services, including weather information (% increase over baseline)</w:t>
            </w:r>
            <w:r w:rsidRPr="009609F4">
              <w:t> </w:t>
            </w:r>
          </w:p>
        </w:tc>
      </w:tr>
      <w:tr w:rsidR="00700435" w:rsidRPr="009609F4" w14:paraId="66E47289"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37F3688F" w14:textId="77777777" w:rsidR="00700435" w:rsidRPr="009609F4" w:rsidRDefault="00700435" w:rsidP="00B83E20">
            <w:pPr>
              <w:tabs>
                <w:tab w:val="left" w:pos="1487"/>
              </w:tabs>
              <w:ind w:left="132" w:right="162"/>
              <w:jc w:val="both"/>
              <w:rPr>
                <w:i/>
              </w:rPr>
            </w:pPr>
            <w:r w:rsidRPr="009609F4">
              <w:rPr>
                <w:b/>
                <w:i/>
              </w:rPr>
              <w:t>Baseline:</w:t>
            </w:r>
            <w:r w:rsidRPr="009609F4">
              <w:rPr>
                <w:i/>
              </w:rPr>
              <w:t xml:space="preserve"> 0 </w:t>
            </w:r>
          </w:p>
          <w:p w14:paraId="0FFEFF75" w14:textId="77777777" w:rsidR="00700435" w:rsidRPr="009609F4" w:rsidRDefault="00700435" w:rsidP="00B83E20">
            <w:pPr>
              <w:tabs>
                <w:tab w:val="left" w:pos="1487"/>
              </w:tabs>
              <w:ind w:left="132" w:right="16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70</w:t>
            </w:r>
            <w:r w:rsidRPr="009609F4">
              <w:rPr>
                <w:i/>
              </w:rPr>
              <w:t>% </w:t>
            </w:r>
          </w:p>
          <w:p w14:paraId="449AE63F" w14:textId="77777777" w:rsidR="00700435" w:rsidRPr="009609F4" w:rsidRDefault="00700435" w:rsidP="00B83E20">
            <w:pPr>
              <w:tabs>
                <w:tab w:val="left" w:pos="1487"/>
              </w:tabs>
              <w:ind w:left="132" w:right="162"/>
              <w:jc w:val="both"/>
            </w:pPr>
            <w:r w:rsidRPr="009609F4">
              <w:rPr>
                <w:b/>
                <w:i/>
              </w:rPr>
              <w:t>Endline Target:</w:t>
            </w:r>
            <w:r w:rsidRPr="009609F4">
              <w:rPr>
                <w:i/>
              </w:rPr>
              <w:t xml:space="preserve"> </w:t>
            </w:r>
            <w:r>
              <w:rPr>
                <w:i/>
              </w:rPr>
              <w:t>90</w:t>
            </w:r>
            <w:r w:rsidRPr="009609F4">
              <w:rPr>
                <w:i/>
              </w:rPr>
              <w:t>% increase from baseline</w:t>
            </w:r>
            <w:r w:rsidRPr="009609F4">
              <w:t> </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057FE851" w14:textId="77777777" w:rsidR="00700435" w:rsidRPr="009609F4" w:rsidRDefault="00700435" w:rsidP="00B83E20">
            <w:pPr>
              <w:ind w:left="132" w:right="162"/>
              <w:jc w:val="center"/>
            </w:pPr>
            <w:r>
              <w:t>93</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17000E58" w14:textId="77777777" w:rsidR="00700435" w:rsidRPr="00A34B0E" w:rsidRDefault="00700435" w:rsidP="00B83E20">
            <w:pPr>
              <w:ind w:left="132" w:right="162"/>
              <w:jc w:val="center"/>
              <w:rPr>
                <w:b/>
                <w:bCs/>
                <w:color w:val="00B050"/>
              </w:rPr>
            </w:pPr>
            <w:r w:rsidRPr="00A34B0E">
              <w:rPr>
                <w:b/>
                <w:bCs/>
                <w:color w:val="00B050"/>
              </w:rPr>
              <w:t>+23%</w:t>
            </w:r>
          </w:p>
          <w:p w14:paraId="7833122B" w14:textId="77777777" w:rsidR="00700435" w:rsidRPr="00A34B0E" w:rsidRDefault="00700435" w:rsidP="00B83E20">
            <w:pPr>
              <w:ind w:left="132" w:right="162"/>
              <w:jc w:val="center"/>
              <w:rPr>
                <w:b/>
                <w:bCs/>
                <w:color w:val="00B050"/>
              </w:rPr>
            </w:pPr>
            <w:r w:rsidRPr="00A34B0E">
              <w:rPr>
                <w:b/>
                <w:bCs/>
                <w:color w:val="00B050"/>
              </w:rPr>
              <w:t>ACHIEVED</w:t>
            </w:r>
          </w:p>
          <w:p w14:paraId="5A4CF168" w14:textId="77777777" w:rsidR="00700435" w:rsidRPr="00F95E8D" w:rsidRDefault="00700435" w:rsidP="00B83E20">
            <w:pPr>
              <w:ind w:left="132" w:right="162"/>
              <w:jc w:val="both"/>
              <w:rPr>
                <w:color w:val="4EA72E"/>
              </w:rPr>
            </w:pPr>
            <w:r w:rsidRPr="00171A3A">
              <w:rPr>
                <w:b/>
                <w:bCs/>
              </w:rPr>
              <w:t>Reason for Variance:</w:t>
            </w:r>
            <w:r>
              <w:rPr>
                <w:b/>
                <w:bCs/>
              </w:rPr>
              <w:t xml:space="preserve"> </w:t>
            </w:r>
            <w:r w:rsidRPr="00F95E8D">
              <w:t xml:space="preserve">A combined approach was applied to increase rural </w:t>
            </w:r>
            <w:r w:rsidRPr="00F95E8D">
              <w:lastRenderedPageBreak/>
              <w:t xml:space="preserve">women’s access to extension and weather-based information. Face-to-face orientations were delivered, follow-up sessions were organized, and lead farmers were trained </w:t>
            </w:r>
            <w:proofErr w:type="gramStart"/>
            <w:r w:rsidRPr="00F95E8D">
              <w:t>on</w:t>
            </w:r>
            <w:proofErr w:type="gramEnd"/>
            <w:r w:rsidRPr="00F95E8D">
              <w:t xml:space="preserve"> mobile application services. This strengthened skills, improved confidence, and encouraged regular use of extension and weather information, resulting in the overachievement of the target.</w:t>
            </w:r>
          </w:p>
          <w:p w14:paraId="54D6114D" w14:textId="77777777" w:rsidR="00700435" w:rsidRPr="009609F4" w:rsidRDefault="00700435" w:rsidP="00B83E20">
            <w:pPr>
              <w:ind w:left="132" w:right="162"/>
              <w:rPr>
                <w:b/>
                <w:bCs/>
              </w:rPr>
            </w:pPr>
          </w:p>
        </w:tc>
        <w:tc>
          <w:tcPr>
            <w:tcW w:w="3422" w:type="dxa"/>
            <w:tcBorders>
              <w:top w:val="single" w:sz="6" w:space="0" w:color="000000"/>
              <w:left w:val="single" w:sz="6" w:space="0" w:color="000000"/>
              <w:bottom w:val="single" w:sz="6" w:space="0" w:color="000000"/>
              <w:right w:val="single" w:sz="6" w:space="0" w:color="000000"/>
            </w:tcBorders>
            <w:hideMark/>
          </w:tcPr>
          <w:p w14:paraId="33628DBE" w14:textId="77777777" w:rsidR="00700435" w:rsidRPr="00C27063" w:rsidRDefault="00700435" w:rsidP="00700435">
            <w:pPr>
              <w:numPr>
                <w:ilvl w:val="0"/>
                <w:numId w:val="27"/>
              </w:numPr>
              <w:ind w:right="162"/>
              <w:contextualSpacing/>
              <w:jc w:val="both"/>
            </w:pPr>
            <w:r w:rsidRPr="009609F4">
              <w:lastRenderedPageBreak/>
              <w:t>Individual interview with rural women (SAMS Module)</w:t>
            </w:r>
          </w:p>
        </w:tc>
      </w:tr>
      <w:tr w:rsidR="00700435" w:rsidRPr="009609F4" w14:paraId="6C73B759"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650ADAAB" w14:textId="77777777" w:rsidR="00700435" w:rsidRPr="009609F4" w:rsidRDefault="00700435" w:rsidP="00B83E20">
            <w:pPr>
              <w:tabs>
                <w:tab w:val="left" w:pos="1487"/>
              </w:tabs>
              <w:ind w:left="132" w:right="162"/>
              <w:jc w:val="both"/>
            </w:pPr>
            <w:r w:rsidRPr="009609F4">
              <w:rPr>
                <w:b/>
              </w:rPr>
              <w:t>1.2.3: Increase in the number of rural women utilizing improved and value-chain specific post-harvest handling and storage practices (% increase over baseline)</w:t>
            </w:r>
            <w:r w:rsidRPr="009609F4">
              <w:t> </w:t>
            </w:r>
          </w:p>
        </w:tc>
      </w:tr>
      <w:tr w:rsidR="00700435" w:rsidRPr="009609F4" w14:paraId="05C25973"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2E4DBA62" w14:textId="77777777" w:rsidR="00700435" w:rsidRPr="009609F4" w:rsidRDefault="00700435" w:rsidP="00B83E20">
            <w:pPr>
              <w:tabs>
                <w:tab w:val="left" w:pos="1487"/>
              </w:tabs>
              <w:ind w:left="132" w:right="162"/>
              <w:jc w:val="both"/>
              <w:rPr>
                <w:i/>
              </w:rPr>
            </w:pPr>
            <w:r w:rsidRPr="009609F4">
              <w:rPr>
                <w:b/>
                <w:i/>
              </w:rPr>
              <w:t>Baseline:</w:t>
            </w:r>
            <w:r w:rsidRPr="009609F4">
              <w:rPr>
                <w:i/>
              </w:rPr>
              <w:t xml:space="preserve"> 0 </w:t>
            </w:r>
          </w:p>
          <w:p w14:paraId="76F40E8D" w14:textId="77777777" w:rsidR="00700435" w:rsidRPr="009609F4" w:rsidRDefault="00700435" w:rsidP="00B83E20">
            <w:pPr>
              <w:tabs>
                <w:tab w:val="left" w:pos="1487"/>
              </w:tabs>
              <w:ind w:left="132" w:right="16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30</w:t>
            </w:r>
            <w:r w:rsidRPr="009609F4">
              <w:rPr>
                <w:i/>
              </w:rPr>
              <w:t>%</w:t>
            </w:r>
          </w:p>
          <w:p w14:paraId="0BDF25F8" w14:textId="77777777" w:rsidR="00700435" w:rsidRPr="009609F4" w:rsidRDefault="00700435" w:rsidP="00B83E20">
            <w:pPr>
              <w:tabs>
                <w:tab w:val="left" w:pos="1487"/>
              </w:tabs>
              <w:ind w:left="132" w:right="162"/>
              <w:jc w:val="both"/>
              <w:rPr>
                <w:i/>
              </w:rPr>
            </w:pPr>
            <w:r w:rsidRPr="009609F4">
              <w:rPr>
                <w:b/>
                <w:i/>
              </w:rPr>
              <w:t>Endline Target:</w:t>
            </w:r>
            <w:r w:rsidRPr="009609F4">
              <w:rPr>
                <w:i/>
              </w:rPr>
              <w:t xml:space="preserve"> 60% increase from baseline</w:t>
            </w:r>
          </w:p>
          <w:p w14:paraId="0AC0608E" w14:textId="77777777" w:rsidR="00700435" w:rsidRPr="009609F4" w:rsidRDefault="00700435" w:rsidP="00B83E20">
            <w:pPr>
              <w:tabs>
                <w:tab w:val="left" w:pos="1487"/>
              </w:tabs>
              <w:ind w:left="132" w:right="162"/>
              <w:jc w:val="both"/>
            </w:pPr>
            <w:r w:rsidRPr="009609F4">
              <w:t> </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1144E9AD" w14:textId="77777777" w:rsidR="00700435" w:rsidRPr="009609F4" w:rsidRDefault="00700435" w:rsidP="00B83E20">
            <w:pPr>
              <w:ind w:left="132" w:right="162"/>
              <w:jc w:val="center"/>
            </w:pPr>
            <w:r>
              <w:t>28</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1BC54D45" w14:textId="77777777" w:rsidR="00700435" w:rsidRPr="009609F4" w:rsidRDefault="00700435" w:rsidP="00B83E20">
            <w:pPr>
              <w:ind w:left="132" w:right="162"/>
              <w:jc w:val="center"/>
              <w:rPr>
                <w:b/>
                <w:bCs/>
                <w:color w:val="FFC000"/>
              </w:rPr>
            </w:pPr>
            <w:r w:rsidRPr="009609F4">
              <w:rPr>
                <w:b/>
                <w:bCs/>
                <w:color w:val="FFC000"/>
              </w:rPr>
              <w:t>-</w:t>
            </w:r>
            <w:r>
              <w:rPr>
                <w:b/>
                <w:bCs/>
                <w:color w:val="FFC000"/>
              </w:rPr>
              <w:t>2</w:t>
            </w:r>
            <w:r w:rsidRPr="009609F4">
              <w:rPr>
                <w:b/>
                <w:bCs/>
                <w:color w:val="FFC000"/>
              </w:rPr>
              <w:t>%</w:t>
            </w:r>
          </w:p>
          <w:p w14:paraId="7B32051D" w14:textId="77777777" w:rsidR="00700435" w:rsidRDefault="00700435" w:rsidP="00B83E20">
            <w:pPr>
              <w:ind w:left="132" w:right="162"/>
              <w:jc w:val="center"/>
              <w:rPr>
                <w:rFonts w:ascii="Aptos" w:eastAsia="Aptos" w:hAnsi="Aptos" w:cs="Aptos"/>
                <w:b/>
                <w:color w:val="FFC000"/>
              </w:rPr>
            </w:pPr>
            <w:r w:rsidRPr="00135A11">
              <w:rPr>
                <w:rFonts w:ascii="Aptos" w:eastAsia="Aptos" w:hAnsi="Aptos" w:cs="Aptos"/>
                <w:b/>
                <w:color w:val="FFC000"/>
              </w:rPr>
              <w:t>PARTIALLY ACHIEVED</w:t>
            </w:r>
          </w:p>
          <w:p w14:paraId="48FB1A74" w14:textId="77777777" w:rsidR="00700435" w:rsidRPr="009609F4" w:rsidRDefault="00700435" w:rsidP="00B83E20">
            <w:pPr>
              <w:ind w:left="132" w:right="162"/>
              <w:jc w:val="both"/>
            </w:pPr>
            <w:r w:rsidRPr="00171A3A">
              <w:rPr>
                <w:b/>
                <w:bCs/>
              </w:rPr>
              <w:t>Reason for Variance:</w:t>
            </w:r>
            <w:r>
              <w:rPr>
                <w:b/>
                <w:bCs/>
              </w:rPr>
              <w:t xml:space="preserve"> </w:t>
            </w:r>
            <w:r w:rsidRPr="009A51F5">
              <w:t xml:space="preserve">The number of rural women adopting improved post-harvest handling and storage practices was slightly below the target. This shortfall of 2% is primarily due to the limited distribution of essential tools, such as weighing machines and </w:t>
            </w:r>
            <w:proofErr w:type="gramStart"/>
            <w:r w:rsidRPr="009A51F5">
              <w:t>crates</w:t>
            </w:r>
            <w:proofErr w:type="gramEnd"/>
            <w:r w:rsidRPr="009A51F5">
              <w:t>, which are critical for implementing value-chain-specific practices. As fewer beneficiaries received these tools, overall adoption of the improved practices fell just short of the target</w:t>
            </w:r>
            <w:r w:rsidRPr="00194F31">
              <w:t>.</w:t>
            </w:r>
          </w:p>
        </w:tc>
        <w:tc>
          <w:tcPr>
            <w:tcW w:w="3422" w:type="dxa"/>
            <w:tcBorders>
              <w:top w:val="single" w:sz="6" w:space="0" w:color="000000"/>
              <w:left w:val="single" w:sz="6" w:space="0" w:color="000000"/>
              <w:bottom w:val="single" w:sz="6" w:space="0" w:color="000000"/>
              <w:right w:val="single" w:sz="6" w:space="0" w:color="000000"/>
            </w:tcBorders>
            <w:hideMark/>
          </w:tcPr>
          <w:p w14:paraId="6432A3CA" w14:textId="77777777" w:rsidR="00700435" w:rsidRPr="005812F3" w:rsidRDefault="00700435" w:rsidP="00700435">
            <w:pPr>
              <w:numPr>
                <w:ilvl w:val="0"/>
                <w:numId w:val="28"/>
              </w:numPr>
              <w:ind w:right="162"/>
              <w:contextualSpacing/>
              <w:jc w:val="both"/>
            </w:pPr>
            <w:r w:rsidRPr="009609F4">
              <w:t>Individual interview with rural women (SAMS Module)</w:t>
            </w:r>
          </w:p>
        </w:tc>
      </w:tr>
      <w:tr w:rsidR="00700435" w:rsidRPr="009609F4" w14:paraId="4C6D1DED"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0BEE34D2" w14:textId="77777777" w:rsidR="00700435" w:rsidRPr="009609F4" w:rsidRDefault="00700435" w:rsidP="00B83E20">
            <w:pPr>
              <w:tabs>
                <w:tab w:val="left" w:pos="1487"/>
              </w:tabs>
              <w:ind w:left="132" w:right="162"/>
              <w:jc w:val="both"/>
            </w:pPr>
            <w:r w:rsidRPr="009609F4">
              <w:rPr>
                <w:b/>
              </w:rPr>
              <w:t>Outcome 2: Rural women’s income, decent work and economic autonomy increased to secure their livelihoods and build resilience</w:t>
            </w:r>
          </w:p>
        </w:tc>
      </w:tr>
      <w:tr w:rsidR="00700435" w:rsidRPr="009609F4" w14:paraId="5D51CF19"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1121EB70" w14:textId="77777777" w:rsidR="00700435" w:rsidRPr="009609F4" w:rsidRDefault="00700435" w:rsidP="00B83E20">
            <w:pPr>
              <w:tabs>
                <w:tab w:val="left" w:pos="1487"/>
              </w:tabs>
              <w:ind w:left="132" w:right="162"/>
              <w:jc w:val="both"/>
            </w:pPr>
            <w:r w:rsidRPr="009609F4">
              <w:rPr>
                <w:b/>
              </w:rPr>
              <w:t>2.1: Percentage increase in rural women’s average annual farm incomes</w:t>
            </w:r>
          </w:p>
        </w:tc>
      </w:tr>
      <w:tr w:rsidR="00700435" w:rsidRPr="009609F4" w14:paraId="78C3B49D"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2682E0C1" w14:textId="77777777" w:rsidR="00700435" w:rsidRPr="009609F4" w:rsidRDefault="00700435" w:rsidP="00B83E20">
            <w:pPr>
              <w:tabs>
                <w:tab w:val="left" w:pos="1487"/>
              </w:tabs>
              <w:ind w:left="132"/>
              <w:jc w:val="both"/>
              <w:rPr>
                <w:i/>
              </w:rPr>
            </w:pPr>
            <w:r w:rsidRPr="009609F4">
              <w:rPr>
                <w:b/>
                <w:i/>
              </w:rPr>
              <w:t>Baseline:</w:t>
            </w:r>
            <w:r w:rsidRPr="009609F4">
              <w:rPr>
                <w:i/>
              </w:rPr>
              <w:t xml:space="preserve"> NPR 13,</w:t>
            </w:r>
            <w:r w:rsidRPr="009609F4">
              <w:rPr>
                <w:i/>
                <w:iCs/>
              </w:rPr>
              <w:t>428</w:t>
            </w:r>
            <w:r w:rsidRPr="009609F4">
              <w:rPr>
                <w:i/>
              </w:rPr>
              <w:t xml:space="preserve"> (USD 103)</w:t>
            </w:r>
          </w:p>
          <w:p w14:paraId="05F50A75"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10</w:t>
            </w:r>
            <w:r w:rsidRPr="009609F4">
              <w:rPr>
                <w:i/>
              </w:rPr>
              <w:t>%</w:t>
            </w:r>
          </w:p>
          <w:p w14:paraId="249EE2C7" w14:textId="77777777" w:rsidR="00700435" w:rsidRPr="009609F4" w:rsidRDefault="00700435" w:rsidP="00B83E20">
            <w:pPr>
              <w:tabs>
                <w:tab w:val="left" w:pos="1487"/>
              </w:tabs>
              <w:ind w:left="132"/>
              <w:jc w:val="both"/>
            </w:pPr>
            <w:r w:rsidRPr="009609F4">
              <w:rPr>
                <w:b/>
                <w:i/>
              </w:rPr>
              <w:t>Endline Target:</w:t>
            </w:r>
            <w:r w:rsidRPr="009609F4">
              <w:rPr>
                <w:i/>
              </w:rPr>
              <w:t xml:space="preserve"> 20% increase from baseline</w:t>
            </w:r>
          </w:p>
        </w:tc>
        <w:tc>
          <w:tcPr>
            <w:tcW w:w="2601" w:type="dxa"/>
            <w:tcBorders>
              <w:top w:val="single" w:sz="6" w:space="0" w:color="000000"/>
              <w:left w:val="single" w:sz="6" w:space="0" w:color="000000"/>
              <w:bottom w:val="single" w:sz="6" w:space="0" w:color="000000"/>
              <w:right w:val="single" w:sz="6" w:space="0" w:color="000000"/>
            </w:tcBorders>
            <w:hideMark/>
          </w:tcPr>
          <w:p w14:paraId="7E6EAF93" w14:textId="77777777" w:rsidR="00700435" w:rsidRPr="009609F4" w:rsidRDefault="00700435" w:rsidP="00B83E20">
            <w:pPr>
              <w:ind w:left="132" w:right="162"/>
              <w:jc w:val="center"/>
              <w:rPr>
                <w:color w:val="FF0000"/>
              </w:rPr>
            </w:pPr>
            <w:r>
              <w:t>105</w:t>
            </w:r>
            <w:r w:rsidRPr="009609F4">
              <w:t>% (</w:t>
            </w:r>
            <w:r>
              <w:t>USD 211</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77529EF3" w14:textId="77777777" w:rsidR="00700435" w:rsidRPr="00BB4BB7" w:rsidRDefault="00700435" w:rsidP="00B83E20">
            <w:pPr>
              <w:ind w:left="132" w:right="162"/>
              <w:jc w:val="center"/>
              <w:rPr>
                <w:b/>
                <w:bCs/>
                <w:color w:val="00B050"/>
              </w:rPr>
            </w:pPr>
            <w:r w:rsidRPr="00BB4BB7">
              <w:rPr>
                <w:b/>
                <w:bCs/>
                <w:color w:val="00B050"/>
              </w:rPr>
              <w:t>+95%</w:t>
            </w:r>
          </w:p>
          <w:p w14:paraId="37A8B68E" w14:textId="77777777" w:rsidR="00700435" w:rsidRDefault="00700435" w:rsidP="00B83E20">
            <w:pPr>
              <w:ind w:left="132" w:right="162"/>
              <w:jc w:val="center"/>
              <w:rPr>
                <w:b/>
                <w:color w:val="00B050"/>
              </w:rPr>
            </w:pPr>
            <w:r w:rsidRPr="00BB4BB7">
              <w:rPr>
                <w:b/>
                <w:color w:val="00B050"/>
              </w:rPr>
              <w:t>ACHIEVED</w:t>
            </w:r>
          </w:p>
          <w:p w14:paraId="5E703D2D" w14:textId="77777777" w:rsidR="00700435" w:rsidRPr="00BB4BB7" w:rsidRDefault="00700435" w:rsidP="00B83E20">
            <w:pPr>
              <w:ind w:left="132" w:right="162"/>
              <w:jc w:val="both"/>
              <w:rPr>
                <w:color w:val="00B050"/>
              </w:rPr>
            </w:pPr>
            <w:r w:rsidRPr="00171A3A">
              <w:rPr>
                <w:b/>
                <w:bCs/>
              </w:rPr>
              <w:t>Reason for Variance:</w:t>
            </w:r>
            <w:r>
              <w:rPr>
                <w:b/>
                <w:bCs/>
              </w:rPr>
              <w:t xml:space="preserve"> </w:t>
            </w:r>
            <w:r w:rsidRPr="00F777CB">
              <w:t xml:space="preserve">Through the timely provision of quality seeds, agricultural inputs, and technical training on improved farming practices, rural women farmers increased crop yields and diversified production. The higher production not only improved household </w:t>
            </w:r>
            <w:r w:rsidRPr="00F777CB">
              <w:lastRenderedPageBreak/>
              <w:t>food availability but also enabled women to sell surplus produce in local markets, enhancing income-generating opportunities.</w:t>
            </w:r>
            <w:r>
              <w:t xml:space="preserve"> </w:t>
            </w:r>
            <w:r w:rsidRPr="00F777CB">
              <w:t xml:space="preserve">This contributed to higher average </w:t>
            </w:r>
            <w:proofErr w:type="gramStart"/>
            <w:r w:rsidRPr="00F777CB">
              <w:t>annual farm</w:t>
            </w:r>
            <w:proofErr w:type="gramEnd"/>
            <w:r w:rsidRPr="00F777CB">
              <w:t xml:space="preserve"> income, strengthened economic resilience, and reinforced women’s role in household decision-making.</w:t>
            </w:r>
          </w:p>
          <w:p w14:paraId="12E7CE27" w14:textId="77777777" w:rsidR="00700435" w:rsidRPr="009609F4" w:rsidRDefault="00700435" w:rsidP="00B83E20">
            <w:pPr>
              <w:spacing w:before="240"/>
              <w:ind w:left="132" w:right="162"/>
            </w:pPr>
          </w:p>
        </w:tc>
        <w:tc>
          <w:tcPr>
            <w:tcW w:w="3422" w:type="dxa"/>
            <w:tcBorders>
              <w:top w:val="single" w:sz="6" w:space="0" w:color="000000"/>
              <w:left w:val="single" w:sz="6" w:space="0" w:color="000000"/>
              <w:bottom w:val="single" w:sz="6" w:space="0" w:color="000000"/>
              <w:right w:val="single" w:sz="6" w:space="0" w:color="000000"/>
            </w:tcBorders>
            <w:hideMark/>
          </w:tcPr>
          <w:p w14:paraId="61DC69BC" w14:textId="77777777" w:rsidR="00700435" w:rsidRPr="009609F4" w:rsidRDefault="00700435" w:rsidP="00700435">
            <w:pPr>
              <w:numPr>
                <w:ilvl w:val="0"/>
                <w:numId w:val="29"/>
              </w:numPr>
              <w:ind w:right="162"/>
              <w:contextualSpacing/>
              <w:jc w:val="both"/>
            </w:pPr>
            <w:r w:rsidRPr="009609F4">
              <w:lastRenderedPageBreak/>
              <w:t>Individual interview with rural women (SAMS Module)</w:t>
            </w:r>
          </w:p>
          <w:p w14:paraId="5FD13AA5" w14:textId="77777777" w:rsidR="00700435" w:rsidRPr="009609F4" w:rsidRDefault="00700435" w:rsidP="00B83E20">
            <w:pPr>
              <w:ind w:left="360" w:right="162"/>
              <w:contextualSpacing/>
              <w:jc w:val="both"/>
            </w:pPr>
          </w:p>
        </w:tc>
      </w:tr>
      <w:tr w:rsidR="00700435" w:rsidRPr="009609F4" w14:paraId="7B844541"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06F4E1BA" w14:textId="77777777" w:rsidR="00700435" w:rsidRPr="009609F4" w:rsidRDefault="00700435" w:rsidP="00B83E20">
            <w:pPr>
              <w:tabs>
                <w:tab w:val="left" w:pos="1487"/>
              </w:tabs>
              <w:ind w:left="132" w:right="162"/>
              <w:jc w:val="both"/>
            </w:pPr>
            <w:r w:rsidRPr="009609F4">
              <w:rPr>
                <w:b/>
              </w:rPr>
              <w:t>2.2: Percentage increase in rural women’s average annual off-farm incomes (including from micro-enterprises and wage employment promoted by the project), disaggregated by employment type</w:t>
            </w:r>
          </w:p>
        </w:tc>
      </w:tr>
      <w:tr w:rsidR="00700435" w:rsidRPr="009609F4" w14:paraId="5F8C8281"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1C61C0A8" w14:textId="77777777" w:rsidR="00700435" w:rsidRPr="009609F4" w:rsidRDefault="00700435" w:rsidP="00B83E20">
            <w:pPr>
              <w:tabs>
                <w:tab w:val="left" w:pos="1487"/>
              </w:tabs>
              <w:ind w:left="132"/>
              <w:jc w:val="both"/>
              <w:rPr>
                <w:b/>
                <w:bCs/>
                <w:i/>
                <w:iCs/>
              </w:rPr>
            </w:pPr>
            <w:r w:rsidRPr="009609F4">
              <w:rPr>
                <w:b/>
                <w:i/>
              </w:rPr>
              <w:t xml:space="preserve">Baseline: </w:t>
            </w:r>
          </w:p>
          <w:p w14:paraId="6D28B230" w14:textId="77777777" w:rsidR="00700435" w:rsidRPr="009609F4" w:rsidRDefault="00700435" w:rsidP="00B83E20">
            <w:pPr>
              <w:tabs>
                <w:tab w:val="left" w:pos="1487"/>
              </w:tabs>
              <w:ind w:left="132"/>
              <w:jc w:val="both"/>
              <w:rPr>
                <w:i/>
              </w:rPr>
            </w:pPr>
            <w:r w:rsidRPr="009609F4">
              <w:rPr>
                <w:i/>
                <w:iCs/>
              </w:rPr>
              <w:t xml:space="preserve">Wage: </w:t>
            </w:r>
            <w:r w:rsidRPr="009609F4">
              <w:rPr>
                <w:i/>
              </w:rPr>
              <w:t>NPR 39,</w:t>
            </w:r>
            <w:r w:rsidRPr="009609F4">
              <w:rPr>
                <w:i/>
                <w:iCs/>
              </w:rPr>
              <w:t>225</w:t>
            </w:r>
            <w:r w:rsidRPr="009609F4">
              <w:rPr>
                <w:i/>
              </w:rPr>
              <w:t xml:space="preserve"> (USD </w:t>
            </w:r>
            <w:r w:rsidRPr="009609F4">
              <w:rPr>
                <w:i/>
                <w:iCs/>
              </w:rPr>
              <w:t>300</w:t>
            </w:r>
            <w:r w:rsidRPr="009609F4">
              <w:rPr>
                <w:i/>
              </w:rPr>
              <w:t>)</w:t>
            </w:r>
          </w:p>
          <w:p w14:paraId="4D48CE61" w14:textId="77777777" w:rsidR="00700435" w:rsidRPr="009609F4" w:rsidRDefault="00700435" w:rsidP="00B83E20">
            <w:pPr>
              <w:tabs>
                <w:tab w:val="left" w:pos="1487"/>
              </w:tabs>
              <w:ind w:left="132"/>
              <w:jc w:val="both"/>
              <w:rPr>
                <w:i/>
                <w:iCs/>
              </w:rPr>
            </w:pPr>
            <w:r w:rsidRPr="009609F4">
              <w:rPr>
                <w:i/>
                <w:iCs/>
              </w:rPr>
              <w:t>Self-employment: NPR 39,748 (USD 304)</w:t>
            </w:r>
          </w:p>
          <w:p w14:paraId="7D222B49"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5</w:t>
            </w:r>
            <w:r w:rsidRPr="009609F4">
              <w:rPr>
                <w:i/>
              </w:rPr>
              <w:t>%</w:t>
            </w:r>
            <w:r w:rsidRPr="009609F4">
              <w:rPr>
                <w:i/>
                <w:iCs/>
              </w:rPr>
              <w:t xml:space="preserve"> (average)</w:t>
            </w:r>
          </w:p>
          <w:p w14:paraId="22E39DBC" w14:textId="77777777" w:rsidR="00700435" w:rsidRPr="009609F4" w:rsidRDefault="00700435" w:rsidP="00B83E20">
            <w:pPr>
              <w:tabs>
                <w:tab w:val="left" w:pos="1487"/>
              </w:tabs>
              <w:ind w:left="132"/>
              <w:jc w:val="both"/>
            </w:pPr>
            <w:r w:rsidRPr="009609F4">
              <w:rPr>
                <w:b/>
                <w:i/>
              </w:rPr>
              <w:t>Endline Target:</w:t>
            </w:r>
            <w:r w:rsidRPr="009609F4">
              <w:rPr>
                <w:i/>
              </w:rPr>
              <w:t xml:space="preserve"> 15% increase from baseline</w:t>
            </w:r>
            <w:r w:rsidRPr="009609F4">
              <w:rPr>
                <w:i/>
                <w:iCs/>
              </w:rPr>
              <w:t xml:space="preserve"> (average)</w:t>
            </w:r>
          </w:p>
        </w:tc>
        <w:tc>
          <w:tcPr>
            <w:tcW w:w="2601" w:type="dxa"/>
            <w:tcBorders>
              <w:top w:val="single" w:sz="6" w:space="0" w:color="000000"/>
              <w:left w:val="single" w:sz="6" w:space="0" w:color="000000"/>
              <w:bottom w:val="single" w:sz="6" w:space="0" w:color="000000"/>
              <w:right w:val="single" w:sz="6" w:space="0" w:color="000000"/>
            </w:tcBorders>
            <w:hideMark/>
          </w:tcPr>
          <w:p w14:paraId="112705D9" w14:textId="77777777" w:rsidR="00700435" w:rsidRPr="00346724" w:rsidRDefault="00700435" w:rsidP="00B83E20">
            <w:pPr>
              <w:ind w:left="132" w:right="162"/>
              <w:jc w:val="both"/>
            </w:pPr>
            <w:r w:rsidRPr="00346724">
              <w:t>Wage: 46% (USD 437)</w:t>
            </w:r>
          </w:p>
          <w:p w14:paraId="2118136D" w14:textId="77777777" w:rsidR="00700435" w:rsidRPr="00346724" w:rsidRDefault="00700435" w:rsidP="00B83E20">
            <w:pPr>
              <w:ind w:left="132" w:right="162"/>
              <w:jc w:val="both"/>
            </w:pPr>
            <w:r w:rsidRPr="00346724">
              <w:t>Self-employment: 49% (USD 454)</w:t>
            </w:r>
          </w:p>
          <w:p w14:paraId="33ADFBEA" w14:textId="77777777" w:rsidR="00700435" w:rsidRPr="009609F4" w:rsidRDefault="00700435" w:rsidP="00B83E20">
            <w:pPr>
              <w:ind w:left="132" w:right="162"/>
              <w:jc w:val="both"/>
            </w:pPr>
            <w:r w:rsidRPr="00346724">
              <w:t>Average: USD 446 (48%)</w:t>
            </w:r>
          </w:p>
        </w:tc>
        <w:tc>
          <w:tcPr>
            <w:tcW w:w="4243" w:type="dxa"/>
            <w:tcBorders>
              <w:top w:val="single" w:sz="6" w:space="0" w:color="000000"/>
              <w:left w:val="single" w:sz="6" w:space="0" w:color="000000"/>
              <w:bottom w:val="single" w:sz="6" w:space="0" w:color="000000"/>
              <w:right w:val="single" w:sz="6" w:space="0" w:color="000000"/>
            </w:tcBorders>
            <w:hideMark/>
          </w:tcPr>
          <w:p w14:paraId="34A60624" w14:textId="77777777" w:rsidR="00700435" w:rsidRPr="00346724" w:rsidRDefault="00700435" w:rsidP="00B83E20">
            <w:pPr>
              <w:ind w:left="132" w:right="162"/>
              <w:jc w:val="center"/>
              <w:rPr>
                <w:b/>
                <w:bCs/>
                <w:color w:val="00B050"/>
              </w:rPr>
            </w:pPr>
            <w:r w:rsidRPr="00346724">
              <w:rPr>
                <w:b/>
                <w:bCs/>
                <w:color w:val="00B050"/>
              </w:rPr>
              <w:t>+</w:t>
            </w:r>
            <w:r>
              <w:rPr>
                <w:b/>
                <w:bCs/>
                <w:color w:val="00B050"/>
              </w:rPr>
              <w:t>43</w:t>
            </w:r>
            <w:r w:rsidRPr="00346724">
              <w:rPr>
                <w:b/>
                <w:bCs/>
                <w:color w:val="00B050"/>
              </w:rPr>
              <w:t>%</w:t>
            </w:r>
          </w:p>
          <w:p w14:paraId="60466D84" w14:textId="77777777" w:rsidR="00700435" w:rsidRDefault="00700435" w:rsidP="00B83E20">
            <w:pPr>
              <w:ind w:left="132" w:right="162"/>
              <w:jc w:val="center"/>
              <w:rPr>
                <w:b/>
                <w:color w:val="00B050"/>
              </w:rPr>
            </w:pPr>
            <w:r w:rsidRPr="00346724">
              <w:rPr>
                <w:b/>
                <w:color w:val="00B050"/>
              </w:rPr>
              <w:t>ACHIEVED</w:t>
            </w:r>
          </w:p>
          <w:p w14:paraId="08E44403" w14:textId="77777777" w:rsidR="00700435" w:rsidRPr="007963CB" w:rsidRDefault="00700435" w:rsidP="00B83E20">
            <w:pPr>
              <w:ind w:left="132" w:right="162"/>
              <w:jc w:val="both"/>
              <w:rPr>
                <w:color w:val="00B050"/>
              </w:rPr>
            </w:pPr>
            <w:r w:rsidRPr="00171A3A">
              <w:rPr>
                <w:b/>
                <w:bCs/>
              </w:rPr>
              <w:t>Reason for Variance:</w:t>
            </w:r>
            <w:r>
              <w:rPr>
                <w:b/>
                <w:bCs/>
              </w:rPr>
              <w:t xml:space="preserve"> </w:t>
            </w:r>
            <w:r w:rsidRPr="007963CB">
              <w:t>The substantial overachievement resulted from a synergistic approach that strengthened women’s business planning, household decision-making, and access to financial services through participatory FEBL/GALS sessions. Complementary support provided business skills training, start-up assistance, and market linkages, enabling rural women to adopt off-farm activities, improve enterprise management, and increase income-generating opportunities.</w:t>
            </w:r>
          </w:p>
        </w:tc>
        <w:tc>
          <w:tcPr>
            <w:tcW w:w="3422" w:type="dxa"/>
            <w:tcBorders>
              <w:top w:val="single" w:sz="6" w:space="0" w:color="000000"/>
              <w:left w:val="single" w:sz="6" w:space="0" w:color="000000"/>
              <w:bottom w:val="single" w:sz="6" w:space="0" w:color="000000"/>
              <w:right w:val="single" w:sz="6" w:space="0" w:color="000000"/>
            </w:tcBorders>
            <w:hideMark/>
          </w:tcPr>
          <w:p w14:paraId="3811DF83" w14:textId="77777777" w:rsidR="00700435" w:rsidRPr="009609F4" w:rsidRDefault="00700435" w:rsidP="00700435">
            <w:pPr>
              <w:numPr>
                <w:ilvl w:val="0"/>
                <w:numId w:val="30"/>
              </w:numPr>
              <w:ind w:right="162"/>
              <w:contextualSpacing/>
              <w:jc w:val="both"/>
            </w:pPr>
            <w:r w:rsidRPr="009609F4">
              <w:t>Individual interview with rural women (non-farm employment and income survey module)</w:t>
            </w:r>
          </w:p>
          <w:p w14:paraId="20B875D0" w14:textId="77777777" w:rsidR="00700435" w:rsidRPr="009609F4" w:rsidRDefault="00700435" w:rsidP="00B83E20">
            <w:pPr>
              <w:ind w:left="360" w:right="162"/>
              <w:contextualSpacing/>
              <w:jc w:val="both"/>
            </w:pPr>
          </w:p>
        </w:tc>
      </w:tr>
      <w:tr w:rsidR="00700435" w:rsidRPr="009609F4" w14:paraId="7DEF9C6D"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2C7775D1" w14:textId="77777777" w:rsidR="00700435" w:rsidRPr="009609F4" w:rsidRDefault="00700435" w:rsidP="00B83E20">
            <w:pPr>
              <w:tabs>
                <w:tab w:val="left" w:pos="1487"/>
              </w:tabs>
              <w:ind w:left="132" w:right="162"/>
              <w:jc w:val="both"/>
            </w:pPr>
            <w:r w:rsidRPr="009609F4">
              <w:rPr>
                <w:b/>
              </w:rPr>
              <w:t>2.3: Increase in the proportion of rural women with control over the use of their income and expenditures as measured by the relevant WEAI</w:t>
            </w:r>
          </w:p>
        </w:tc>
      </w:tr>
      <w:tr w:rsidR="00700435" w:rsidRPr="009609F4" w14:paraId="46BB5DB1"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6C510911" w14:textId="77777777" w:rsidR="00700435" w:rsidRPr="009609F4" w:rsidRDefault="00700435" w:rsidP="00B83E20">
            <w:pPr>
              <w:tabs>
                <w:tab w:val="left" w:pos="1487"/>
              </w:tabs>
              <w:ind w:left="132"/>
              <w:jc w:val="both"/>
              <w:rPr>
                <w:i/>
              </w:rPr>
            </w:pPr>
            <w:r w:rsidRPr="009609F4">
              <w:rPr>
                <w:b/>
                <w:i/>
              </w:rPr>
              <w:t>Baseline:</w:t>
            </w:r>
            <w:r w:rsidRPr="009609F4">
              <w:rPr>
                <w:i/>
              </w:rPr>
              <w:t xml:space="preserve"> </w:t>
            </w:r>
            <w:r w:rsidRPr="009609F4">
              <w:rPr>
                <w:i/>
                <w:iCs/>
              </w:rPr>
              <w:t>4345</w:t>
            </w:r>
          </w:p>
          <w:p w14:paraId="7BD5BA99" w14:textId="77777777" w:rsidR="00700435" w:rsidRPr="00115956" w:rsidRDefault="00700435" w:rsidP="00B83E20">
            <w:pPr>
              <w:tabs>
                <w:tab w:val="left" w:pos="1487"/>
              </w:tabs>
              <w:ind w:left="132"/>
              <w:jc w:val="both"/>
              <w:rPr>
                <w:bCs/>
                <w:i/>
              </w:rPr>
            </w:pPr>
            <w:r w:rsidRPr="009609F4">
              <w:rPr>
                <w:b/>
                <w:bCs/>
                <w:i/>
                <w:iCs/>
                <w:color w:val="000000"/>
              </w:rPr>
              <w:t>2025</w:t>
            </w:r>
            <w:r>
              <w:rPr>
                <w:b/>
                <w:bCs/>
                <w:i/>
                <w:iCs/>
                <w:color w:val="000000"/>
              </w:rPr>
              <w:t xml:space="preserve"> </w:t>
            </w:r>
            <w:r w:rsidRPr="009609F4">
              <w:rPr>
                <w:b/>
                <w:i/>
              </w:rPr>
              <w:t>Target:</w:t>
            </w:r>
            <w:r>
              <w:rPr>
                <w:b/>
                <w:i/>
              </w:rPr>
              <w:t xml:space="preserve"> </w:t>
            </w:r>
            <w:r w:rsidRPr="00115956">
              <w:rPr>
                <w:bCs/>
                <w:i/>
              </w:rPr>
              <w:t xml:space="preserve">NA  </w:t>
            </w:r>
          </w:p>
          <w:p w14:paraId="51646F4D" w14:textId="77777777" w:rsidR="00700435" w:rsidRPr="009609F4" w:rsidRDefault="00700435" w:rsidP="00B83E20">
            <w:pPr>
              <w:tabs>
                <w:tab w:val="left" w:pos="1487"/>
              </w:tabs>
              <w:ind w:left="132"/>
              <w:jc w:val="both"/>
            </w:pPr>
            <w:r w:rsidRPr="009609F4">
              <w:rPr>
                <w:b/>
                <w:i/>
              </w:rPr>
              <w:t>Endline Target:</w:t>
            </w:r>
            <w:r w:rsidRPr="009609F4">
              <w:rPr>
                <w:i/>
              </w:rPr>
              <w:t xml:space="preserve"> 15%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150EB039" w14:textId="77777777" w:rsidR="00700435" w:rsidRPr="002A755B" w:rsidRDefault="00700435" w:rsidP="00B83E20">
            <w:pPr>
              <w:ind w:left="132" w:right="162"/>
              <w:jc w:val="center"/>
              <w:rPr>
                <w:bCs/>
              </w:rPr>
            </w:pPr>
            <w:r w:rsidRPr="002A755B">
              <w:rPr>
                <w:bCs/>
              </w:rPr>
              <w:t>+6%</w:t>
            </w:r>
          </w:p>
        </w:tc>
        <w:tc>
          <w:tcPr>
            <w:tcW w:w="4243" w:type="dxa"/>
            <w:tcBorders>
              <w:top w:val="single" w:sz="6" w:space="0" w:color="000000"/>
              <w:left w:val="single" w:sz="6" w:space="0" w:color="000000"/>
              <w:bottom w:val="single" w:sz="6" w:space="0" w:color="000000"/>
              <w:right w:val="single" w:sz="6" w:space="0" w:color="000000"/>
            </w:tcBorders>
            <w:hideMark/>
          </w:tcPr>
          <w:p w14:paraId="6F8B269D" w14:textId="77777777" w:rsidR="00700435" w:rsidRDefault="00700435" w:rsidP="00B83E20">
            <w:pPr>
              <w:ind w:left="132" w:right="162"/>
              <w:jc w:val="center"/>
              <w:rPr>
                <w:b/>
              </w:rPr>
            </w:pPr>
            <w:r>
              <w:rPr>
                <w:b/>
              </w:rPr>
              <w:t xml:space="preserve"> </w:t>
            </w:r>
          </w:p>
          <w:p w14:paraId="48553FCF" w14:textId="77777777" w:rsidR="00700435" w:rsidRPr="00346724" w:rsidRDefault="00700435" w:rsidP="00B83E20">
            <w:pPr>
              <w:ind w:left="132" w:right="162"/>
              <w:jc w:val="center"/>
              <w:rPr>
                <w:color w:val="00B050"/>
              </w:rPr>
            </w:pPr>
            <w:r w:rsidRPr="00346724">
              <w:rPr>
                <w:b/>
                <w:color w:val="00B050"/>
              </w:rPr>
              <w:t xml:space="preserve"> ACHIEVED</w:t>
            </w:r>
          </w:p>
          <w:p w14:paraId="097DBBE6" w14:textId="77777777" w:rsidR="00700435" w:rsidRPr="009609F4" w:rsidRDefault="00700435" w:rsidP="00B83E20">
            <w:pPr>
              <w:ind w:left="132" w:right="162"/>
            </w:pPr>
          </w:p>
        </w:tc>
        <w:tc>
          <w:tcPr>
            <w:tcW w:w="3422" w:type="dxa"/>
            <w:tcBorders>
              <w:top w:val="single" w:sz="6" w:space="0" w:color="000000"/>
              <w:left w:val="single" w:sz="6" w:space="0" w:color="000000"/>
              <w:bottom w:val="single" w:sz="6" w:space="0" w:color="000000"/>
              <w:right w:val="single" w:sz="6" w:space="0" w:color="000000"/>
            </w:tcBorders>
            <w:hideMark/>
          </w:tcPr>
          <w:p w14:paraId="379E15E9" w14:textId="77777777" w:rsidR="00700435" w:rsidRPr="00B21723" w:rsidRDefault="00700435" w:rsidP="00700435">
            <w:pPr>
              <w:numPr>
                <w:ilvl w:val="0"/>
                <w:numId w:val="31"/>
              </w:numPr>
              <w:tabs>
                <w:tab w:val="left" w:pos="373"/>
              </w:tabs>
              <w:ind w:right="162"/>
              <w:jc w:val="both"/>
            </w:pPr>
            <w:r w:rsidRPr="009609F4">
              <w:t xml:space="preserve">Individual interview with rural women (Pro-WEAI Module – </w:t>
            </w:r>
            <w:r w:rsidRPr="009609F4">
              <w:rPr>
                <w:color w:val="242424"/>
              </w:rPr>
              <w:t xml:space="preserve"> </w:t>
            </w:r>
            <w:r w:rsidRPr="009609F4">
              <w:t xml:space="preserve"> Autonomy in Decision-Making)</w:t>
            </w:r>
          </w:p>
        </w:tc>
      </w:tr>
      <w:tr w:rsidR="00700435" w:rsidRPr="009609F4" w14:paraId="0FCCC29C"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1D06252C" w14:textId="77777777" w:rsidR="00700435" w:rsidRPr="009609F4" w:rsidRDefault="00700435" w:rsidP="00B83E20">
            <w:pPr>
              <w:tabs>
                <w:tab w:val="left" w:pos="1487"/>
              </w:tabs>
              <w:ind w:left="132" w:right="162"/>
              <w:jc w:val="both"/>
            </w:pPr>
            <w:r w:rsidRPr="009609F4">
              <w:rPr>
                <w:b/>
              </w:rPr>
              <w:t>2.4: Household redistribution in the average number of daily hours spent on unpaid care and domestic work, by sex and age (adapted from SDG 5.4.1) as measured by the relevant WEAI (Gender gap in hours per day)</w:t>
            </w:r>
          </w:p>
        </w:tc>
      </w:tr>
      <w:tr w:rsidR="00700435" w:rsidRPr="009609F4" w14:paraId="39987635"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3D5281EF" w14:textId="77777777" w:rsidR="00700435" w:rsidRPr="009609F4" w:rsidRDefault="00700435" w:rsidP="00B83E20">
            <w:pPr>
              <w:tabs>
                <w:tab w:val="left" w:pos="1487"/>
              </w:tabs>
              <w:ind w:left="132"/>
              <w:jc w:val="both"/>
              <w:rPr>
                <w:i/>
              </w:rPr>
            </w:pPr>
            <w:r w:rsidRPr="009609F4">
              <w:rPr>
                <w:b/>
                <w:i/>
              </w:rPr>
              <w:t>Baseline:</w:t>
            </w:r>
            <w:r w:rsidRPr="009609F4">
              <w:rPr>
                <w:i/>
              </w:rPr>
              <w:t xml:space="preserve"> Men: 1.6 hours; Women: 4 hours. </w:t>
            </w:r>
          </w:p>
          <w:p w14:paraId="214F8E8F"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NA</w:t>
            </w:r>
          </w:p>
          <w:p w14:paraId="041CCA89" w14:textId="77777777" w:rsidR="00700435" w:rsidRPr="009609F4" w:rsidRDefault="00700435" w:rsidP="00B83E20">
            <w:pPr>
              <w:tabs>
                <w:tab w:val="left" w:pos="1487"/>
              </w:tabs>
              <w:ind w:left="132"/>
              <w:jc w:val="both"/>
            </w:pPr>
            <w:r w:rsidRPr="009609F4">
              <w:rPr>
                <w:b/>
                <w:i/>
              </w:rPr>
              <w:lastRenderedPageBreak/>
              <w:t>Endline Target:</w:t>
            </w:r>
            <w:r w:rsidRPr="009609F4">
              <w:rPr>
                <w:i/>
              </w:rPr>
              <w:t xml:space="preserve"> Men: 3 hours; Women: 3 hours</w:t>
            </w:r>
            <w:r w:rsidRPr="009609F4">
              <w:t xml:space="preserve"> </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5F92A14A" w14:textId="77777777" w:rsidR="00700435" w:rsidRPr="00AE2A31" w:rsidRDefault="00700435" w:rsidP="00B83E20">
            <w:pPr>
              <w:ind w:left="132" w:right="162"/>
            </w:pPr>
            <w:r w:rsidRPr="00512FCB">
              <w:lastRenderedPageBreak/>
              <w:t xml:space="preserve">About half of women (50%) reported having enough time for sleeping/resting, </w:t>
            </w:r>
            <w:r w:rsidRPr="00512FCB">
              <w:lastRenderedPageBreak/>
              <w:t>personal care, leisure/recreational activities, and income-generating activities over the past month</w:t>
            </w:r>
            <w:r>
              <w:t>/</w:t>
            </w:r>
            <w:r w:rsidRPr="00512FCB">
              <w:t>six months.</w:t>
            </w:r>
          </w:p>
        </w:tc>
        <w:tc>
          <w:tcPr>
            <w:tcW w:w="4243" w:type="dxa"/>
            <w:tcBorders>
              <w:top w:val="single" w:sz="6" w:space="0" w:color="000000"/>
              <w:left w:val="single" w:sz="6" w:space="0" w:color="000000"/>
              <w:bottom w:val="single" w:sz="6" w:space="0" w:color="000000"/>
              <w:right w:val="single" w:sz="6" w:space="0" w:color="000000"/>
            </w:tcBorders>
            <w:hideMark/>
          </w:tcPr>
          <w:p w14:paraId="17428494" w14:textId="77777777" w:rsidR="00700435" w:rsidRDefault="00700435" w:rsidP="00B83E20">
            <w:pPr>
              <w:ind w:left="132" w:right="162"/>
              <w:jc w:val="center"/>
              <w:rPr>
                <w:rFonts w:eastAsia="Aptos"/>
                <w:b/>
                <w:bCs/>
              </w:rPr>
            </w:pPr>
            <w:r w:rsidRPr="00135A11">
              <w:rPr>
                <w:rFonts w:eastAsia="Aptos"/>
                <w:b/>
                <w:bCs/>
              </w:rPr>
              <w:lastRenderedPageBreak/>
              <w:t>NA</w:t>
            </w:r>
          </w:p>
          <w:p w14:paraId="6DE4DC6F" w14:textId="77777777" w:rsidR="00700435" w:rsidRPr="009609F4" w:rsidRDefault="00700435" w:rsidP="00B83E20">
            <w:pPr>
              <w:ind w:left="132" w:right="162"/>
              <w:jc w:val="both"/>
            </w:pPr>
            <w:r w:rsidRPr="004E5B26">
              <w:t>This indicator is measured only at baseline and endline as part of the pro-WEAI index.</w:t>
            </w:r>
          </w:p>
        </w:tc>
        <w:tc>
          <w:tcPr>
            <w:tcW w:w="3422" w:type="dxa"/>
            <w:tcBorders>
              <w:top w:val="single" w:sz="6" w:space="0" w:color="000000"/>
              <w:left w:val="single" w:sz="6" w:space="0" w:color="000000"/>
              <w:bottom w:val="single" w:sz="6" w:space="0" w:color="000000"/>
              <w:right w:val="single" w:sz="6" w:space="0" w:color="000000"/>
            </w:tcBorders>
            <w:hideMark/>
          </w:tcPr>
          <w:p w14:paraId="7FE970C7" w14:textId="77777777" w:rsidR="00700435" w:rsidRPr="009609F4" w:rsidRDefault="00700435" w:rsidP="00700435">
            <w:pPr>
              <w:numPr>
                <w:ilvl w:val="0"/>
                <w:numId w:val="31"/>
              </w:numPr>
              <w:ind w:right="162"/>
              <w:jc w:val="both"/>
            </w:pPr>
            <w:r w:rsidRPr="009609F4">
              <w:t>Individual interview with rural women (Pro-WEAI Module – Time Allocation)</w:t>
            </w:r>
          </w:p>
        </w:tc>
      </w:tr>
      <w:tr w:rsidR="00700435" w:rsidRPr="009609F4" w14:paraId="5992CF64"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28FBA918" w14:textId="77777777" w:rsidR="00700435" w:rsidRPr="009609F4" w:rsidRDefault="00700435" w:rsidP="00B83E20">
            <w:pPr>
              <w:tabs>
                <w:tab w:val="left" w:pos="1487"/>
              </w:tabs>
              <w:ind w:left="132" w:right="162"/>
              <w:jc w:val="both"/>
            </w:pPr>
            <w:r w:rsidRPr="009609F4">
              <w:rPr>
                <w:b/>
              </w:rPr>
              <w:t>Output 2.1: Rural women have enhanced capacities, skills and time for entrepreneurship and access to markets and value chains</w:t>
            </w:r>
            <w:r w:rsidRPr="009609F4">
              <w:t> </w:t>
            </w:r>
          </w:p>
        </w:tc>
      </w:tr>
      <w:tr w:rsidR="00700435" w:rsidRPr="009609F4" w14:paraId="3DFA4912"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702B08B7" w14:textId="77777777" w:rsidR="00700435" w:rsidRPr="009609F4" w:rsidRDefault="00700435" w:rsidP="00B83E20">
            <w:pPr>
              <w:tabs>
                <w:tab w:val="left" w:pos="1487"/>
              </w:tabs>
              <w:ind w:left="132" w:right="162"/>
              <w:jc w:val="both"/>
            </w:pPr>
            <w:r w:rsidRPr="009609F4">
              <w:rPr>
                <w:b/>
              </w:rPr>
              <w:t>2.1.1 Increase in the number of rural women with improved financial literacy and/or entrepreneurship skills (% of increase over baseline)</w:t>
            </w:r>
            <w:r w:rsidRPr="009609F4">
              <w:t> </w:t>
            </w:r>
          </w:p>
        </w:tc>
      </w:tr>
      <w:tr w:rsidR="00700435" w:rsidRPr="009609F4" w14:paraId="7B51C86F"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45D2034B"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24D5203A"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+7</w:t>
            </w:r>
            <w:r>
              <w:rPr>
                <w:i/>
              </w:rPr>
              <w:t>3</w:t>
            </w:r>
            <w:r w:rsidRPr="009609F4">
              <w:rPr>
                <w:i/>
              </w:rPr>
              <w:t>%</w:t>
            </w:r>
          </w:p>
          <w:p w14:paraId="1F420B97" w14:textId="77777777" w:rsidR="00700435" w:rsidRPr="009609F4" w:rsidRDefault="00700435" w:rsidP="00B83E20">
            <w:pPr>
              <w:tabs>
                <w:tab w:val="left" w:pos="1487"/>
              </w:tabs>
              <w:ind w:left="132"/>
              <w:jc w:val="both"/>
            </w:pPr>
            <w:r w:rsidRPr="009609F4">
              <w:rPr>
                <w:b/>
                <w:i/>
              </w:rPr>
              <w:t>Endline Target:</w:t>
            </w:r>
            <w:r w:rsidRPr="009609F4">
              <w:rPr>
                <w:i/>
              </w:rPr>
              <w:t xml:space="preserve"> 100% increase from baseline</w:t>
            </w:r>
          </w:p>
        </w:tc>
        <w:tc>
          <w:tcPr>
            <w:tcW w:w="2601" w:type="dxa"/>
            <w:tcBorders>
              <w:top w:val="single" w:sz="6" w:space="0" w:color="000000"/>
              <w:left w:val="single" w:sz="6" w:space="0" w:color="000000"/>
              <w:bottom w:val="single" w:sz="6" w:space="0" w:color="000000"/>
              <w:right w:val="single" w:sz="6" w:space="0" w:color="000000"/>
            </w:tcBorders>
            <w:hideMark/>
          </w:tcPr>
          <w:p w14:paraId="43C37460" w14:textId="77777777" w:rsidR="00700435" w:rsidRPr="009609F4" w:rsidRDefault="00700435" w:rsidP="00B83E20">
            <w:pPr>
              <w:ind w:left="132" w:right="162"/>
              <w:jc w:val="center"/>
            </w:pPr>
            <w:r>
              <w:t>73</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3C545C85" w14:textId="77777777" w:rsidR="00700435" w:rsidRDefault="00700435" w:rsidP="00B83E20">
            <w:pPr>
              <w:ind w:left="132" w:right="162"/>
              <w:rPr>
                <w:b/>
                <w:bCs/>
                <w:color w:val="70AD47"/>
              </w:rPr>
            </w:pPr>
          </w:p>
          <w:p w14:paraId="0B6E2566" w14:textId="77777777" w:rsidR="00700435" w:rsidRPr="004A2C28" w:rsidRDefault="00700435" w:rsidP="00B83E20">
            <w:pPr>
              <w:ind w:left="132" w:right="162"/>
              <w:jc w:val="center"/>
              <w:rPr>
                <w:color w:val="00B050"/>
              </w:rPr>
            </w:pPr>
            <w:r w:rsidRPr="004A2C28">
              <w:rPr>
                <w:b/>
                <w:bCs/>
                <w:color w:val="00B050"/>
              </w:rPr>
              <w:t>ACHIEVED</w:t>
            </w:r>
          </w:p>
          <w:p w14:paraId="1B9D6DAF" w14:textId="77777777" w:rsidR="00700435" w:rsidRPr="009609F4" w:rsidRDefault="00700435" w:rsidP="00B83E20">
            <w:pPr>
              <w:ind w:right="162"/>
              <w:rPr>
                <w:b/>
                <w:bCs/>
                <w:color w:val="4EA72E"/>
              </w:rPr>
            </w:pPr>
          </w:p>
        </w:tc>
        <w:tc>
          <w:tcPr>
            <w:tcW w:w="3422" w:type="dxa"/>
            <w:tcBorders>
              <w:top w:val="single" w:sz="6" w:space="0" w:color="000000"/>
              <w:left w:val="single" w:sz="6" w:space="0" w:color="000000"/>
              <w:bottom w:val="single" w:sz="6" w:space="0" w:color="000000"/>
              <w:right w:val="single" w:sz="6" w:space="0" w:color="000000"/>
            </w:tcBorders>
            <w:hideMark/>
          </w:tcPr>
          <w:p w14:paraId="01858BD3" w14:textId="77777777" w:rsidR="00700435" w:rsidRPr="004A2C28" w:rsidRDefault="00700435" w:rsidP="00700435">
            <w:pPr>
              <w:numPr>
                <w:ilvl w:val="0"/>
                <w:numId w:val="31"/>
              </w:numPr>
              <w:tabs>
                <w:tab w:val="left" w:pos="373"/>
              </w:tabs>
              <w:ind w:right="162"/>
              <w:contextualSpacing/>
              <w:jc w:val="both"/>
            </w:pPr>
            <w:r w:rsidRPr="009609F4">
              <w:t>Individual interviews with the women beneficiaries</w:t>
            </w:r>
          </w:p>
        </w:tc>
      </w:tr>
      <w:tr w:rsidR="00700435" w:rsidRPr="009609F4" w14:paraId="452E2D02"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0B833FAB" w14:textId="77777777" w:rsidR="00700435" w:rsidRPr="009609F4" w:rsidRDefault="00700435" w:rsidP="00B83E20">
            <w:pPr>
              <w:tabs>
                <w:tab w:val="left" w:pos="1487"/>
              </w:tabs>
              <w:ind w:left="132" w:right="162"/>
              <w:jc w:val="both"/>
            </w:pPr>
            <w:r w:rsidRPr="009609F4">
              <w:rPr>
                <w:b/>
              </w:rPr>
              <w:t>2.1.2: Increase in the number of rural women who initiate new agribusiness and/or self-employment activities, disaggregated by sector (% increase over baseline)</w:t>
            </w:r>
            <w:r w:rsidRPr="009609F4">
              <w:t> </w:t>
            </w:r>
          </w:p>
        </w:tc>
      </w:tr>
      <w:tr w:rsidR="00700435" w:rsidRPr="009609F4" w14:paraId="4A9669CE"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17816DCF"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5B5E6DFF"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w:t>
            </w:r>
            <w:r>
              <w:rPr>
                <w:i/>
              </w:rPr>
              <w:t>18</w:t>
            </w:r>
            <w:r w:rsidRPr="009609F4">
              <w:rPr>
                <w:i/>
              </w:rPr>
              <w:t>%</w:t>
            </w:r>
          </w:p>
          <w:p w14:paraId="50AEBAA2" w14:textId="77777777" w:rsidR="00700435" w:rsidRPr="009609F4" w:rsidRDefault="00700435" w:rsidP="00B83E20">
            <w:pPr>
              <w:tabs>
                <w:tab w:val="left" w:pos="1487"/>
              </w:tabs>
              <w:ind w:left="132"/>
              <w:jc w:val="both"/>
            </w:pPr>
            <w:r w:rsidRPr="009609F4">
              <w:rPr>
                <w:b/>
                <w:i/>
              </w:rPr>
              <w:t>Endline Target:</w:t>
            </w:r>
            <w:r w:rsidRPr="009609F4">
              <w:rPr>
                <w:i/>
              </w:rPr>
              <w:t xml:space="preserve"> 27%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5A3AC160" w14:textId="77777777" w:rsidR="00700435" w:rsidRPr="009609F4" w:rsidRDefault="00700435" w:rsidP="00B83E20">
            <w:pPr>
              <w:ind w:left="132" w:right="162"/>
              <w:jc w:val="center"/>
            </w:pPr>
            <w:r>
              <w:t>77</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1B1968A1" w14:textId="77777777" w:rsidR="00700435" w:rsidRPr="008B7F87" w:rsidRDefault="00700435" w:rsidP="00B83E20">
            <w:pPr>
              <w:ind w:left="132" w:right="162"/>
              <w:jc w:val="center"/>
              <w:rPr>
                <w:b/>
                <w:bCs/>
                <w:color w:val="00B050"/>
              </w:rPr>
            </w:pPr>
            <w:r w:rsidRPr="008B7F87">
              <w:rPr>
                <w:b/>
                <w:bCs/>
                <w:color w:val="00B050"/>
              </w:rPr>
              <w:t>+59%</w:t>
            </w:r>
          </w:p>
          <w:p w14:paraId="38CF996B" w14:textId="77777777" w:rsidR="00700435" w:rsidRDefault="00700435" w:rsidP="00B83E20">
            <w:pPr>
              <w:ind w:left="132" w:right="162"/>
              <w:jc w:val="center"/>
              <w:rPr>
                <w:b/>
                <w:bCs/>
                <w:color w:val="00B050"/>
              </w:rPr>
            </w:pPr>
            <w:r w:rsidRPr="008B7F87">
              <w:rPr>
                <w:b/>
                <w:bCs/>
                <w:color w:val="00B050"/>
              </w:rPr>
              <w:t>ACHIEVED</w:t>
            </w:r>
          </w:p>
          <w:p w14:paraId="0F3D68CD" w14:textId="77777777" w:rsidR="00700435" w:rsidRPr="00F2533A" w:rsidRDefault="00700435" w:rsidP="00B83E20">
            <w:pPr>
              <w:ind w:left="132" w:right="162"/>
              <w:jc w:val="both"/>
            </w:pPr>
            <w:r w:rsidRPr="00171A3A">
              <w:rPr>
                <w:b/>
                <w:bCs/>
              </w:rPr>
              <w:t>Reason for Variance:</w:t>
            </w:r>
            <w:r>
              <w:rPr>
                <w:b/>
                <w:bCs/>
              </w:rPr>
              <w:t xml:space="preserve"> </w:t>
            </w:r>
            <w:r>
              <w:t xml:space="preserve"> </w:t>
            </w:r>
            <w:r w:rsidRPr="00F2533A">
              <w:t>The over</w:t>
            </w:r>
            <w:r w:rsidRPr="00F2533A">
              <w:noBreakHyphen/>
              <w:t>achievement resulted from strong synergy as reflected in the MTR. Women’s planning and decision</w:t>
            </w:r>
            <w:r w:rsidRPr="00F2533A">
              <w:noBreakHyphen/>
              <w:t>making were strengthened through FEBL/GALS sessions, while technical skills were enhanced, start</w:t>
            </w:r>
            <w:r w:rsidRPr="00F2533A">
              <w:noBreakHyphen/>
              <w:t>up support provided, and connections to markets facilitated. This combined approach empowered rural women, enabling them to initiate new agribusiness and self</w:t>
            </w:r>
            <w:r w:rsidRPr="00F2533A">
              <w:noBreakHyphen/>
              <w:t>employment activities beyond the target.</w:t>
            </w:r>
            <w:r>
              <w:t xml:space="preserve"> </w:t>
            </w:r>
          </w:p>
        </w:tc>
        <w:tc>
          <w:tcPr>
            <w:tcW w:w="3422" w:type="dxa"/>
            <w:tcBorders>
              <w:top w:val="single" w:sz="6" w:space="0" w:color="000000"/>
              <w:left w:val="single" w:sz="6" w:space="0" w:color="000000"/>
              <w:bottom w:val="single" w:sz="6" w:space="0" w:color="000000"/>
              <w:right w:val="single" w:sz="6" w:space="0" w:color="000000"/>
            </w:tcBorders>
            <w:hideMark/>
          </w:tcPr>
          <w:p w14:paraId="41EA4C86" w14:textId="77777777" w:rsidR="00700435" w:rsidRDefault="00700435" w:rsidP="00700435">
            <w:pPr>
              <w:numPr>
                <w:ilvl w:val="0"/>
                <w:numId w:val="32"/>
              </w:numPr>
              <w:ind w:right="162"/>
              <w:contextualSpacing/>
              <w:jc w:val="both"/>
            </w:pPr>
            <w:r w:rsidRPr="009609F4">
              <w:t>Employment and Business Survey (Individual Interview)</w:t>
            </w:r>
          </w:p>
          <w:p w14:paraId="54869888" w14:textId="77777777" w:rsidR="00700435" w:rsidRPr="008B7F87" w:rsidRDefault="00700435" w:rsidP="00700435">
            <w:pPr>
              <w:numPr>
                <w:ilvl w:val="0"/>
                <w:numId w:val="32"/>
              </w:numPr>
              <w:ind w:right="162"/>
              <w:contextualSpacing/>
              <w:jc w:val="both"/>
            </w:pPr>
            <w:r w:rsidRPr="00A10B7E">
              <w:t>PUNOs/ Implementing partners' progress reports </w:t>
            </w:r>
          </w:p>
        </w:tc>
      </w:tr>
      <w:tr w:rsidR="00700435" w:rsidRPr="009609F4" w14:paraId="69636E1D"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0765D9DB" w14:textId="77777777" w:rsidR="00700435" w:rsidRPr="009609F4" w:rsidRDefault="00700435" w:rsidP="00B83E20">
            <w:pPr>
              <w:tabs>
                <w:tab w:val="left" w:pos="1487"/>
              </w:tabs>
              <w:ind w:left="132" w:right="162"/>
              <w:jc w:val="both"/>
            </w:pPr>
            <w:r w:rsidRPr="009609F4">
              <w:rPr>
                <w:b/>
              </w:rPr>
              <w:t>2.1.3: Increase in the number of rural women with improved physical access to markets, processing and/or storage facilities (% increase over baseline)</w:t>
            </w:r>
            <w:r w:rsidRPr="009609F4">
              <w:t> </w:t>
            </w:r>
          </w:p>
        </w:tc>
      </w:tr>
      <w:tr w:rsidR="00700435" w:rsidRPr="009609F4" w14:paraId="52F2F153"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26843A49" w14:textId="77777777" w:rsidR="00700435" w:rsidRPr="009609F4" w:rsidRDefault="00700435" w:rsidP="00B83E20">
            <w:pPr>
              <w:tabs>
                <w:tab w:val="left" w:pos="1487"/>
              </w:tabs>
              <w:ind w:left="132"/>
              <w:jc w:val="both"/>
              <w:rPr>
                <w:i/>
              </w:rPr>
            </w:pPr>
            <w:r w:rsidRPr="009609F4">
              <w:rPr>
                <w:b/>
                <w:i/>
              </w:rPr>
              <w:t>Baseline:</w:t>
            </w:r>
            <w:r w:rsidRPr="009609F4">
              <w:rPr>
                <w:i/>
              </w:rPr>
              <w:t xml:space="preserve"> 1962</w:t>
            </w:r>
          </w:p>
          <w:p w14:paraId="39BCBDA3"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18</w:t>
            </w:r>
            <w:r w:rsidRPr="009609F4">
              <w:rPr>
                <w:i/>
              </w:rPr>
              <w:t>%</w:t>
            </w:r>
          </w:p>
          <w:p w14:paraId="18C3FC1F" w14:textId="77777777" w:rsidR="00700435" w:rsidRPr="009609F4" w:rsidRDefault="00700435" w:rsidP="00B83E20">
            <w:pPr>
              <w:tabs>
                <w:tab w:val="left" w:pos="1487"/>
              </w:tabs>
              <w:ind w:left="132"/>
              <w:jc w:val="both"/>
            </w:pPr>
            <w:r w:rsidRPr="009609F4">
              <w:rPr>
                <w:b/>
                <w:i/>
              </w:rPr>
              <w:t>Endline Target:</w:t>
            </w:r>
            <w:r w:rsidRPr="009609F4">
              <w:rPr>
                <w:i/>
              </w:rPr>
              <w:t xml:space="preserve"> 30%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31ABE5F0" w14:textId="77777777" w:rsidR="00700435" w:rsidRPr="009609F4" w:rsidRDefault="00700435" w:rsidP="00B83E20">
            <w:pPr>
              <w:ind w:left="132" w:right="162"/>
              <w:jc w:val="center"/>
            </w:pPr>
            <w:r w:rsidRPr="009609F4">
              <w:t xml:space="preserve"> </w:t>
            </w:r>
            <w:r>
              <w:t>42</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2AA0F644" w14:textId="77777777" w:rsidR="00700435" w:rsidRPr="008B7F87" w:rsidRDefault="00700435" w:rsidP="00B83E20">
            <w:pPr>
              <w:ind w:left="132" w:right="162"/>
              <w:jc w:val="center"/>
              <w:rPr>
                <w:b/>
                <w:bCs/>
                <w:color w:val="00B050"/>
              </w:rPr>
            </w:pPr>
            <w:r w:rsidRPr="008B7F87">
              <w:rPr>
                <w:b/>
                <w:bCs/>
                <w:color w:val="00B050"/>
              </w:rPr>
              <w:t>+</w:t>
            </w:r>
            <w:r>
              <w:rPr>
                <w:b/>
                <w:bCs/>
                <w:color w:val="00B050"/>
              </w:rPr>
              <w:t>24</w:t>
            </w:r>
            <w:r w:rsidRPr="008B7F87">
              <w:rPr>
                <w:b/>
                <w:bCs/>
                <w:color w:val="00B050"/>
              </w:rPr>
              <w:t>%</w:t>
            </w:r>
          </w:p>
          <w:p w14:paraId="7C144C84" w14:textId="77777777" w:rsidR="00700435" w:rsidRDefault="00700435" w:rsidP="00B83E20">
            <w:pPr>
              <w:ind w:left="132" w:right="162"/>
              <w:jc w:val="center"/>
              <w:rPr>
                <w:b/>
                <w:bCs/>
                <w:color w:val="00B050"/>
              </w:rPr>
            </w:pPr>
            <w:r w:rsidRPr="008B7F87">
              <w:rPr>
                <w:b/>
                <w:bCs/>
                <w:color w:val="00B050"/>
              </w:rPr>
              <w:t>ACHIEVED</w:t>
            </w:r>
          </w:p>
          <w:p w14:paraId="31C85E89" w14:textId="77777777" w:rsidR="00700435" w:rsidRPr="001B66EB" w:rsidRDefault="00700435" w:rsidP="00B83E20">
            <w:pPr>
              <w:ind w:left="132" w:right="162"/>
              <w:jc w:val="both"/>
              <w:rPr>
                <w:color w:val="00B050"/>
              </w:rPr>
            </w:pPr>
            <w:r w:rsidRPr="00171A3A">
              <w:rPr>
                <w:b/>
                <w:bCs/>
              </w:rPr>
              <w:t>Reason for Variance:</w:t>
            </w:r>
            <w:r>
              <w:rPr>
                <w:b/>
                <w:bCs/>
              </w:rPr>
              <w:t xml:space="preserve">  </w:t>
            </w:r>
            <w:r>
              <w:t xml:space="preserve"> </w:t>
            </w:r>
            <w:r w:rsidRPr="00610967">
              <w:t xml:space="preserve">Market access for rural women was significantly strengthened by linking them to community schools and local weekly </w:t>
            </w:r>
            <w:r w:rsidRPr="00610967">
              <w:lastRenderedPageBreak/>
              <w:t>markets. Their access to real</w:t>
            </w:r>
            <w:r w:rsidRPr="00610967">
              <w:noBreakHyphen/>
              <w:t>time market price information was improved through a mobile</w:t>
            </w:r>
            <w:r w:rsidRPr="00610967">
              <w:noBreakHyphen/>
              <w:t xml:space="preserve">based application. In addition, the construction of an agriculture collection center provided a reliable aggregation point, enhancing their ability to reach larger markets. These efforts led to outcomes that exceeded </w:t>
            </w:r>
            <w:r>
              <w:t xml:space="preserve">target </w:t>
            </w:r>
            <w:r w:rsidRPr="00610967">
              <w:t>expectations.</w:t>
            </w:r>
          </w:p>
          <w:p w14:paraId="6EDF8DE6" w14:textId="77777777" w:rsidR="00700435" w:rsidRPr="009609F4" w:rsidRDefault="00700435" w:rsidP="00B83E20">
            <w:pPr>
              <w:ind w:left="132" w:right="162"/>
            </w:pPr>
          </w:p>
        </w:tc>
        <w:tc>
          <w:tcPr>
            <w:tcW w:w="3422" w:type="dxa"/>
            <w:tcBorders>
              <w:top w:val="single" w:sz="6" w:space="0" w:color="000000"/>
              <w:left w:val="single" w:sz="6" w:space="0" w:color="000000"/>
              <w:bottom w:val="single" w:sz="6" w:space="0" w:color="000000"/>
              <w:right w:val="single" w:sz="6" w:space="0" w:color="000000"/>
            </w:tcBorders>
            <w:hideMark/>
          </w:tcPr>
          <w:p w14:paraId="1153B27C" w14:textId="77777777" w:rsidR="00700435" w:rsidRPr="00A57158" w:rsidRDefault="00700435" w:rsidP="00700435">
            <w:pPr>
              <w:numPr>
                <w:ilvl w:val="0"/>
                <w:numId w:val="33"/>
              </w:numPr>
              <w:tabs>
                <w:tab w:val="left" w:pos="373"/>
              </w:tabs>
              <w:ind w:right="162"/>
              <w:jc w:val="both"/>
            </w:pPr>
            <w:r w:rsidRPr="009609F4">
              <w:lastRenderedPageBreak/>
              <w:t>Pro-WEAI Module - MODULE G7- MOBILITY</w:t>
            </w:r>
          </w:p>
        </w:tc>
      </w:tr>
      <w:tr w:rsidR="00700435" w:rsidRPr="009609F4" w14:paraId="7F3547D5"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4D20D26C" w14:textId="77777777" w:rsidR="00700435" w:rsidRPr="009609F4" w:rsidRDefault="00700435" w:rsidP="00B83E20">
            <w:pPr>
              <w:tabs>
                <w:tab w:val="left" w:pos="1487"/>
              </w:tabs>
              <w:ind w:left="132" w:right="162"/>
              <w:jc w:val="both"/>
              <w:rPr>
                <w:b/>
                <w:bCs/>
              </w:rPr>
            </w:pPr>
            <w:r w:rsidRPr="009609F4">
              <w:rPr>
                <w:rFonts w:eastAsia="Aptos Narrow"/>
                <w:b/>
                <w:color w:val="242424"/>
              </w:rPr>
              <w:t>2.1.4 Optional: Increase in the number of rural women-owned micro-enterprises or producer organizations engaged in formal partnership, agreements and/or contracts with public and private entities (% increase over baseline), by sector</w:t>
            </w:r>
          </w:p>
        </w:tc>
      </w:tr>
      <w:tr w:rsidR="00700435" w:rsidRPr="009609F4" w14:paraId="6D8BE881" w14:textId="77777777" w:rsidTr="00CA1E11">
        <w:trPr>
          <w:trHeight w:val="112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3A11A4F9" w14:textId="77777777" w:rsidR="00700435" w:rsidRPr="009609F4" w:rsidRDefault="00700435" w:rsidP="00B83E20">
            <w:pPr>
              <w:tabs>
                <w:tab w:val="left" w:pos="1487"/>
              </w:tabs>
              <w:ind w:left="132"/>
              <w:rPr>
                <w:i/>
              </w:rPr>
            </w:pPr>
            <w:r w:rsidRPr="009609F4">
              <w:rPr>
                <w:b/>
                <w:i/>
              </w:rPr>
              <w:t>Baseline:</w:t>
            </w:r>
            <w:r w:rsidRPr="009609F4">
              <w:rPr>
                <w:i/>
              </w:rPr>
              <w:t xml:space="preserve"> 212</w:t>
            </w:r>
          </w:p>
          <w:p w14:paraId="51F2C231" w14:textId="77777777" w:rsidR="00700435" w:rsidRPr="009609F4" w:rsidRDefault="00700435" w:rsidP="00B83E20">
            <w:pPr>
              <w:tabs>
                <w:tab w:val="left" w:pos="1487"/>
              </w:tabs>
              <w:ind w:left="132"/>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1700</w:t>
            </w:r>
          </w:p>
          <w:p w14:paraId="6910B48E" w14:textId="77777777" w:rsidR="00700435" w:rsidRPr="009609F4" w:rsidRDefault="00700435" w:rsidP="00B83E20">
            <w:pPr>
              <w:tabs>
                <w:tab w:val="left" w:pos="1487"/>
              </w:tabs>
              <w:ind w:left="132"/>
            </w:pPr>
            <w:r w:rsidRPr="009609F4">
              <w:rPr>
                <w:b/>
                <w:i/>
              </w:rPr>
              <w:t>Endline Target:</w:t>
            </w:r>
            <w:r w:rsidRPr="009609F4">
              <w:rPr>
                <w:i/>
              </w:rPr>
              <w:t xml:space="preserve"> </w:t>
            </w:r>
            <w:r>
              <w:rPr>
                <w:i/>
              </w:rPr>
              <w:t>1850</w:t>
            </w:r>
            <w:r w:rsidRPr="009609F4">
              <w:rPr>
                <w:i/>
              </w:rPr>
              <w:t xml:space="preserve">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40EB94DC" w14:textId="77777777" w:rsidR="00700435" w:rsidRPr="009609F4" w:rsidRDefault="00700435" w:rsidP="00B83E20">
            <w:pPr>
              <w:ind w:left="132" w:right="162"/>
              <w:jc w:val="center"/>
            </w:pPr>
            <w:r>
              <w:t>1091</w:t>
            </w:r>
          </w:p>
        </w:tc>
        <w:tc>
          <w:tcPr>
            <w:tcW w:w="4243" w:type="dxa"/>
            <w:tcBorders>
              <w:top w:val="single" w:sz="6" w:space="0" w:color="000000"/>
              <w:left w:val="single" w:sz="6" w:space="0" w:color="000000"/>
              <w:bottom w:val="single" w:sz="6" w:space="0" w:color="000000"/>
              <w:right w:val="single" w:sz="6" w:space="0" w:color="000000"/>
            </w:tcBorders>
            <w:hideMark/>
          </w:tcPr>
          <w:p w14:paraId="28BA9DA1" w14:textId="77777777" w:rsidR="00700435" w:rsidRDefault="00700435" w:rsidP="00B83E20">
            <w:pPr>
              <w:ind w:left="132" w:right="162"/>
              <w:jc w:val="center"/>
              <w:rPr>
                <w:b/>
                <w:bCs/>
                <w:color w:val="FFC000"/>
              </w:rPr>
            </w:pPr>
            <w:r w:rsidRPr="009609F4">
              <w:rPr>
                <w:b/>
                <w:bCs/>
                <w:color w:val="FFC000"/>
              </w:rPr>
              <w:t>-</w:t>
            </w:r>
            <w:r>
              <w:rPr>
                <w:b/>
                <w:bCs/>
                <w:color w:val="FFC000"/>
              </w:rPr>
              <w:t>609</w:t>
            </w:r>
          </w:p>
          <w:p w14:paraId="1A3DFDEF" w14:textId="77777777" w:rsidR="00700435" w:rsidRDefault="00700435" w:rsidP="00B83E20">
            <w:pPr>
              <w:ind w:left="132" w:right="162"/>
              <w:jc w:val="center"/>
              <w:rPr>
                <w:rFonts w:ascii="Aptos" w:eastAsia="Aptos" w:hAnsi="Aptos" w:cs="Aptos"/>
                <w:b/>
                <w:color w:val="FFC000"/>
              </w:rPr>
            </w:pPr>
            <w:r w:rsidRPr="00135A11">
              <w:rPr>
                <w:rFonts w:ascii="Aptos" w:eastAsia="Aptos" w:hAnsi="Aptos" w:cs="Aptos"/>
                <w:b/>
                <w:color w:val="FFC000"/>
              </w:rPr>
              <w:t>PARTIALLY ACHIEVED</w:t>
            </w:r>
          </w:p>
          <w:p w14:paraId="5743887F" w14:textId="77777777" w:rsidR="00700435" w:rsidRPr="00026187" w:rsidRDefault="00700435" w:rsidP="00B83E20">
            <w:pPr>
              <w:ind w:left="132" w:right="162"/>
              <w:jc w:val="both"/>
              <w:rPr>
                <w:color w:val="FFC000"/>
              </w:rPr>
            </w:pPr>
            <w:r w:rsidRPr="00171A3A">
              <w:rPr>
                <w:b/>
                <w:bCs/>
              </w:rPr>
              <w:t>Reason for Variance:</w:t>
            </w:r>
            <w:r>
              <w:rPr>
                <w:b/>
                <w:bCs/>
              </w:rPr>
              <w:t xml:space="preserve">  </w:t>
            </w:r>
            <w:r w:rsidRPr="00026187">
              <w:t>Efforts focused on strengthening women’s planning and decision</w:t>
            </w:r>
            <w:r w:rsidRPr="00026187">
              <w:noBreakHyphen/>
              <w:t>making through FEBL/GALS sessions, while technical skills were enhanced, start-up support provided, and connections to markets facilitated. This combined approach enabled many rural women to initiate new agribusiness and self-employment activities, though the overall target was not fully reached</w:t>
            </w:r>
            <w:r>
              <w:t xml:space="preserve">. </w:t>
            </w:r>
          </w:p>
          <w:p w14:paraId="54D865B3" w14:textId="77777777" w:rsidR="00700435" w:rsidRPr="009609F4" w:rsidRDefault="00700435" w:rsidP="00B83E20">
            <w:pPr>
              <w:ind w:left="132" w:right="162"/>
            </w:pPr>
          </w:p>
        </w:tc>
        <w:tc>
          <w:tcPr>
            <w:tcW w:w="3422" w:type="dxa"/>
            <w:tcBorders>
              <w:top w:val="single" w:sz="6" w:space="0" w:color="000000"/>
              <w:left w:val="single" w:sz="6" w:space="0" w:color="000000"/>
              <w:bottom w:val="single" w:sz="6" w:space="0" w:color="000000"/>
              <w:right w:val="single" w:sz="6" w:space="0" w:color="000000"/>
            </w:tcBorders>
            <w:hideMark/>
          </w:tcPr>
          <w:p w14:paraId="0CC25DA5" w14:textId="77777777" w:rsidR="00700435" w:rsidRPr="00A10B7E" w:rsidRDefault="00700435" w:rsidP="00700435">
            <w:pPr>
              <w:numPr>
                <w:ilvl w:val="0"/>
                <w:numId w:val="34"/>
              </w:numPr>
              <w:tabs>
                <w:tab w:val="left" w:pos="373"/>
              </w:tabs>
              <w:ind w:right="162"/>
              <w:jc w:val="both"/>
            </w:pPr>
            <w:r w:rsidRPr="00A10B7E">
              <w:t>PUNOs/ Implementing partners' progress reports </w:t>
            </w:r>
          </w:p>
          <w:p w14:paraId="178F3FB6" w14:textId="77777777" w:rsidR="00700435" w:rsidRPr="009609F4" w:rsidRDefault="00700435" w:rsidP="00700435">
            <w:pPr>
              <w:numPr>
                <w:ilvl w:val="0"/>
                <w:numId w:val="34"/>
              </w:numPr>
              <w:tabs>
                <w:tab w:val="left" w:pos="373"/>
              </w:tabs>
              <w:ind w:right="162"/>
              <w:jc w:val="both"/>
            </w:pPr>
            <w:r w:rsidRPr="009609F4">
              <w:t>Focus Group Discussion with groups</w:t>
            </w:r>
          </w:p>
        </w:tc>
      </w:tr>
      <w:tr w:rsidR="00700435" w:rsidRPr="009609F4" w14:paraId="25A4BCE9" w14:textId="77777777" w:rsidTr="00B83E20">
        <w:trPr>
          <w:trHeight w:val="41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tcPr>
          <w:p w14:paraId="2B639054" w14:textId="77777777" w:rsidR="00700435" w:rsidRPr="009609F4" w:rsidRDefault="00700435" w:rsidP="00B83E20">
            <w:pPr>
              <w:tabs>
                <w:tab w:val="left" w:pos="373"/>
                <w:tab w:val="left" w:pos="1487"/>
              </w:tabs>
              <w:ind w:left="132" w:right="162"/>
              <w:jc w:val="both"/>
              <w:rPr>
                <w:b/>
                <w:bCs/>
              </w:rPr>
            </w:pPr>
            <w:r w:rsidRPr="009609F4">
              <w:rPr>
                <w:b/>
                <w:bCs/>
              </w:rPr>
              <w:t xml:space="preserve">2.1.5 (Optional) Increase in value (USD) of sales by rural women-owned micro-enterprises or producer organizations  </w:t>
            </w:r>
          </w:p>
        </w:tc>
      </w:tr>
      <w:tr w:rsidR="00700435" w:rsidRPr="009609F4" w14:paraId="3ED2F16F"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3BEFFAAE" w14:textId="77777777" w:rsidR="00700435" w:rsidRPr="009609F4" w:rsidRDefault="00700435" w:rsidP="00B83E20">
            <w:pPr>
              <w:tabs>
                <w:tab w:val="left" w:pos="1487"/>
              </w:tabs>
              <w:ind w:left="132"/>
              <w:rPr>
                <w:i/>
              </w:rPr>
            </w:pPr>
            <w:r w:rsidRPr="009609F4">
              <w:rPr>
                <w:b/>
                <w:i/>
              </w:rPr>
              <w:t>Baseline:</w:t>
            </w:r>
            <w:r w:rsidRPr="009609F4">
              <w:rPr>
                <w:i/>
              </w:rPr>
              <w:t xml:space="preserve"> </w:t>
            </w:r>
            <w:r>
              <w:rPr>
                <w:i/>
              </w:rPr>
              <w:t>105</w:t>
            </w:r>
          </w:p>
          <w:p w14:paraId="0070BC5B" w14:textId="77777777" w:rsidR="00700435" w:rsidRPr="009609F4" w:rsidRDefault="00700435" w:rsidP="00B83E20">
            <w:pPr>
              <w:tabs>
                <w:tab w:val="left" w:pos="1487"/>
              </w:tabs>
              <w:ind w:left="132"/>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+10</w:t>
            </w:r>
            <w:r w:rsidRPr="009609F4">
              <w:rPr>
                <w:i/>
              </w:rPr>
              <w:t>% </w:t>
            </w:r>
          </w:p>
          <w:p w14:paraId="7FF6AC0C" w14:textId="77777777" w:rsidR="00700435" w:rsidRPr="009609F4" w:rsidRDefault="00700435" w:rsidP="00B83E20">
            <w:pPr>
              <w:tabs>
                <w:tab w:val="left" w:pos="1487"/>
              </w:tabs>
              <w:ind w:left="132"/>
            </w:pPr>
            <w:r w:rsidRPr="009609F4">
              <w:rPr>
                <w:b/>
                <w:i/>
              </w:rPr>
              <w:t>Endline Target:</w:t>
            </w:r>
            <w:r w:rsidRPr="009609F4">
              <w:rPr>
                <w:i/>
              </w:rPr>
              <w:t xml:space="preserve"> 15% increase from baseline</w:t>
            </w:r>
            <w:r w:rsidRPr="009609F4">
              <w:t> </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35334305" w14:textId="77777777" w:rsidR="00700435" w:rsidRPr="009609F4" w:rsidRDefault="00700435" w:rsidP="00B83E20">
            <w:pPr>
              <w:ind w:left="132" w:right="162"/>
              <w:jc w:val="center"/>
            </w:pPr>
            <w:r>
              <w:t>1</w:t>
            </w:r>
            <w:r w:rsidRPr="009609F4">
              <w:t>9</w:t>
            </w:r>
            <w:r>
              <w:t>0</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0A9EE32C" w14:textId="77777777" w:rsidR="00700435" w:rsidRPr="00310A9B" w:rsidRDefault="00700435" w:rsidP="00B83E20">
            <w:pPr>
              <w:ind w:left="132" w:right="162"/>
              <w:jc w:val="center"/>
              <w:rPr>
                <w:b/>
                <w:bCs/>
                <w:color w:val="00B050"/>
              </w:rPr>
            </w:pPr>
            <w:r w:rsidRPr="00310A9B">
              <w:rPr>
                <w:b/>
                <w:bCs/>
                <w:color w:val="00B050"/>
              </w:rPr>
              <w:t>+180%</w:t>
            </w:r>
          </w:p>
          <w:p w14:paraId="0C7DC5FC" w14:textId="77777777" w:rsidR="00700435" w:rsidRDefault="00700435" w:rsidP="00B83E20">
            <w:pPr>
              <w:ind w:left="132" w:right="162"/>
              <w:jc w:val="center"/>
              <w:rPr>
                <w:b/>
                <w:bCs/>
                <w:color w:val="00B050"/>
              </w:rPr>
            </w:pPr>
            <w:r w:rsidRPr="00310A9B">
              <w:rPr>
                <w:b/>
                <w:bCs/>
                <w:color w:val="00B050"/>
              </w:rPr>
              <w:t>ACHIEVED</w:t>
            </w:r>
          </w:p>
          <w:p w14:paraId="50211476" w14:textId="77777777" w:rsidR="00700435" w:rsidRPr="003F667F" w:rsidRDefault="00700435" w:rsidP="00B83E20">
            <w:pPr>
              <w:ind w:left="132" w:right="162"/>
              <w:jc w:val="both"/>
            </w:pPr>
            <w:r w:rsidRPr="00171A3A">
              <w:rPr>
                <w:b/>
                <w:bCs/>
              </w:rPr>
              <w:t>Reason for Variance:</w:t>
            </w:r>
            <w:r>
              <w:rPr>
                <w:b/>
                <w:bCs/>
              </w:rPr>
              <w:t xml:space="preserve"> </w:t>
            </w:r>
            <w:r w:rsidRPr="003F667F">
              <w:t xml:space="preserve">Household planning and decision-making were strengthened through FEBL/GALS sessions, while complementary support improved skills, provided start-up assistance, and linked households to markets. This coordinated approach enhanced empowerment, addressed resource gaps, and enabled households to adopt suitable livelihood practices and </w:t>
            </w:r>
            <w:r w:rsidRPr="003F667F">
              <w:lastRenderedPageBreak/>
              <w:t>manage small enterprises more effectively, leading to a substantial increase in sales.</w:t>
            </w:r>
          </w:p>
        </w:tc>
        <w:tc>
          <w:tcPr>
            <w:tcW w:w="3422" w:type="dxa"/>
            <w:tcBorders>
              <w:top w:val="single" w:sz="6" w:space="0" w:color="000000"/>
              <w:left w:val="single" w:sz="6" w:space="0" w:color="000000"/>
              <w:bottom w:val="single" w:sz="6" w:space="0" w:color="000000"/>
              <w:right w:val="single" w:sz="6" w:space="0" w:color="000000"/>
            </w:tcBorders>
            <w:hideMark/>
          </w:tcPr>
          <w:p w14:paraId="201ACA63" w14:textId="77777777" w:rsidR="00700435" w:rsidRPr="00CC40DB" w:rsidRDefault="00700435" w:rsidP="00700435">
            <w:pPr>
              <w:numPr>
                <w:ilvl w:val="0"/>
                <w:numId w:val="35"/>
              </w:numPr>
              <w:tabs>
                <w:tab w:val="left" w:pos="373"/>
              </w:tabs>
              <w:ind w:right="162"/>
              <w:jc w:val="both"/>
            </w:pPr>
            <w:r w:rsidRPr="009609F4">
              <w:lastRenderedPageBreak/>
              <w:t>Small Holder Smaller Support Agriculture Survey (Individual Interview)</w:t>
            </w:r>
          </w:p>
        </w:tc>
      </w:tr>
      <w:tr w:rsidR="00700435" w:rsidRPr="009609F4" w14:paraId="3591ECDA"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3D851561" w14:textId="77777777" w:rsidR="00700435" w:rsidRPr="009609F4" w:rsidRDefault="00700435" w:rsidP="00B83E20">
            <w:pPr>
              <w:tabs>
                <w:tab w:val="left" w:pos="1487"/>
              </w:tabs>
              <w:ind w:left="132" w:right="162"/>
              <w:jc w:val="both"/>
            </w:pPr>
            <w:r w:rsidRPr="009609F4">
              <w:rPr>
                <w:b/>
              </w:rPr>
              <w:t>Output 2.2: Rural women have increased access to decent work, including off-farm work and social protection</w:t>
            </w:r>
            <w:r w:rsidRPr="009609F4">
              <w:t> </w:t>
            </w:r>
          </w:p>
        </w:tc>
      </w:tr>
      <w:tr w:rsidR="00700435" w:rsidRPr="009609F4" w14:paraId="18244A79"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3A382D07" w14:textId="77777777" w:rsidR="00700435" w:rsidRPr="009609F4" w:rsidRDefault="00700435" w:rsidP="00B83E20">
            <w:pPr>
              <w:tabs>
                <w:tab w:val="left" w:pos="1487"/>
              </w:tabs>
              <w:ind w:left="132" w:right="162"/>
              <w:jc w:val="both"/>
            </w:pPr>
            <w:r w:rsidRPr="009609F4">
              <w:rPr>
                <w:b/>
              </w:rPr>
              <w:t xml:space="preserve">2.2.1 Increase in the number of rural women who enter employment in the formal </w:t>
            </w:r>
            <w:proofErr w:type="spellStart"/>
            <w:r w:rsidRPr="009609F4">
              <w:rPr>
                <w:b/>
              </w:rPr>
              <w:t>labour</w:t>
            </w:r>
            <w:proofErr w:type="spellEnd"/>
            <w:r w:rsidRPr="009609F4">
              <w:rPr>
                <w:b/>
              </w:rPr>
              <w:t xml:space="preserve"> market (% increase over baseline)</w:t>
            </w:r>
            <w:r w:rsidRPr="009609F4">
              <w:t> </w:t>
            </w:r>
          </w:p>
        </w:tc>
      </w:tr>
      <w:tr w:rsidR="00700435" w:rsidRPr="009609F4" w14:paraId="401DF42C" w14:textId="77777777" w:rsidTr="00CA1E11">
        <w:trPr>
          <w:trHeight w:val="122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4349D122"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01E8E2A4" w14:textId="77777777" w:rsidR="00700435" w:rsidRPr="00A2055B"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sidRPr="00A2055B">
              <w:rPr>
                <w:i/>
              </w:rPr>
              <w:t>+</w:t>
            </w:r>
            <w:r w:rsidRPr="00A2055B">
              <w:rPr>
                <w:i/>
                <w:iCs/>
              </w:rPr>
              <w:t>15</w:t>
            </w:r>
            <w:r w:rsidRPr="00A2055B">
              <w:rPr>
                <w:i/>
              </w:rPr>
              <w:t>%</w:t>
            </w:r>
          </w:p>
          <w:p w14:paraId="5E4B6686" w14:textId="77777777" w:rsidR="00700435" w:rsidRPr="009609F4" w:rsidRDefault="00700435" w:rsidP="00B83E20">
            <w:pPr>
              <w:tabs>
                <w:tab w:val="left" w:pos="1487"/>
              </w:tabs>
              <w:ind w:left="132"/>
              <w:jc w:val="both"/>
            </w:pPr>
            <w:r w:rsidRPr="009609F4">
              <w:rPr>
                <w:b/>
                <w:i/>
              </w:rPr>
              <w:t>Endline Target:</w:t>
            </w:r>
            <w:r w:rsidRPr="009609F4">
              <w:rPr>
                <w:i/>
              </w:rPr>
              <w:t xml:space="preserve"> 20%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0DA8FE53" w14:textId="77777777" w:rsidR="00700435" w:rsidRPr="009609F4" w:rsidRDefault="00700435" w:rsidP="00B83E20">
            <w:pPr>
              <w:ind w:left="132" w:right="162"/>
              <w:jc w:val="center"/>
            </w:pPr>
            <w:r w:rsidRPr="009609F4">
              <w:t>2</w:t>
            </w:r>
            <w:r>
              <w:t>7</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27315FE4" w14:textId="77777777" w:rsidR="00700435" w:rsidRDefault="00700435" w:rsidP="00B83E20">
            <w:pPr>
              <w:ind w:right="162"/>
              <w:jc w:val="center"/>
              <w:rPr>
                <w:b/>
                <w:bCs/>
                <w:color w:val="00B050"/>
              </w:rPr>
            </w:pPr>
            <w:r w:rsidRPr="00310A9B">
              <w:rPr>
                <w:b/>
                <w:bCs/>
                <w:color w:val="00B050"/>
              </w:rPr>
              <w:t>+1</w:t>
            </w:r>
            <w:r>
              <w:rPr>
                <w:b/>
                <w:bCs/>
                <w:color w:val="00B050"/>
              </w:rPr>
              <w:t>2</w:t>
            </w:r>
            <w:r w:rsidRPr="00310A9B">
              <w:rPr>
                <w:b/>
                <w:bCs/>
                <w:color w:val="00B050"/>
              </w:rPr>
              <w:t>%</w:t>
            </w:r>
          </w:p>
          <w:p w14:paraId="2C3867F9" w14:textId="77777777" w:rsidR="00700435" w:rsidRDefault="00700435" w:rsidP="00B83E20">
            <w:pPr>
              <w:ind w:left="132" w:right="162"/>
              <w:jc w:val="center"/>
              <w:rPr>
                <w:b/>
                <w:bCs/>
                <w:color w:val="00B050"/>
              </w:rPr>
            </w:pPr>
            <w:r w:rsidRPr="00310A9B">
              <w:rPr>
                <w:b/>
                <w:bCs/>
                <w:color w:val="00B050"/>
              </w:rPr>
              <w:t>ACHIEVED</w:t>
            </w:r>
          </w:p>
          <w:p w14:paraId="0AF99380" w14:textId="77777777" w:rsidR="00700435" w:rsidRPr="00BB1CDF" w:rsidRDefault="00700435" w:rsidP="00B83E20">
            <w:pPr>
              <w:ind w:left="132" w:right="162"/>
              <w:jc w:val="both"/>
              <w:rPr>
                <w:b/>
                <w:bCs/>
                <w:color w:val="00B050"/>
              </w:rPr>
            </w:pPr>
            <w:r w:rsidRPr="00171A3A">
              <w:rPr>
                <w:b/>
                <w:bCs/>
              </w:rPr>
              <w:t xml:space="preserve">Reason for Variance: </w:t>
            </w:r>
            <w:r w:rsidRPr="00BB1CDF">
              <w:t>Household planning and decision-making were strengthened through FEBL/GALS sessions, while complementary support improved skills, provided start-up assistance, and connected households to markets. This coordinated approach enhanced empowerment, addressed resource gaps, and enabled households to adopt suitable livelihood practices and manage small enterprises more effectively, supporting a higher number of rural women to enter formal employment.</w:t>
            </w:r>
            <w:r w:rsidRPr="009609F4">
              <w:rPr>
                <w:color w:val="FF0000"/>
              </w:rPr>
              <w:t xml:space="preserve"> </w:t>
            </w:r>
          </w:p>
        </w:tc>
        <w:tc>
          <w:tcPr>
            <w:tcW w:w="3422" w:type="dxa"/>
            <w:tcBorders>
              <w:top w:val="single" w:sz="6" w:space="0" w:color="000000"/>
              <w:left w:val="single" w:sz="6" w:space="0" w:color="000000"/>
              <w:bottom w:val="single" w:sz="6" w:space="0" w:color="000000"/>
              <w:right w:val="single" w:sz="6" w:space="0" w:color="000000"/>
            </w:tcBorders>
            <w:hideMark/>
          </w:tcPr>
          <w:p w14:paraId="239C5963" w14:textId="77777777" w:rsidR="00700435" w:rsidRPr="009628CD" w:rsidRDefault="00700435" w:rsidP="00700435">
            <w:pPr>
              <w:numPr>
                <w:ilvl w:val="0"/>
                <w:numId w:val="36"/>
              </w:numPr>
              <w:tabs>
                <w:tab w:val="left" w:pos="373"/>
              </w:tabs>
              <w:ind w:right="162"/>
              <w:jc w:val="both"/>
            </w:pPr>
            <w:r w:rsidRPr="009609F4">
              <w:t>Individual interview with rural women (non-farm employment)</w:t>
            </w:r>
          </w:p>
        </w:tc>
      </w:tr>
      <w:tr w:rsidR="00700435" w:rsidRPr="009609F4" w14:paraId="519494E3"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582D0138" w14:textId="77777777" w:rsidR="00700435" w:rsidRPr="009609F4" w:rsidRDefault="00700435" w:rsidP="00B83E20">
            <w:pPr>
              <w:tabs>
                <w:tab w:val="left" w:pos="1487"/>
              </w:tabs>
              <w:ind w:left="132" w:right="162"/>
              <w:jc w:val="both"/>
            </w:pPr>
            <w:r w:rsidRPr="009609F4">
              <w:rPr>
                <w:b/>
              </w:rPr>
              <w:t>2.2.2: Increase in number of rural women covered by social protection systems (% change over baseline)</w:t>
            </w:r>
            <w:r w:rsidRPr="009609F4">
              <w:t> </w:t>
            </w:r>
          </w:p>
        </w:tc>
      </w:tr>
      <w:tr w:rsidR="00700435" w:rsidRPr="009609F4" w14:paraId="2FC11F7F"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4C20B69C"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1E0A58F6"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15</w:t>
            </w:r>
            <w:r w:rsidRPr="009609F4">
              <w:rPr>
                <w:i/>
              </w:rPr>
              <w:t>% </w:t>
            </w:r>
          </w:p>
          <w:p w14:paraId="0E03AA7D" w14:textId="77777777" w:rsidR="00700435" w:rsidRPr="009609F4" w:rsidRDefault="00700435" w:rsidP="00B83E20">
            <w:pPr>
              <w:tabs>
                <w:tab w:val="left" w:pos="1487"/>
              </w:tabs>
              <w:ind w:left="132"/>
              <w:jc w:val="both"/>
            </w:pPr>
            <w:r w:rsidRPr="009609F4">
              <w:rPr>
                <w:b/>
                <w:i/>
              </w:rPr>
              <w:t>Endline Target:</w:t>
            </w:r>
            <w:r w:rsidRPr="009609F4">
              <w:rPr>
                <w:i/>
              </w:rPr>
              <w:t xml:space="preserve"> 25% increase from baseline</w:t>
            </w:r>
            <w:r w:rsidRPr="009609F4">
              <w:t> </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3DB03E13" w14:textId="77777777" w:rsidR="00700435" w:rsidRPr="009609F4" w:rsidRDefault="00700435" w:rsidP="00B83E20">
            <w:pPr>
              <w:ind w:left="132" w:right="162"/>
              <w:jc w:val="center"/>
            </w:pPr>
            <w:r>
              <w:t>50</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2D4A2F60" w14:textId="77777777" w:rsidR="00700435" w:rsidRDefault="00700435" w:rsidP="00B83E20">
            <w:pPr>
              <w:ind w:right="162"/>
              <w:jc w:val="center"/>
              <w:rPr>
                <w:b/>
                <w:bCs/>
                <w:color w:val="00B050"/>
              </w:rPr>
            </w:pPr>
            <w:r w:rsidRPr="00310A9B">
              <w:rPr>
                <w:b/>
                <w:bCs/>
                <w:color w:val="00B050"/>
              </w:rPr>
              <w:t>+</w:t>
            </w:r>
            <w:r>
              <w:rPr>
                <w:b/>
                <w:bCs/>
                <w:color w:val="00B050"/>
              </w:rPr>
              <w:t>35</w:t>
            </w:r>
            <w:r w:rsidRPr="00310A9B">
              <w:rPr>
                <w:b/>
                <w:bCs/>
                <w:color w:val="00B050"/>
              </w:rPr>
              <w:t>%</w:t>
            </w:r>
          </w:p>
          <w:p w14:paraId="120852DD" w14:textId="77777777" w:rsidR="00700435" w:rsidRDefault="00700435" w:rsidP="00B83E20">
            <w:pPr>
              <w:ind w:left="132" w:right="162"/>
              <w:jc w:val="center"/>
              <w:rPr>
                <w:color w:val="FF0000"/>
              </w:rPr>
            </w:pPr>
            <w:r w:rsidRPr="00310A9B">
              <w:rPr>
                <w:b/>
                <w:bCs/>
                <w:color w:val="00B050"/>
              </w:rPr>
              <w:t>ACHIEVED</w:t>
            </w:r>
            <w:r w:rsidRPr="009609F4">
              <w:rPr>
                <w:color w:val="FF0000"/>
              </w:rPr>
              <w:t xml:space="preserve"> </w:t>
            </w:r>
          </w:p>
          <w:p w14:paraId="645FABB8" w14:textId="77777777" w:rsidR="00700435" w:rsidRPr="00850E2C" w:rsidRDefault="00700435" w:rsidP="00B83E20">
            <w:pPr>
              <w:ind w:left="132" w:right="162"/>
              <w:jc w:val="both"/>
              <w:rPr>
                <w:color w:val="00B050"/>
              </w:rPr>
            </w:pPr>
            <w:r w:rsidRPr="00171A3A">
              <w:rPr>
                <w:b/>
                <w:bCs/>
              </w:rPr>
              <w:t>Reason for Variance:</w:t>
            </w:r>
            <w:r>
              <w:rPr>
                <w:b/>
                <w:bCs/>
              </w:rPr>
              <w:t xml:space="preserve"> </w:t>
            </w:r>
            <w:r>
              <w:t xml:space="preserve"> 2025 plan was</w:t>
            </w:r>
            <w:r w:rsidRPr="00850E2C">
              <w:t xml:space="preserve"> to support </w:t>
            </w:r>
            <w:r>
              <w:t>~825</w:t>
            </w:r>
            <w:r w:rsidRPr="00850E2C">
              <w:t xml:space="preserve"> rural women who were eligible for Government social security allowances but were not registered because of limited knowledge or technical barriers. However, the project oriented all rural women on available social protection services and linked them to additional schemes such as nutrition allowances and education allowances. This expanded access beyond the planned target and resulted in higher achievement.</w:t>
            </w:r>
          </w:p>
          <w:p w14:paraId="454B9DF7" w14:textId="77777777" w:rsidR="00700435" w:rsidRPr="009609F4" w:rsidRDefault="00700435" w:rsidP="00B83E20">
            <w:pPr>
              <w:ind w:left="132" w:right="162"/>
            </w:pPr>
          </w:p>
        </w:tc>
        <w:tc>
          <w:tcPr>
            <w:tcW w:w="3422" w:type="dxa"/>
            <w:tcBorders>
              <w:top w:val="single" w:sz="6" w:space="0" w:color="000000"/>
              <w:left w:val="single" w:sz="6" w:space="0" w:color="000000"/>
              <w:bottom w:val="single" w:sz="6" w:space="0" w:color="000000"/>
              <w:right w:val="single" w:sz="6" w:space="0" w:color="000000"/>
            </w:tcBorders>
            <w:hideMark/>
          </w:tcPr>
          <w:p w14:paraId="00F7EAB2" w14:textId="77777777" w:rsidR="00700435" w:rsidRDefault="00700435" w:rsidP="00700435">
            <w:pPr>
              <w:numPr>
                <w:ilvl w:val="0"/>
                <w:numId w:val="31"/>
              </w:numPr>
              <w:tabs>
                <w:tab w:val="left" w:pos="373"/>
              </w:tabs>
              <w:ind w:right="162"/>
              <w:contextualSpacing/>
              <w:jc w:val="both"/>
            </w:pPr>
            <w:r w:rsidRPr="009609F4">
              <w:t>Individual interviews with the women beneficiaries</w:t>
            </w:r>
          </w:p>
          <w:p w14:paraId="41F35999" w14:textId="77777777" w:rsidR="00700435" w:rsidRPr="00DE7F32" w:rsidRDefault="00700435" w:rsidP="00700435">
            <w:pPr>
              <w:numPr>
                <w:ilvl w:val="0"/>
                <w:numId w:val="31"/>
              </w:numPr>
              <w:tabs>
                <w:tab w:val="left" w:pos="373"/>
              </w:tabs>
              <w:ind w:right="162"/>
              <w:contextualSpacing/>
              <w:jc w:val="both"/>
            </w:pPr>
            <w:r w:rsidRPr="009525F9">
              <w:t>PUNOs/ Implementing partners' progress reports </w:t>
            </w:r>
          </w:p>
        </w:tc>
      </w:tr>
      <w:tr w:rsidR="00700435" w:rsidRPr="009609F4" w14:paraId="62025B66"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tcPr>
          <w:p w14:paraId="1EE21312" w14:textId="77777777" w:rsidR="00700435" w:rsidRPr="009609F4" w:rsidRDefault="00700435" w:rsidP="00B83E20">
            <w:pPr>
              <w:tabs>
                <w:tab w:val="left" w:pos="373"/>
                <w:tab w:val="left" w:pos="1487"/>
              </w:tabs>
              <w:ind w:left="132" w:right="162"/>
              <w:jc w:val="both"/>
              <w:rPr>
                <w:b/>
                <w:bCs/>
              </w:rPr>
            </w:pPr>
            <w:r w:rsidRPr="009609F4">
              <w:rPr>
                <w:b/>
                <w:bCs/>
              </w:rPr>
              <w:lastRenderedPageBreak/>
              <w:t>2.2.3 Increase in number of government entities and/or companies that develop and/or implement gender-responsive procurement and employment policies</w:t>
            </w:r>
          </w:p>
        </w:tc>
      </w:tr>
      <w:tr w:rsidR="00700435" w:rsidRPr="009609F4" w14:paraId="024CD538"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0F794B4C"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3B4A6406"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w:t>
            </w:r>
            <w:r w:rsidRPr="009609F4">
              <w:rPr>
                <w:i/>
              </w:rPr>
              <w:t> </w:t>
            </w:r>
          </w:p>
          <w:p w14:paraId="2FEC039C" w14:textId="77777777" w:rsidR="00700435" w:rsidRPr="009609F4" w:rsidRDefault="00700435" w:rsidP="00B83E20">
            <w:pPr>
              <w:tabs>
                <w:tab w:val="left" w:pos="1487"/>
              </w:tabs>
              <w:ind w:left="132"/>
              <w:jc w:val="both"/>
            </w:pPr>
            <w:r w:rsidRPr="009609F4">
              <w:rPr>
                <w:b/>
                <w:i/>
              </w:rPr>
              <w:t>Endline Target:</w:t>
            </w:r>
            <w:r w:rsidRPr="009609F4">
              <w:rPr>
                <w:i/>
              </w:rPr>
              <w:t xml:space="preserve"> 1</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0C5351D0" w14:textId="77777777" w:rsidR="00700435" w:rsidRPr="009609F4" w:rsidRDefault="00700435" w:rsidP="00B83E20">
            <w:pPr>
              <w:ind w:left="132" w:right="162"/>
              <w:jc w:val="center"/>
            </w:pPr>
            <w:r>
              <w:t>37</w:t>
            </w:r>
          </w:p>
        </w:tc>
        <w:tc>
          <w:tcPr>
            <w:tcW w:w="4243" w:type="dxa"/>
            <w:tcBorders>
              <w:top w:val="single" w:sz="6" w:space="0" w:color="000000"/>
              <w:left w:val="single" w:sz="6" w:space="0" w:color="000000"/>
              <w:bottom w:val="single" w:sz="6" w:space="0" w:color="000000"/>
              <w:right w:val="single" w:sz="6" w:space="0" w:color="000000"/>
            </w:tcBorders>
            <w:hideMark/>
          </w:tcPr>
          <w:p w14:paraId="73765FBE" w14:textId="77777777" w:rsidR="00700435" w:rsidRDefault="00700435" w:rsidP="00B83E20">
            <w:pPr>
              <w:ind w:right="162"/>
              <w:jc w:val="center"/>
              <w:rPr>
                <w:b/>
                <w:bCs/>
                <w:color w:val="00B050"/>
              </w:rPr>
            </w:pPr>
            <w:r w:rsidRPr="00310A9B">
              <w:rPr>
                <w:b/>
                <w:bCs/>
                <w:color w:val="00B050"/>
              </w:rPr>
              <w:t>+</w:t>
            </w:r>
            <w:r>
              <w:rPr>
                <w:b/>
                <w:bCs/>
                <w:color w:val="00B050"/>
              </w:rPr>
              <w:t>36</w:t>
            </w:r>
          </w:p>
          <w:p w14:paraId="1F43EB4B" w14:textId="77777777" w:rsidR="00700435" w:rsidRDefault="00700435" w:rsidP="00B83E20">
            <w:pPr>
              <w:ind w:left="132" w:right="162"/>
              <w:jc w:val="center"/>
              <w:rPr>
                <w:color w:val="FF0000"/>
              </w:rPr>
            </w:pPr>
            <w:r w:rsidRPr="00310A9B">
              <w:rPr>
                <w:b/>
                <w:bCs/>
                <w:color w:val="00B050"/>
              </w:rPr>
              <w:t>ACHIEVED</w:t>
            </w:r>
            <w:r w:rsidRPr="009609F4">
              <w:rPr>
                <w:color w:val="FF0000"/>
              </w:rPr>
              <w:t xml:space="preserve"> </w:t>
            </w:r>
          </w:p>
          <w:p w14:paraId="0BA66C0C" w14:textId="77777777" w:rsidR="00700435" w:rsidRPr="00425112" w:rsidRDefault="00700435" w:rsidP="00B83E20">
            <w:pPr>
              <w:ind w:left="132" w:right="162"/>
              <w:jc w:val="both"/>
              <w:rPr>
                <w:color w:val="00B050"/>
              </w:rPr>
            </w:pPr>
            <w:r w:rsidRPr="00171A3A">
              <w:rPr>
                <w:b/>
                <w:bCs/>
              </w:rPr>
              <w:t>Reason for Variance:</w:t>
            </w:r>
            <w:r>
              <w:rPr>
                <w:b/>
                <w:bCs/>
              </w:rPr>
              <w:t xml:space="preserve"> </w:t>
            </w:r>
            <w:r w:rsidRPr="00CB3B22">
              <w:t>The overachievement resulted from linking 38 women’s groups with 37 community schools to supply agricultural products under the Home</w:t>
            </w:r>
            <w:r w:rsidRPr="00CB3B22">
              <w:noBreakHyphen/>
              <w:t xml:space="preserve">Grown School Feeding approach for the mid-day meal </w:t>
            </w:r>
            <w:proofErr w:type="spellStart"/>
            <w:r w:rsidRPr="00CB3B22">
              <w:t>programme</w:t>
            </w:r>
            <w:proofErr w:type="spellEnd"/>
            <w:r w:rsidRPr="00CB3B22">
              <w:t>. Memoranda of Understanding (</w:t>
            </w:r>
            <w:proofErr w:type="spellStart"/>
            <w:r w:rsidRPr="00CB3B22">
              <w:t>MoUs</w:t>
            </w:r>
            <w:proofErr w:type="spellEnd"/>
            <w:r w:rsidRPr="00CB3B22">
              <w:t>) signed between the 37 schools and women’s groups formalized these arrangements, contributing to a substantial increase in the number of entities implementing gender-responsive procurement practices.</w:t>
            </w:r>
          </w:p>
          <w:p w14:paraId="0A8BCCFF" w14:textId="77777777" w:rsidR="00700435" w:rsidRPr="009609F4" w:rsidRDefault="00700435" w:rsidP="00B83E20">
            <w:pPr>
              <w:ind w:left="132" w:right="162"/>
              <w:jc w:val="center"/>
            </w:pPr>
          </w:p>
        </w:tc>
        <w:tc>
          <w:tcPr>
            <w:tcW w:w="3422" w:type="dxa"/>
            <w:tcBorders>
              <w:top w:val="single" w:sz="6" w:space="0" w:color="000000"/>
              <w:left w:val="single" w:sz="6" w:space="0" w:color="000000"/>
              <w:bottom w:val="single" w:sz="6" w:space="0" w:color="000000"/>
              <w:right w:val="single" w:sz="6" w:space="0" w:color="000000"/>
            </w:tcBorders>
            <w:hideMark/>
          </w:tcPr>
          <w:p w14:paraId="304414CD" w14:textId="77777777" w:rsidR="00700435" w:rsidRDefault="00700435" w:rsidP="00700435">
            <w:pPr>
              <w:numPr>
                <w:ilvl w:val="0"/>
                <w:numId w:val="38"/>
              </w:numPr>
              <w:tabs>
                <w:tab w:val="left" w:pos="373"/>
              </w:tabs>
              <w:ind w:right="162"/>
              <w:jc w:val="both"/>
            </w:pPr>
            <w:r w:rsidRPr="009609F4">
              <w:t xml:space="preserve">KII </w:t>
            </w:r>
          </w:p>
          <w:p w14:paraId="3EDEBEDC" w14:textId="77777777" w:rsidR="00700435" w:rsidRPr="0028695A" w:rsidRDefault="00700435" w:rsidP="00700435">
            <w:pPr>
              <w:numPr>
                <w:ilvl w:val="0"/>
                <w:numId w:val="38"/>
              </w:numPr>
              <w:tabs>
                <w:tab w:val="left" w:pos="373"/>
              </w:tabs>
              <w:ind w:right="162"/>
              <w:jc w:val="both"/>
            </w:pPr>
            <w:r w:rsidRPr="0028695A">
              <w:t>PUNOs/ Implementing partners' progress reports </w:t>
            </w:r>
          </w:p>
        </w:tc>
      </w:tr>
      <w:tr w:rsidR="00700435" w:rsidRPr="009609F4" w14:paraId="0397DBB4"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589C69E8" w14:textId="77777777" w:rsidR="00700435" w:rsidRPr="009609F4" w:rsidRDefault="00700435" w:rsidP="00B83E20">
            <w:pPr>
              <w:tabs>
                <w:tab w:val="left" w:pos="1487"/>
              </w:tabs>
              <w:ind w:left="132" w:right="162"/>
              <w:jc w:val="both"/>
            </w:pPr>
            <w:r w:rsidRPr="009609F4">
              <w:rPr>
                <w:b/>
              </w:rPr>
              <w:t>Output 2.3: Rural women have increased access to gender-responsive financial and business development services; ICTs and other products and services</w:t>
            </w:r>
            <w:r w:rsidRPr="009609F4">
              <w:t> </w:t>
            </w:r>
          </w:p>
        </w:tc>
      </w:tr>
      <w:tr w:rsidR="00700435" w:rsidRPr="009609F4" w14:paraId="2FD5C7A6"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73D43A84" w14:textId="77777777" w:rsidR="00700435" w:rsidRPr="009609F4" w:rsidRDefault="00700435" w:rsidP="00B83E20">
            <w:pPr>
              <w:tabs>
                <w:tab w:val="left" w:pos="1487"/>
              </w:tabs>
              <w:ind w:left="132" w:right="162"/>
              <w:jc w:val="both"/>
            </w:pPr>
            <w:r w:rsidRPr="009609F4">
              <w:rPr>
                <w:b/>
              </w:rPr>
              <w:t>2.3.1: Increase in the number of rural women using gender-responsive financial services and products (including savings, credit, and insurance), disaggregated by type and total amount (USD) (% change over baseline)</w:t>
            </w:r>
            <w:r w:rsidRPr="009609F4">
              <w:t> </w:t>
            </w:r>
          </w:p>
        </w:tc>
      </w:tr>
      <w:tr w:rsidR="00700435" w:rsidRPr="009609F4" w14:paraId="42A2EB18"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37590226" w14:textId="77777777" w:rsidR="00700435" w:rsidRPr="009609F4" w:rsidRDefault="00700435" w:rsidP="00B83E20">
            <w:pPr>
              <w:tabs>
                <w:tab w:val="left" w:pos="1487"/>
              </w:tabs>
              <w:ind w:left="132"/>
              <w:jc w:val="both"/>
              <w:rPr>
                <w:i/>
              </w:rPr>
            </w:pPr>
            <w:r w:rsidRPr="009609F4">
              <w:rPr>
                <w:b/>
                <w:i/>
              </w:rPr>
              <w:t>Baseline:</w:t>
            </w:r>
            <w:r w:rsidRPr="009609F4">
              <w:rPr>
                <w:i/>
              </w:rPr>
              <w:t xml:space="preserve"> </w:t>
            </w:r>
            <w:r>
              <w:rPr>
                <w:i/>
              </w:rPr>
              <w:t>40</w:t>
            </w:r>
          </w:p>
          <w:p w14:paraId="6CB43349"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262</w:t>
            </w:r>
          </w:p>
          <w:p w14:paraId="58205C4C" w14:textId="77777777" w:rsidR="00700435" w:rsidRPr="009609F4" w:rsidRDefault="00700435" w:rsidP="00B83E20">
            <w:pPr>
              <w:tabs>
                <w:tab w:val="left" w:pos="1487"/>
              </w:tabs>
              <w:ind w:left="132"/>
              <w:jc w:val="both"/>
              <w:rPr>
                <w:i/>
              </w:rPr>
            </w:pPr>
            <w:r w:rsidRPr="009609F4">
              <w:rPr>
                <w:b/>
                <w:i/>
              </w:rPr>
              <w:t>Endline Target:</w:t>
            </w:r>
            <w:r w:rsidRPr="009609F4">
              <w:rPr>
                <w:i/>
              </w:rPr>
              <w:t xml:space="preserve"> </w:t>
            </w:r>
            <w:r>
              <w:rPr>
                <w:i/>
              </w:rPr>
              <w:t>2000</w:t>
            </w:r>
            <w:r w:rsidRPr="009609F4">
              <w:rPr>
                <w:i/>
              </w:rPr>
              <w:t xml:space="preserve">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6C81B549" w14:textId="77777777" w:rsidR="00700435" w:rsidRPr="009609F4" w:rsidRDefault="00700435" w:rsidP="00B83E20">
            <w:pPr>
              <w:ind w:left="132" w:right="162"/>
              <w:jc w:val="center"/>
            </w:pPr>
            <w:r>
              <w:t>1489</w:t>
            </w:r>
          </w:p>
        </w:tc>
        <w:tc>
          <w:tcPr>
            <w:tcW w:w="4243" w:type="dxa"/>
            <w:tcBorders>
              <w:top w:val="single" w:sz="6" w:space="0" w:color="000000"/>
              <w:left w:val="single" w:sz="6" w:space="0" w:color="000000"/>
              <w:bottom w:val="single" w:sz="6" w:space="0" w:color="000000"/>
              <w:right w:val="single" w:sz="6" w:space="0" w:color="000000"/>
            </w:tcBorders>
            <w:hideMark/>
          </w:tcPr>
          <w:p w14:paraId="47149E04" w14:textId="77777777" w:rsidR="00700435" w:rsidRDefault="00700435" w:rsidP="00B83E20">
            <w:pPr>
              <w:ind w:right="162"/>
              <w:jc w:val="center"/>
              <w:rPr>
                <w:b/>
                <w:bCs/>
                <w:color w:val="00B050"/>
              </w:rPr>
            </w:pPr>
            <w:r w:rsidRPr="00310A9B">
              <w:rPr>
                <w:b/>
                <w:bCs/>
                <w:color w:val="00B050"/>
              </w:rPr>
              <w:t>+</w:t>
            </w:r>
            <w:r>
              <w:rPr>
                <w:b/>
                <w:bCs/>
                <w:color w:val="00B050"/>
              </w:rPr>
              <w:t>1227</w:t>
            </w:r>
          </w:p>
          <w:p w14:paraId="7CFED9E3" w14:textId="77777777" w:rsidR="00700435" w:rsidRDefault="00700435" w:rsidP="00B83E20">
            <w:pPr>
              <w:ind w:left="132" w:right="162"/>
              <w:jc w:val="center"/>
              <w:rPr>
                <w:b/>
                <w:bCs/>
                <w:color w:val="00B050"/>
              </w:rPr>
            </w:pPr>
            <w:r w:rsidRPr="00310A9B">
              <w:rPr>
                <w:b/>
                <w:bCs/>
                <w:color w:val="00B050"/>
              </w:rPr>
              <w:t>ACHIEVED</w:t>
            </w:r>
          </w:p>
          <w:p w14:paraId="57F9E2E2" w14:textId="77777777" w:rsidR="00700435" w:rsidRPr="00CA1507" w:rsidRDefault="00700435" w:rsidP="00B83E20">
            <w:pPr>
              <w:ind w:left="132" w:right="162"/>
              <w:jc w:val="both"/>
            </w:pPr>
            <w:r w:rsidRPr="00171A3A">
              <w:rPr>
                <w:b/>
                <w:bCs/>
              </w:rPr>
              <w:t>Reason for Variance:</w:t>
            </w:r>
            <w:r>
              <w:rPr>
                <w:b/>
                <w:bCs/>
              </w:rPr>
              <w:t xml:space="preserve"> </w:t>
            </w:r>
            <w:r>
              <w:t xml:space="preserve"> </w:t>
            </w:r>
            <w:r w:rsidRPr="00CA1507">
              <w:t>The overachievement resulted from increased access to financial services, with women using savings and credit from banks and financial institutions and insurance from cooperatives</w:t>
            </w:r>
            <w:r>
              <w:t xml:space="preserve">. </w:t>
            </w:r>
          </w:p>
          <w:p w14:paraId="2881D70A" w14:textId="77777777" w:rsidR="00700435" w:rsidRPr="00CA1507" w:rsidRDefault="00700435" w:rsidP="00B83E20">
            <w:pPr>
              <w:ind w:left="132" w:right="162"/>
              <w:jc w:val="both"/>
            </w:pPr>
          </w:p>
        </w:tc>
        <w:tc>
          <w:tcPr>
            <w:tcW w:w="3422" w:type="dxa"/>
            <w:tcBorders>
              <w:top w:val="single" w:sz="6" w:space="0" w:color="000000"/>
              <w:left w:val="single" w:sz="6" w:space="0" w:color="000000"/>
              <w:bottom w:val="single" w:sz="6" w:space="0" w:color="000000"/>
              <w:right w:val="single" w:sz="6" w:space="0" w:color="000000"/>
            </w:tcBorders>
            <w:hideMark/>
          </w:tcPr>
          <w:p w14:paraId="1823536E" w14:textId="77777777" w:rsidR="00700435" w:rsidRPr="009609F4" w:rsidRDefault="00700435" w:rsidP="00700435">
            <w:pPr>
              <w:numPr>
                <w:ilvl w:val="0"/>
                <w:numId w:val="39"/>
              </w:numPr>
              <w:tabs>
                <w:tab w:val="left" w:pos="373"/>
              </w:tabs>
              <w:ind w:right="162"/>
              <w:jc w:val="both"/>
            </w:pPr>
            <w:r w:rsidRPr="009609F4">
              <w:t>Individual interviews with the women beneficiaries</w:t>
            </w:r>
          </w:p>
          <w:p w14:paraId="1E4470AA" w14:textId="77777777" w:rsidR="00700435" w:rsidRPr="009609F4" w:rsidRDefault="00700435" w:rsidP="00B83E20">
            <w:pPr>
              <w:tabs>
                <w:tab w:val="left" w:pos="373"/>
              </w:tabs>
              <w:ind w:right="162"/>
              <w:jc w:val="both"/>
            </w:pPr>
          </w:p>
        </w:tc>
      </w:tr>
      <w:tr w:rsidR="00700435" w:rsidRPr="009609F4" w14:paraId="51B012C1"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7F21E08A" w14:textId="77777777" w:rsidR="00700435" w:rsidRPr="009609F4" w:rsidRDefault="00700435" w:rsidP="00B83E20">
            <w:pPr>
              <w:tabs>
                <w:tab w:val="left" w:pos="1487"/>
              </w:tabs>
              <w:ind w:left="132" w:right="162"/>
              <w:jc w:val="both"/>
            </w:pPr>
            <w:r w:rsidRPr="009609F4">
              <w:rPr>
                <w:b/>
              </w:rPr>
              <w:t>2.3.2: Increase in the number of rural women who access and use new business knowledge, products, services and technologies for improved market access (% change over baseline)</w:t>
            </w:r>
            <w:r w:rsidRPr="009609F4">
              <w:t> </w:t>
            </w:r>
          </w:p>
        </w:tc>
      </w:tr>
      <w:tr w:rsidR="00700435" w:rsidRPr="009609F4" w14:paraId="769C2A3A"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6ACC636E"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3E0F73B0"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18</w:t>
            </w:r>
            <w:r w:rsidRPr="009609F4">
              <w:rPr>
                <w:i/>
              </w:rPr>
              <w:t>%</w:t>
            </w:r>
          </w:p>
          <w:p w14:paraId="71D6032C" w14:textId="77777777" w:rsidR="00700435" w:rsidRPr="009609F4" w:rsidRDefault="00700435" w:rsidP="00B83E20">
            <w:pPr>
              <w:tabs>
                <w:tab w:val="left" w:pos="1487"/>
              </w:tabs>
              <w:ind w:left="132"/>
              <w:jc w:val="both"/>
            </w:pPr>
            <w:r w:rsidRPr="009609F4">
              <w:rPr>
                <w:b/>
                <w:i/>
              </w:rPr>
              <w:t>Endline Target:</w:t>
            </w:r>
            <w:r w:rsidRPr="009609F4">
              <w:rPr>
                <w:i/>
              </w:rPr>
              <w:t xml:space="preserve"> +27%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3A449FD4" w14:textId="77777777" w:rsidR="00700435" w:rsidRPr="009609F4" w:rsidRDefault="00700435" w:rsidP="00B83E20">
            <w:pPr>
              <w:ind w:left="132" w:right="162"/>
              <w:jc w:val="center"/>
            </w:pPr>
            <w:r>
              <w:t>57</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75B450C5" w14:textId="77777777" w:rsidR="00700435" w:rsidRDefault="00700435" w:rsidP="00B83E20">
            <w:pPr>
              <w:ind w:right="162"/>
              <w:jc w:val="center"/>
              <w:rPr>
                <w:b/>
                <w:bCs/>
                <w:color w:val="00B050"/>
              </w:rPr>
            </w:pPr>
            <w:r w:rsidRPr="00310A9B">
              <w:rPr>
                <w:b/>
                <w:bCs/>
                <w:color w:val="00B050"/>
              </w:rPr>
              <w:t>+</w:t>
            </w:r>
            <w:r>
              <w:rPr>
                <w:b/>
                <w:bCs/>
                <w:color w:val="00B050"/>
              </w:rPr>
              <w:t>39%</w:t>
            </w:r>
          </w:p>
          <w:p w14:paraId="218B7DB8" w14:textId="77777777" w:rsidR="00700435" w:rsidRDefault="00700435" w:rsidP="00B83E20">
            <w:pPr>
              <w:ind w:left="132" w:right="162"/>
              <w:jc w:val="center"/>
              <w:rPr>
                <w:b/>
                <w:bCs/>
                <w:color w:val="00B050"/>
              </w:rPr>
            </w:pPr>
            <w:r w:rsidRPr="00310A9B">
              <w:rPr>
                <w:b/>
                <w:bCs/>
                <w:color w:val="00B050"/>
              </w:rPr>
              <w:t>ACHIEVED</w:t>
            </w:r>
          </w:p>
          <w:p w14:paraId="7F62C1E6" w14:textId="77777777" w:rsidR="00700435" w:rsidRPr="007E2B9F" w:rsidRDefault="00700435" w:rsidP="00B83E20">
            <w:pPr>
              <w:ind w:left="132" w:right="162"/>
              <w:jc w:val="both"/>
            </w:pPr>
            <w:r w:rsidRPr="00171A3A">
              <w:rPr>
                <w:b/>
                <w:bCs/>
              </w:rPr>
              <w:t>Reason for Variance:</w:t>
            </w:r>
            <w:r>
              <w:rPr>
                <w:b/>
                <w:bCs/>
              </w:rPr>
              <w:t xml:space="preserve"> </w:t>
            </w:r>
            <w:r w:rsidRPr="007E2B9F">
              <w:t xml:space="preserve">The overachievement resulted from strengthened market access, including </w:t>
            </w:r>
            <w:r w:rsidRPr="007E2B9F">
              <w:lastRenderedPageBreak/>
              <w:t>linking women to community schools and local weekly markets, providing access to real-time market price information via a mobile application, and establishing an agriculture collection center as a reliable aggregation point. These measures enabled rural women to reach larger markets and apply new business knowledge and technologies effectively.</w:t>
            </w:r>
          </w:p>
        </w:tc>
        <w:tc>
          <w:tcPr>
            <w:tcW w:w="3422" w:type="dxa"/>
            <w:tcBorders>
              <w:top w:val="single" w:sz="6" w:space="0" w:color="000000"/>
              <w:left w:val="single" w:sz="6" w:space="0" w:color="000000"/>
              <w:bottom w:val="single" w:sz="6" w:space="0" w:color="000000"/>
              <w:right w:val="single" w:sz="6" w:space="0" w:color="000000"/>
            </w:tcBorders>
            <w:hideMark/>
          </w:tcPr>
          <w:p w14:paraId="0AB58E64" w14:textId="77777777" w:rsidR="00700435" w:rsidRPr="009609F4" w:rsidRDefault="00700435" w:rsidP="00700435">
            <w:pPr>
              <w:numPr>
                <w:ilvl w:val="0"/>
                <w:numId w:val="40"/>
              </w:numPr>
              <w:tabs>
                <w:tab w:val="left" w:pos="373"/>
              </w:tabs>
              <w:ind w:right="162"/>
              <w:jc w:val="both"/>
            </w:pPr>
            <w:r w:rsidRPr="009609F4">
              <w:lastRenderedPageBreak/>
              <w:t>Individual interviews with the women beneficiaries</w:t>
            </w:r>
            <w:r w:rsidRPr="009609F4">
              <w:rPr>
                <w:rFonts w:ascii="Arial" w:hAnsi="Arial" w:cs="Arial"/>
                <w:sz w:val="20"/>
                <w:szCs w:val="20"/>
              </w:rPr>
              <w:t xml:space="preserve"> </w:t>
            </w:r>
          </w:p>
          <w:p w14:paraId="7224534A" w14:textId="77777777" w:rsidR="00700435" w:rsidRPr="009609F4" w:rsidRDefault="00700435" w:rsidP="00B83E20">
            <w:pPr>
              <w:tabs>
                <w:tab w:val="left" w:pos="373"/>
              </w:tabs>
              <w:ind w:left="360" w:right="162"/>
              <w:jc w:val="both"/>
            </w:pPr>
          </w:p>
        </w:tc>
      </w:tr>
      <w:tr w:rsidR="00700435" w:rsidRPr="009609F4" w14:paraId="69E3ACF0"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tcPr>
          <w:p w14:paraId="600CE615" w14:textId="77777777" w:rsidR="00700435" w:rsidRPr="009609F4" w:rsidRDefault="00700435" w:rsidP="00B83E20">
            <w:pPr>
              <w:tabs>
                <w:tab w:val="left" w:pos="373"/>
                <w:tab w:val="left" w:pos="1487"/>
              </w:tabs>
              <w:ind w:left="132" w:right="162"/>
              <w:jc w:val="both"/>
              <w:rPr>
                <w:b/>
                <w:bCs/>
              </w:rPr>
            </w:pPr>
            <w:r w:rsidRPr="009609F4">
              <w:rPr>
                <w:b/>
                <w:bCs/>
              </w:rPr>
              <w:t>2.3.3 Number of community savings and credit groups established and functional (additional number compared to baseline)</w:t>
            </w:r>
          </w:p>
        </w:tc>
      </w:tr>
      <w:tr w:rsidR="00700435" w:rsidRPr="009609F4" w14:paraId="38FD1FF1"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tcPr>
          <w:p w14:paraId="5E6E4FF2"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48FDF22C"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40</w:t>
            </w:r>
          </w:p>
          <w:p w14:paraId="5140541B" w14:textId="77777777" w:rsidR="00700435" w:rsidRPr="009609F4" w:rsidRDefault="00700435" w:rsidP="00B83E20">
            <w:pPr>
              <w:tabs>
                <w:tab w:val="left" w:pos="1487"/>
              </w:tabs>
              <w:ind w:left="132"/>
              <w:jc w:val="both"/>
            </w:pPr>
            <w:r w:rsidRPr="009609F4">
              <w:rPr>
                <w:b/>
                <w:i/>
              </w:rPr>
              <w:t>Endline Target:</w:t>
            </w:r>
            <w:r w:rsidRPr="009609F4">
              <w:rPr>
                <w:i/>
              </w:rPr>
              <w:t xml:space="preserve"> +50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tcPr>
          <w:p w14:paraId="2BE76CA5" w14:textId="77777777" w:rsidR="00700435" w:rsidRPr="009609F4" w:rsidRDefault="00700435" w:rsidP="00B83E20">
            <w:pPr>
              <w:ind w:left="132" w:right="162"/>
              <w:jc w:val="center"/>
            </w:pPr>
            <w:r>
              <w:t>120</w:t>
            </w:r>
          </w:p>
        </w:tc>
        <w:tc>
          <w:tcPr>
            <w:tcW w:w="4243" w:type="dxa"/>
            <w:tcBorders>
              <w:top w:val="single" w:sz="6" w:space="0" w:color="000000"/>
              <w:left w:val="single" w:sz="6" w:space="0" w:color="000000"/>
              <w:bottom w:val="single" w:sz="6" w:space="0" w:color="000000"/>
              <w:right w:val="single" w:sz="6" w:space="0" w:color="000000"/>
            </w:tcBorders>
          </w:tcPr>
          <w:p w14:paraId="683FD1CD" w14:textId="77777777" w:rsidR="00700435" w:rsidRDefault="00700435" w:rsidP="00B83E20">
            <w:pPr>
              <w:ind w:right="162"/>
              <w:jc w:val="center"/>
              <w:rPr>
                <w:b/>
                <w:bCs/>
                <w:color w:val="00B050"/>
              </w:rPr>
            </w:pPr>
            <w:r w:rsidRPr="00310A9B">
              <w:rPr>
                <w:b/>
                <w:bCs/>
                <w:color w:val="00B050"/>
              </w:rPr>
              <w:t>+</w:t>
            </w:r>
            <w:r>
              <w:rPr>
                <w:b/>
                <w:bCs/>
                <w:color w:val="00B050"/>
              </w:rPr>
              <w:t>80</w:t>
            </w:r>
          </w:p>
          <w:p w14:paraId="736099D5" w14:textId="77777777" w:rsidR="00700435" w:rsidRDefault="00700435" w:rsidP="00B83E20">
            <w:pPr>
              <w:ind w:left="132" w:right="162"/>
              <w:jc w:val="center"/>
              <w:rPr>
                <w:b/>
                <w:bCs/>
                <w:color w:val="00B050"/>
              </w:rPr>
            </w:pPr>
            <w:r w:rsidRPr="00310A9B">
              <w:rPr>
                <w:b/>
                <w:bCs/>
                <w:color w:val="00B050"/>
              </w:rPr>
              <w:t>ACHIEVED</w:t>
            </w:r>
          </w:p>
          <w:p w14:paraId="5BFA83F4" w14:textId="77777777" w:rsidR="00700435" w:rsidRPr="00CF7B41" w:rsidRDefault="00700435" w:rsidP="00B83E20">
            <w:pPr>
              <w:ind w:left="132" w:right="162"/>
              <w:jc w:val="both"/>
              <w:rPr>
                <w:color w:val="4EA72E"/>
              </w:rPr>
            </w:pPr>
            <w:r w:rsidRPr="00171A3A">
              <w:rPr>
                <w:b/>
                <w:bCs/>
              </w:rPr>
              <w:t>Reason for Variance:</w:t>
            </w:r>
            <w:r>
              <w:rPr>
                <w:b/>
                <w:bCs/>
              </w:rPr>
              <w:t xml:space="preserve"> </w:t>
            </w:r>
            <w:r w:rsidRPr="00CF7B41">
              <w:t xml:space="preserve">The overachievement resulted from group management and strengthening </w:t>
            </w:r>
            <w:proofErr w:type="gramStart"/>
            <w:r w:rsidRPr="00CF7B41">
              <w:t>trainings</w:t>
            </w:r>
            <w:proofErr w:type="gramEnd"/>
            <w:r w:rsidRPr="00CF7B41">
              <w:t>, which provided guidance on savings practices. In 2025, 80 groups were covered through th</w:t>
            </w:r>
            <w:r>
              <w:t>is</w:t>
            </w:r>
            <w:r w:rsidRPr="00CF7B41">
              <w:t xml:space="preserve"> activit</w:t>
            </w:r>
            <w:r>
              <w:t>y</w:t>
            </w:r>
            <w:r w:rsidRPr="00CF7B41">
              <w:t>, combined with 40 groups from 2024</w:t>
            </w:r>
            <w:r>
              <w:t xml:space="preserve"> out of 80 trained</w:t>
            </w:r>
            <w:r w:rsidRPr="00CF7B41">
              <w:t xml:space="preserve"> where information was debriefed, contributing to a total of 120 functional groups.</w:t>
            </w:r>
          </w:p>
        </w:tc>
        <w:tc>
          <w:tcPr>
            <w:tcW w:w="3422" w:type="dxa"/>
            <w:tcBorders>
              <w:top w:val="single" w:sz="6" w:space="0" w:color="000000"/>
              <w:left w:val="single" w:sz="6" w:space="0" w:color="000000"/>
              <w:bottom w:val="single" w:sz="6" w:space="0" w:color="000000"/>
              <w:right w:val="single" w:sz="6" w:space="0" w:color="000000"/>
            </w:tcBorders>
          </w:tcPr>
          <w:p w14:paraId="34A4FFFB" w14:textId="77777777" w:rsidR="00700435" w:rsidRPr="009609F4" w:rsidRDefault="00700435" w:rsidP="00700435">
            <w:pPr>
              <w:numPr>
                <w:ilvl w:val="0"/>
                <w:numId w:val="41"/>
              </w:numPr>
              <w:tabs>
                <w:tab w:val="left" w:pos="373"/>
              </w:tabs>
              <w:ind w:right="162"/>
              <w:jc w:val="both"/>
            </w:pPr>
            <w:r w:rsidRPr="009525F9">
              <w:t>PUNOs/ Implementing partners' progress reports </w:t>
            </w:r>
          </w:p>
        </w:tc>
      </w:tr>
      <w:tr w:rsidR="00700435" w:rsidRPr="009609F4" w14:paraId="00F916F4"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61BF3FA2" w14:textId="77777777" w:rsidR="00700435" w:rsidRPr="009609F4" w:rsidRDefault="00700435" w:rsidP="00B83E20">
            <w:pPr>
              <w:tabs>
                <w:tab w:val="left" w:pos="1487"/>
              </w:tabs>
              <w:ind w:left="132" w:right="162"/>
              <w:jc w:val="both"/>
            </w:pPr>
            <w:r w:rsidRPr="009609F4">
              <w:rPr>
                <w:b/>
              </w:rPr>
              <w:t>Outcome 3: Rural women’s voice and agency increased for full and equal participation and leadership in their households, communities, organizations and governance systems  </w:t>
            </w:r>
            <w:r w:rsidRPr="009609F4">
              <w:t> </w:t>
            </w:r>
          </w:p>
        </w:tc>
      </w:tr>
      <w:tr w:rsidR="00700435" w:rsidRPr="009609F4" w14:paraId="5BD16DBF"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6EF22DBC" w14:textId="77777777" w:rsidR="00700435" w:rsidRPr="009609F4" w:rsidRDefault="00700435" w:rsidP="00B83E20">
            <w:pPr>
              <w:tabs>
                <w:tab w:val="left" w:pos="1487"/>
              </w:tabs>
              <w:ind w:left="132" w:right="162"/>
              <w:jc w:val="both"/>
            </w:pPr>
            <w:r w:rsidRPr="009609F4">
              <w:rPr>
                <w:b/>
              </w:rPr>
              <w:t>3.1 Increase in the proportion of rural women with decision-making power over production and productive assets as measured by the WEAI (‘Instrumental Agency’ in Pro-WEAI)</w:t>
            </w:r>
            <w:r w:rsidRPr="009609F4">
              <w:t> </w:t>
            </w:r>
          </w:p>
        </w:tc>
      </w:tr>
      <w:tr w:rsidR="00700435" w:rsidRPr="009609F4" w14:paraId="07E68E57"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0C6C25B6" w14:textId="77777777" w:rsidR="00700435" w:rsidRPr="009609F4" w:rsidRDefault="00700435" w:rsidP="00B83E20">
            <w:pPr>
              <w:tabs>
                <w:tab w:val="left" w:pos="1487"/>
              </w:tabs>
              <w:ind w:left="132"/>
              <w:jc w:val="both"/>
              <w:rPr>
                <w:i/>
              </w:rPr>
            </w:pPr>
            <w:r w:rsidRPr="009609F4">
              <w:rPr>
                <w:b/>
                <w:i/>
              </w:rPr>
              <w:t>Baseline:</w:t>
            </w:r>
            <w:r w:rsidRPr="009609F4">
              <w:rPr>
                <w:i/>
              </w:rPr>
              <w:t xml:space="preserve"> </w:t>
            </w:r>
            <w:r w:rsidRPr="009609F4">
              <w:rPr>
                <w:i/>
                <w:iCs/>
              </w:rPr>
              <w:t>4730</w:t>
            </w:r>
          </w:p>
          <w:p w14:paraId="2BEF6B1E"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Pr>
                <w:b/>
                <w:bCs/>
                <w:i/>
                <w:iCs/>
              </w:rPr>
              <w:t xml:space="preserve">: </w:t>
            </w:r>
            <w:r>
              <w:rPr>
                <w:i/>
                <w:iCs/>
              </w:rPr>
              <w:t>NA</w:t>
            </w:r>
            <w:r>
              <w:rPr>
                <w:b/>
                <w:bCs/>
                <w:i/>
                <w:iCs/>
              </w:rPr>
              <w:t xml:space="preserve"> </w:t>
            </w:r>
          </w:p>
          <w:p w14:paraId="1AED39FD" w14:textId="77777777" w:rsidR="00700435" w:rsidRPr="009609F4" w:rsidRDefault="00700435" w:rsidP="00B83E20">
            <w:pPr>
              <w:tabs>
                <w:tab w:val="left" w:pos="1487"/>
              </w:tabs>
              <w:ind w:left="132"/>
              <w:jc w:val="both"/>
              <w:rPr>
                <w:i/>
              </w:rPr>
            </w:pPr>
            <w:r w:rsidRPr="009609F4">
              <w:rPr>
                <w:b/>
                <w:i/>
              </w:rPr>
              <w:t>Endline Target:</w:t>
            </w:r>
            <w:r w:rsidRPr="009609F4">
              <w:rPr>
                <w:i/>
              </w:rPr>
              <w:t xml:space="preserve"> 3%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19D65B74" w14:textId="77777777" w:rsidR="00700435" w:rsidRDefault="00700435" w:rsidP="00B83E20">
            <w:pPr>
              <w:ind w:left="132" w:right="162"/>
              <w:jc w:val="both"/>
              <w:rPr>
                <w:bCs/>
              </w:rPr>
            </w:pPr>
            <w:r>
              <w:rPr>
                <w:b/>
              </w:rPr>
              <w:t xml:space="preserve"> </w:t>
            </w:r>
            <w:r w:rsidRPr="00DE42FC">
              <w:rPr>
                <w:bCs/>
              </w:rPr>
              <w:t>+</w:t>
            </w:r>
            <w:r>
              <w:rPr>
                <w:bCs/>
              </w:rPr>
              <w:t>5%</w:t>
            </w:r>
            <w:r w:rsidRPr="00DE42FC">
              <w:rPr>
                <w:bCs/>
              </w:rPr>
              <w:t xml:space="preserve"> </w:t>
            </w:r>
          </w:p>
          <w:p w14:paraId="4F7F41FD" w14:textId="77777777" w:rsidR="00700435" w:rsidRPr="00DE42FC" w:rsidRDefault="00700435" w:rsidP="00B83E20">
            <w:pPr>
              <w:ind w:left="132" w:right="162"/>
              <w:jc w:val="both"/>
              <w:rPr>
                <w:bCs/>
              </w:rPr>
            </w:pPr>
            <w:r w:rsidRPr="00DE42FC">
              <w:rPr>
                <w:bCs/>
              </w:rPr>
              <w:t xml:space="preserve">(Censored inadequacy headcount ratio </w:t>
            </w:r>
            <w:r>
              <w:rPr>
                <w:bCs/>
              </w:rPr>
              <w:t>6</w:t>
            </w:r>
            <w:r w:rsidRPr="00DE42FC">
              <w:rPr>
                <w:bCs/>
              </w:rPr>
              <w:t xml:space="preserve">%, Uncensored inadequacy headcount ratio </w:t>
            </w:r>
            <w:r>
              <w:rPr>
                <w:bCs/>
              </w:rPr>
              <w:t>4</w:t>
            </w:r>
            <w:r w:rsidRPr="00DE42FC">
              <w:rPr>
                <w:bCs/>
              </w:rPr>
              <w:t>%) </w:t>
            </w:r>
          </w:p>
        </w:tc>
        <w:tc>
          <w:tcPr>
            <w:tcW w:w="4243" w:type="dxa"/>
            <w:tcBorders>
              <w:top w:val="single" w:sz="6" w:space="0" w:color="000000"/>
              <w:left w:val="single" w:sz="6" w:space="0" w:color="000000"/>
              <w:bottom w:val="single" w:sz="6" w:space="0" w:color="000000"/>
              <w:right w:val="single" w:sz="6" w:space="0" w:color="000000"/>
            </w:tcBorders>
            <w:hideMark/>
          </w:tcPr>
          <w:p w14:paraId="6013605F" w14:textId="77777777" w:rsidR="00700435" w:rsidRDefault="00700435" w:rsidP="00B83E20">
            <w:pPr>
              <w:ind w:right="162"/>
              <w:jc w:val="center"/>
              <w:rPr>
                <w:b/>
              </w:rPr>
            </w:pPr>
            <w:r>
              <w:rPr>
                <w:b/>
              </w:rPr>
              <w:t xml:space="preserve"> </w:t>
            </w:r>
          </w:p>
          <w:p w14:paraId="62651811" w14:textId="77777777" w:rsidR="00700435" w:rsidRPr="009609F4" w:rsidRDefault="00700435" w:rsidP="00B83E20">
            <w:pPr>
              <w:ind w:right="162"/>
              <w:jc w:val="center"/>
            </w:pPr>
            <w:r w:rsidRPr="00310A9B">
              <w:rPr>
                <w:b/>
                <w:bCs/>
                <w:color w:val="00B050"/>
              </w:rPr>
              <w:t>ACHIEVED</w:t>
            </w:r>
          </w:p>
        </w:tc>
        <w:tc>
          <w:tcPr>
            <w:tcW w:w="3422" w:type="dxa"/>
            <w:tcBorders>
              <w:top w:val="single" w:sz="6" w:space="0" w:color="000000"/>
              <w:left w:val="single" w:sz="6" w:space="0" w:color="000000"/>
              <w:bottom w:val="single" w:sz="6" w:space="0" w:color="000000"/>
              <w:right w:val="single" w:sz="6" w:space="0" w:color="000000"/>
            </w:tcBorders>
            <w:hideMark/>
          </w:tcPr>
          <w:p w14:paraId="5B59322B" w14:textId="77777777" w:rsidR="00700435" w:rsidRPr="009609F4" w:rsidRDefault="00700435" w:rsidP="00700435">
            <w:pPr>
              <w:numPr>
                <w:ilvl w:val="0"/>
                <w:numId w:val="41"/>
              </w:numPr>
              <w:tabs>
                <w:tab w:val="left" w:pos="373"/>
              </w:tabs>
              <w:ind w:right="162"/>
              <w:jc w:val="both"/>
            </w:pPr>
            <w:r w:rsidRPr="009609F4">
              <w:t xml:space="preserve">Individual interview with rural women (Pro-WEAI Module – Access to Productive Capital and </w:t>
            </w:r>
            <w:r w:rsidRPr="009609F4">
              <w:rPr>
                <w:color w:val="242424"/>
              </w:rPr>
              <w:t xml:space="preserve"> </w:t>
            </w:r>
            <w:r w:rsidRPr="009609F4">
              <w:t xml:space="preserve"> Autonomy in Decision-</w:t>
            </w:r>
            <w:proofErr w:type="gramStart"/>
            <w:r w:rsidRPr="009609F4">
              <w:t>Making )</w:t>
            </w:r>
            <w:proofErr w:type="gramEnd"/>
          </w:p>
        </w:tc>
      </w:tr>
      <w:tr w:rsidR="00700435" w:rsidRPr="009609F4" w14:paraId="22DA3839"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32EF569B" w14:textId="77777777" w:rsidR="00700435" w:rsidRPr="009609F4" w:rsidRDefault="00700435" w:rsidP="00B83E20">
            <w:pPr>
              <w:tabs>
                <w:tab w:val="left" w:pos="1487"/>
              </w:tabs>
              <w:ind w:left="132" w:right="162"/>
              <w:jc w:val="both"/>
            </w:pPr>
            <w:r w:rsidRPr="009609F4">
              <w:rPr>
                <w:b/>
              </w:rPr>
              <w:t>3.2 Increase in the proportion of rural women with empowerment in the leadership domain as measured by the WEAI (‘Collective Agency’ in Pro-WEAI)</w:t>
            </w:r>
            <w:r w:rsidRPr="009609F4">
              <w:t> </w:t>
            </w:r>
          </w:p>
        </w:tc>
      </w:tr>
      <w:tr w:rsidR="00700435" w:rsidRPr="009609F4" w14:paraId="5952C24C"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28ABBA3A" w14:textId="77777777" w:rsidR="00700435" w:rsidRPr="009609F4" w:rsidRDefault="00700435" w:rsidP="00B83E20">
            <w:pPr>
              <w:tabs>
                <w:tab w:val="left" w:pos="1487"/>
              </w:tabs>
              <w:ind w:left="132"/>
              <w:jc w:val="both"/>
              <w:rPr>
                <w:i/>
              </w:rPr>
            </w:pPr>
            <w:r w:rsidRPr="009609F4">
              <w:rPr>
                <w:b/>
                <w:i/>
              </w:rPr>
              <w:t>Baseline:</w:t>
            </w:r>
            <w:r w:rsidRPr="009609F4">
              <w:rPr>
                <w:i/>
              </w:rPr>
              <w:t xml:space="preserve"> </w:t>
            </w:r>
            <w:r w:rsidRPr="009609F4">
              <w:rPr>
                <w:i/>
                <w:iCs/>
              </w:rPr>
              <w:t>1320</w:t>
            </w:r>
          </w:p>
          <w:p w14:paraId="5F13FC8A"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Pr>
                <w:b/>
                <w:i/>
              </w:rPr>
              <w:t xml:space="preserve">: </w:t>
            </w:r>
            <w:r>
              <w:rPr>
                <w:bCs/>
                <w:i/>
              </w:rPr>
              <w:t>NA</w:t>
            </w:r>
            <w:r>
              <w:rPr>
                <w:b/>
                <w:i/>
              </w:rPr>
              <w:t xml:space="preserve"> </w:t>
            </w:r>
            <w:r w:rsidRPr="009609F4">
              <w:rPr>
                <w:i/>
              </w:rPr>
              <w:t xml:space="preserve"> </w:t>
            </w:r>
          </w:p>
          <w:p w14:paraId="1CCC2030" w14:textId="77777777" w:rsidR="00700435" w:rsidRPr="009609F4" w:rsidRDefault="00700435" w:rsidP="00B83E20">
            <w:pPr>
              <w:tabs>
                <w:tab w:val="left" w:pos="1487"/>
              </w:tabs>
              <w:ind w:left="132"/>
              <w:jc w:val="both"/>
              <w:rPr>
                <w:i/>
              </w:rPr>
            </w:pPr>
            <w:r w:rsidRPr="009609F4">
              <w:rPr>
                <w:b/>
                <w:i/>
              </w:rPr>
              <w:lastRenderedPageBreak/>
              <w:t>Endline Target:</w:t>
            </w:r>
            <w:r w:rsidRPr="009609F4">
              <w:rPr>
                <w:i/>
              </w:rPr>
              <w:t xml:space="preserve"> 5% increase</w:t>
            </w:r>
          </w:p>
          <w:p w14:paraId="5DFB940C" w14:textId="77777777" w:rsidR="00700435" w:rsidRPr="009609F4" w:rsidRDefault="00700435" w:rsidP="00B83E20">
            <w:pPr>
              <w:tabs>
                <w:tab w:val="left" w:pos="1487"/>
              </w:tabs>
              <w:ind w:left="132"/>
              <w:jc w:val="both"/>
            </w:pP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176B7C8F" w14:textId="77777777" w:rsidR="00700435" w:rsidRPr="00EB4CD0" w:rsidRDefault="00700435" w:rsidP="00B83E20">
            <w:pPr>
              <w:ind w:left="132" w:right="162"/>
              <w:jc w:val="center"/>
              <w:rPr>
                <w:bCs/>
              </w:rPr>
            </w:pPr>
            <w:r w:rsidRPr="00EB4CD0">
              <w:rPr>
                <w:bCs/>
              </w:rPr>
              <w:lastRenderedPageBreak/>
              <w:t>8%</w:t>
            </w:r>
          </w:p>
        </w:tc>
        <w:tc>
          <w:tcPr>
            <w:tcW w:w="4243" w:type="dxa"/>
            <w:tcBorders>
              <w:top w:val="single" w:sz="6" w:space="0" w:color="000000"/>
              <w:left w:val="single" w:sz="6" w:space="0" w:color="000000"/>
              <w:bottom w:val="single" w:sz="6" w:space="0" w:color="000000"/>
              <w:right w:val="single" w:sz="6" w:space="0" w:color="000000"/>
            </w:tcBorders>
            <w:hideMark/>
          </w:tcPr>
          <w:p w14:paraId="11963884" w14:textId="77777777" w:rsidR="00700435" w:rsidRDefault="00700435" w:rsidP="00B83E20">
            <w:pPr>
              <w:ind w:left="132" w:right="162"/>
              <w:rPr>
                <w:b/>
                <w:bCs/>
                <w:color w:val="00B050"/>
              </w:rPr>
            </w:pPr>
            <w:r>
              <w:rPr>
                <w:b/>
              </w:rPr>
              <w:t xml:space="preserve"> </w:t>
            </w:r>
            <w:r w:rsidRPr="00310A9B">
              <w:rPr>
                <w:b/>
                <w:bCs/>
                <w:color w:val="00B050"/>
              </w:rPr>
              <w:t xml:space="preserve"> </w:t>
            </w:r>
          </w:p>
          <w:p w14:paraId="4B02ED21" w14:textId="77777777" w:rsidR="00700435" w:rsidRPr="009609F4" w:rsidRDefault="00700435" w:rsidP="00B83E20">
            <w:pPr>
              <w:ind w:left="132" w:right="162"/>
              <w:jc w:val="center"/>
            </w:pPr>
            <w:r w:rsidRPr="00310A9B">
              <w:rPr>
                <w:b/>
                <w:bCs/>
                <w:color w:val="00B050"/>
              </w:rPr>
              <w:t>ACHIEVED</w:t>
            </w:r>
          </w:p>
        </w:tc>
        <w:tc>
          <w:tcPr>
            <w:tcW w:w="3422" w:type="dxa"/>
            <w:tcBorders>
              <w:top w:val="single" w:sz="6" w:space="0" w:color="000000"/>
              <w:left w:val="single" w:sz="6" w:space="0" w:color="000000"/>
              <w:bottom w:val="single" w:sz="6" w:space="0" w:color="000000"/>
              <w:right w:val="single" w:sz="6" w:space="0" w:color="000000"/>
            </w:tcBorders>
            <w:hideMark/>
          </w:tcPr>
          <w:p w14:paraId="4A4FE846" w14:textId="77777777" w:rsidR="00700435" w:rsidRPr="009609F4" w:rsidRDefault="00700435" w:rsidP="00700435">
            <w:pPr>
              <w:numPr>
                <w:ilvl w:val="0"/>
                <w:numId w:val="41"/>
              </w:numPr>
              <w:tabs>
                <w:tab w:val="left" w:pos="373"/>
              </w:tabs>
              <w:ind w:right="162"/>
              <w:jc w:val="both"/>
            </w:pPr>
            <w:r w:rsidRPr="009609F4">
              <w:t xml:space="preserve">Individual interview with rural women </w:t>
            </w:r>
            <w:proofErr w:type="gramStart"/>
            <w:r w:rsidRPr="009609F4">
              <w:t>( Pro</w:t>
            </w:r>
            <w:proofErr w:type="gramEnd"/>
            <w:r w:rsidRPr="009609F4">
              <w:t xml:space="preserve">-WEAI </w:t>
            </w:r>
            <w:r w:rsidRPr="009609F4">
              <w:lastRenderedPageBreak/>
              <w:t>Module - MODULE G5 Group Membership )</w:t>
            </w:r>
          </w:p>
          <w:p w14:paraId="768EA4BC" w14:textId="77777777" w:rsidR="00700435" w:rsidRPr="009609F4" w:rsidRDefault="00700435" w:rsidP="00B83E20">
            <w:pPr>
              <w:ind w:left="132" w:right="162"/>
              <w:jc w:val="both"/>
            </w:pPr>
          </w:p>
        </w:tc>
      </w:tr>
      <w:tr w:rsidR="00700435" w:rsidRPr="009609F4" w14:paraId="0608FEA0"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56F4BD24" w14:textId="77777777" w:rsidR="00700435" w:rsidRPr="009609F4" w:rsidRDefault="00700435" w:rsidP="00B83E20">
            <w:pPr>
              <w:tabs>
                <w:tab w:val="left" w:pos="1487"/>
              </w:tabs>
              <w:ind w:left="132" w:right="162"/>
              <w:jc w:val="both"/>
            </w:pPr>
            <w:r w:rsidRPr="009609F4">
              <w:rPr>
                <w:b/>
              </w:rPr>
              <w:lastRenderedPageBreak/>
              <w:t>3.3 Increase in proportion of women in elected local governance structures</w:t>
            </w:r>
            <w:r w:rsidRPr="009609F4">
              <w:t> </w:t>
            </w:r>
          </w:p>
        </w:tc>
      </w:tr>
      <w:tr w:rsidR="00700435" w:rsidRPr="009609F4" w14:paraId="1482672D"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221CECDC"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4AB77842"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+1</w:t>
            </w:r>
            <w:r>
              <w:rPr>
                <w:i/>
              </w:rPr>
              <w:t>4</w:t>
            </w:r>
            <w:r w:rsidRPr="009609F4">
              <w:rPr>
                <w:i/>
              </w:rPr>
              <w:t>%</w:t>
            </w:r>
          </w:p>
          <w:p w14:paraId="7B8D48A0" w14:textId="77777777" w:rsidR="00700435" w:rsidRPr="009609F4" w:rsidRDefault="00700435" w:rsidP="00B83E20">
            <w:pPr>
              <w:tabs>
                <w:tab w:val="left" w:pos="1487"/>
              </w:tabs>
              <w:ind w:left="132"/>
              <w:jc w:val="both"/>
            </w:pPr>
            <w:r w:rsidRPr="009609F4">
              <w:rPr>
                <w:b/>
                <w:i/>
              </w:rPr>
              <w:t>Endline Target:</w:t>
            </w:r>
            <w:r w:rsidRPr="009609F4">
              <w:rPr>
                <w:i/>
              </w:rPr>
              <w:t xml:space="preserve"> 15%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76281B5B" w14:textId="77777777" w:rsidR="00700435" w:rsidRPr="009609F4" w:rsidRDefault="00700435" w:rsidP="00B83E20">
            <w:pPr>
              <w:ind w:left="132" w:right="162"/>
              <w:jc w:val="center"/>
            </w:pPr>
            <w:r w:rsidRPr="009609F4">
              <w:t>1</w:t>
            </w:r>
            <w:r>
              <w:t>4</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7BAE6E5C" w14:textId="77777777" w:rsidR="00700435" w:rsidRDefault="00700435" w:rsidP="00B83E20">
            <w:pPr>
              <w:ind w:left="132" w:right="162"/>
              <w:jc w:val="center"/>
              <w:rPr>
                <w:b/>
                <w:bCs/>
                <w:color w:val="00B050"/>
              </w:rPr>
            </w:pPr>
          </w:p>
          <w:p w14:paraId="6DCCCCCF" w14:textId="77777777" w:rsidR="00700435" w:rsidRPr="009609F4" w:rsidRDefault="00700435" w:rsidP="00B83E20">
            <w:pPr>
              <w:ind w:left="132" w:right="162"/>
              <w:jc w:val="center"/>
            </w:pPr>
            <w:r w:rsidRPr="00310A9B">
              <w:rPr>
                <w:b/>
                <w:bCs/>
                <w:color w:val="00B050"/>
              </w:rPr>
              <w:t>ACHIEVED</w:t>
            </w:r>
          </w:p>
        </w:tc>
        <w:tc>
          <w:tcPr>
            <w:tcW w:w="3422" w:type="dxa"/>
            <w:tcBorders>
              <w:top w:val="single" w:sz="6" w:space="0" w:color="000000"/>
              <w:left w:val="single" w:sz="6" w:space="0" w:color="000000"/>
              <w:bottom w:val="single" w:sz="6" w:space="0" w:color="000000"/>
              <w:right w:val="single" w:sz="6" w:space="0" w:color="000000"/>
            </w:tcBorders>
            <w:hideMark/>
          </w:tcPr>
          <w:p w14:paraId="64DA181C" w14:textId="77777777" w:rsidR="00700435" w:rsidRDefault="00700435" w:rsidP="00700435">
            <w:pPr>
              <w:numPr>
                <w:ilvl w:val="0"/>
                <w:numId w:val="42"/>
              </w:numPr>
              <w:tabs>
                <w:tab w:val="left" w:pos="373"/>
              </w:tabs>
              <w:ind w:right="162"/>
              <w:jc w:val="both"/>
            </w:pPr>
            <w:r w:rsidRPr="009609F4">
              <w:t>Pro-WEAI Module - MODULE G5 Group Membership</w:t>
            </w:r>
          </w:p>
          <w:p w14:paraId="1DDBCE34" w14:textId="77777777" w:rsidR="00700435" w:rsidRPr="009609F4" w:rsidRDefault="00700435" w:rsidP="00700435">
            <w:pPr>
              <w:numPr>
                <w:ilvl w:val="0"/>
                <w:numId w:val="42"/>
              </w:numPr>
              <w:tabs>
                <w:tab w:val="left" w:pos="373"/>
              </w:tabs>
              <w:ind w:right="162"/>
              <w:jc w:val="both"/>
            </w:pPr>
            <w:r w:rsidRPr="000A441C">
              <w:t>PUNO/Implementing partner reports </w:t>
            </w:r>
          </w:p>
        </w:tc>
      </w:tr>
      <w:tr w:rsidR="00700435" w:rsidRPr="009609F4" w14:paraId="0F9E033D"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69BCEB5B" w14:textId="77777777" w:rsidR="00700435" w:rsidRPr="009609F4" w:rsidRDefault="00700435" w:rsidP="00B83E20">
            <w:pPr>
              <w:tabs>
                <w:tab w:val="left" w:pos="1487"/>
              </w:tabs>
              <w:ind w:left="132" w:right="162"/>
              <w:jc w:val="both"/>
            </w:pPr>
            <w:r w:rsidRPr="009609F4">
              <w:rPr>
                <w:b/>
              </w:rPr>
              <w:t>3.4 (Optional) Increase in the proportion of participating women who are empowered or whose achievements are at least as high as men in their households according to the WEAI Gender Parity Index</w:t>
            </w:r>
            <w:r w:rsidRPr="009609F4">
              <w:t> </w:t>
            </w:r>
            <w:r>
              <w:t xml:space="preserve"> </w:t>
            </w:r>
          </w:p>
        </w:tc>
      </w:tr>
      <w:tr w:rsidR="00700435" w:rsidRPr="009609F4" w14:paraId="10E7B1C7"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3BEEF455" w14:textId="77777777" w:rsidR="00700435" w:rsidRPr="009609F4" w:rsidRDefault="00700435" w:rsidP="00B83E20">
            <w:pPr>
              <w:tabs>
                <w:tab w:val="left" w:pos="1487"/>
              </w:tabs>
              <w:ind w:left="132"/>
              <w:jc w:val="both"/>
              <w:rPr>
                <w:i/>
              </w:rPr>
            </w:pPr>
            <w:r w:rsidRPr="009609F4">
              <w:rPr>
                <w:b/>
                <w:i/>
              </w:rPr>
              <w:t>Baseline:</w:t>
            </w:r>
            <w:r w:rsidRPr="009609F4">
              <w:rPr>
                <w:i/>
              </w:rPr>
              <w:t xml:space="preserve"> </w:t>
            </w:r>
            <w:r w:rsidRPr="009609F4">
              <w:rPr>
                <w:i/>
                <w:iCs/>
              </w:rPr>
              <w:t>2695</w:t>
            </w:r>
            <w:r w:rsidRPr="009609F4">
              <w:rPr>
                <w:i/>
              </w:rPr>
              <w:t xml:space="preserve"> (GPI - 0.86)</w:t>
            </w:r>
          </w:p>
          <w:p w14:paraId="59202B0F"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NA </w:t>
            </w:r>
          </w:p>
          <w:p w14:paraId="4220B18B" w14:textId="77777777" w:rsidR="00700435" w:rsidRPr="009609F4" w:rsidRDefault="00700435" w:rsidP="00B83E20">
            <w:pPr>
              <w:tabs>
                <w:tab w:val="left" w:pos="1487"/>
              </w:tabs>
              <w:ind w:left="132"/>
              <w:jc w:val="both"/>
            </w:pPr>
            <w:r w:rsidRPr="009609F4">
              <w:rPr>
                <w:b/>
                <w:i/>
              </w:rPr>
              <w:t>Endline Target:</w:t>
            </w:r>
            <w:r w:rsidRPr="009609F4">
              <w:rPr>
                <w:i/>
              </w:rPr>
              <w:t xml:space="preserve"> 20%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7B480C31" w14:textId="77777777" w:rsidR="00700435" w:rsidRPr="009609F4" w:rsidRDefault="00700435" w:rsidP="00B83E20">
            <w:pPr>
              <w:ind w:left="132" w:right="162"/>
              <w:jc w:val="both"/>
              <w:rPr>
                <w:b/>
              </w:rPr>
            </w:pPr>
            <w:r w:rsidRPr="009609F4">
              <w:rPr>
                <w:b/>
              </w:rPr>
              <w:t>NA </w:t>
            </w:r>
          </w:p>
        </w:tc>
        <w:tc>
          <w:tcPr>
            <w:tcW w:w="4243" w:type="dxa"/>
            <w:tcBorders>
              <w:top w:val="single" w:sz="6" w:space="0" w:color="000000"/>
              <w:left w:val="single" w:sz="6" w:space="0" w:color="000000"/>
              <w:bottom w:val="single" w:sz="6" w:space="0" w:color="000000"/>
              <w:right w:val="single" w:sz="6" w:space="0" w:color="000000"/>
            </w:tcBorders>
            <w:hideMark/>
          </w:tcPr>
          <w:p w14:paraId="1608A6D2" w14:textId="77777777" w:rsidR="00700435" w:rsidRPr="009609F4" w:rsidRDefault="00700435" w:rsidP="00B83E20">
            <w:pPr>
              <w:ind w:left="132" w:right="162"/>
            </w:pPr>
            <w:r w:rsidRPr="009609F4">
              <w:rPr>
                <w:b/>
              </w:rPr>
              <w:t>NA</w:t>
            </w:r>
            <w:r w:rsidRPr="009609F4">
              <w:t>: Measured every 5 years (baseline and endline)</w:t>
            </w:r>
          </w:p>
        </w:tc>
        <w:tc>
          <w:tcPr>
            <w:tcW w:w="3422" w:type="dxa"/>
            <w:tcBorders>
              <w:top w:val="single" w:sz="6" w:space="0" w:color="000000"/>
              <w:left w:val="single" w:sz="6" w:space="0" w:color="000000"/>
              <w:bottom w:val="single" w:sz="6" w:space="0" w:color="000000"/>
              <w:right w:val="single" w:sz="6" w:space="0" w:color="000000"/>
            </w:tcBorders>
            <w:hideMark/>
          </w:tcPr>
          <w:p w14:paraId="64F472DF" w14:textId="77777777" w:rsidR="00700435" w:rsidRPr="009609F4" w:rsidRDefault="00700435" w:rsidP="00700435">
            <w:pPr>
              <w:numPr>
                <w:ilvl w:val="0"/>
                <w:numId w:val="43"/>
              </w:numPr>
              <w:tabs>
                <w:tab w:val="left" w:pos="373"/>
              </w:tabs>
              <w:ind w:right="162"/>
              <w:jc w:val="both"/>
            </w:pPr>
            <w:r w:rsidRPr="009609F4">
              <w:t>Individual interview with rural women (Pro-WEAI Module GP Index)</w:t>
            </w:r>
          </w:p>
        </w:tc>
      </w:tr>
      <w:tr w:rsidR="00700435" w:rsidRPr="009609F4" w14:paraId="2B33E9C6"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239BCDD3" w14:textId="77777777" w:rsidR="00700435" w:rsidRPr="009609F4" w:rsidRDefault="00700435" w:rsidP="00B83E20">
            <w:pPr>
              <w:tabs>
                <w:tab w:val="left" w:pos="1487"/>
              </w:tabs>
              <w:ind w:left="132" w:right="162"/>
              <w:jc w:val="both"/>
            </w:pPr>
            <w:r w:rsidRPr="009609F4">
              <w:rPr>
                <w:b/>
              </w:rPr>
              <w:t>Output 3.1: Rural women have increased skills and capacity to participate in local governance and decision-making structures</w:t>
            </w:r>
            <w:r w:rsidRPr="009609F4">
              <w:t> </w:t>
            </w:r>
          </w:p>
        </w:tc>
      </w:tr>
      <w:tr w:rsidR="00700435" w:rsidRPr="009609F4" w14:paraId="5F949410"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019C2DC5" w14:textId="77777777" w:rsidR="00700435" w:rsidRPr="009609F4" w:rsidRDefault="00700435" w:rsidP="00B83E20">
            <w:pPr>
              <w:tabs>
                <w:tab w:val="left" w:pos="1487"/>
              </w:tabs>
              <w:ind w:left="132" w:right="162"/>
              <w:jc w:val="both"/>
            </w:pPr>
            <w:r w:rsidRPr="009609F4">
              <w:rPr>
                <w:b/>
              </w:rPr>
              <w:t>3.1.1: Increase in the proportion of women members in community decision-making structures, including producer organizations, cooperatives, unions and local food security reserves</w:t>
            </w:r>
            <w:r w:rsidRPr="009609F4">
              <w:t> </w:t>
            </w:r>
          </w:p>
        </w:tc>
      </w:tr>
      <w:tr w:rsidR="00700435" w:rsidRPr="009609F4" w14:paraId="5CAB7395"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62011E2D" w14:textId="77777777" w:rsidR="00700435" w:rsidRPr="009609F4" w:rsidRDefault="00700435" w:rsidP="00B83E20">
            <w:pPr>
              <w:tabs>
                <w:tab w:val="left" w:pos="1487"/>
              </w:tabs>
              <w:ind w:left="132"/>
              <w:jc w:val="both"/>
              <w:rPr>
                <w:i/>
              </w:rPr>
            </w:pPr>
            <w:r w:rsidRPr="009609F4">
              <w:rPr>
                <w:b/>
                <w:i/>
              </w:rPr>
              <w:t xml:space="preserve">Baseline: </w:t>
            </w:r>
            <w:r w:rsidRPr="009609F4">
              <w:rPr>
                <w:i/>
                <w:iCs/>
              </w:rPr>
              <w:t xml:space="preserve">660 </w:t>
            </w:r>
          </w:p>
          <w:p w14:paraId="5FEF8D05"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5</w:t>
            </w:r>
            <w:r w:rsidRPr="009609F4">
              <w:rPr>
                <w:i/>
              </w:rPr>
              <w:t>0%</w:t>
            </w:r>
          </w:p>
          <w:p w14:paraId="0401EF82" w14:textId="77777777" w:rsidR="00700435" w:rsidRPr="009609F4" w:rsidRDefault="00700435" w:rsidP="00B83E20">
            <w:pPr>
              <w:tabs>
                <w:tab w:val="left" w:pos="1487"/>
              </w:tabs>
              <w:ind w:left="132"/>
              <w:jc w:val="both"/>
            </w:pPr>
            <w:r w:rsidRPr="009609F4">
              <w:rPr>
                <w:b/>
                <w:i/>
              </w:rPr>
              <w:t>Endline Target:</w:t>
            </w:r>
            <w:r w:rsidRPr="009609F4">
              <w:rPr>
                <w:i/>
              </w:rPr>
              <w:t xml:space="preserve"> 60%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594DF6E9" w14:textId="77777777" w:rsidR="00700435" w:rsidRPr="009609F4" w:rsidRDefault="00700435" w:rsidP="00B83E20">
            <w:pPr>
              <w:ind w:left="132" w:right="162"/>
              <w:jc w:val="center"/>
            </w:pPr>
            <w:r w:rsidRPr="009609F4">
              <w:t>5</w:t>
            </w:r>
            <w:r>
              <w:t>2</w:t>
            </w:r>
            <w:r w:rsidRPr="009609F4">
              <w:t>%</w:t>
            </w:r>
          </w:p>
        </w:tc>
        <w:tc>
          <w:tcPr>
            <w:tcW w:w="4243" w:type="dxa"/>
            <w:tcBorders>
              <w:top w:val="single" w:sz="6" w:space="0" w:color="000000"/>
              <w:left w:val="single" w:sz="6" w:space="0" w:color="000000"/>
              <w:bottom w:val="single" w:sz="6" w:space="0" w:color="000000"/>
              <w:right w:val="single" w:sz="6" w:space="0" w:color="000000"/>
            </w:tcBorders>
            <w:hideMark/>
          </w:tcPr>
          <w:p w14:paraId="1F063AB0" w14:textId="77777777" w:rsidR="00700435" w:rsidRPr="00F925B8" w:rsidRDefault="00700435" w:rsidP="00B83E20">
            <w:pPr>
              <w:ind w:left="132" w:right="162"/>
              <w:jc w:val="center"/>
              <w:rPr>
                <w:b/>
                <w:bCs/>
                <w:color w:val="00B050"/>
              </w:rPr>
            </w:pPr>
            <w:r w:rsidRPr="00F925B8">
              <w:rPr>
                <w:b/>
                <w:bCs/>
                <w:color w:val="00B050"/>
              </w:rPr>
              <w:t>+</w:t>
            </w:r>
            <w:r>
              <w:rPr>
                <w:b/>
                <w:bCs/>
                <w:color w:val="00B050"/>
              </w:rPr>
              <w:t>2</w:t>
            </w:r>
            <w:r w:rsidRPr="00F925B8">
              <w:rPr>
                <w:b/>
                <w:bCs/>
                <w:color w:val="00B050"/>
              </w:rPr>
              <w:t>%</w:t>
            </w:r>
          </w:p>
          <w:p w14:paraId="4D0636F2" w14:textId="77777777" w:rsidR="00700435" w:rsidRPr="00F925B8" w:rsidRDefault="00700435" w:rsidP="00B83E20">
            <w:pPr>
              <w:ind w:left="132" w:right="162"/>
              <w:jc w:val="center"/>
              <w:rPr>
                <w:color w:val="00B050"/>
              </w:rPr>
            </w:pPr>
            <w:r w:rsidRPr="00F925B8">
              <w:rPr>
                <w:b/>
                <w:bCs/>
                <w:color w:val="00B050"/>
              </w:rPr>
              <w:t>ACHIEVED</w:t>
            </w:r>
          </w:p>
          <w:p w14:paraId="0276C6EC" w14:textId="77777777" w:rsidR="00700435" w:rsidRPr="009609F4" w:rsidRDefault="00700435" w:rsidP="00B83E20">
            <w:pPr>
              <w:ind w:right="162"/>
            </w:pPr>
          </w:p>
        </w:tc>
        <w:tc>
          <w:tcPr>
            <w:tcW w:w="3422" w:type="dxa"/>
            <w:tcBorders>
              <w:top w:val="single" w:sz="6" w:space="0" w:color="000000"/>
              <w:left w:val="single" w:sz="6" w:space="0" w:color="000000"/>
              <w:bottom w:val="single" w:sz="6" w:space="0" w:color="000000"/>
              <w:right w:val="single" w:sz="6" w:space="0" w:color="000000"/>
            </w:tcBorders>
            <w:hideMark/>
          </w:tcPr>
          <w:p w14:paraId="21B9F985" w14:textId="77777777" w:rsidR="00700435" w:rsidRPr="009609F4" w:rsidRDefault="00700435" w:rsidP="00700435">
            <w:pPr>
              <w:numPr>
                <w:ilvl w:val="0"/>
                <w:numId w:val="43"/>
              </w:numPr>
              <w:tabs>
                <w:tab w:val="left" w:pos="373"/>
              </w:tabs>
              <w:ind w:right="162"/>
              <w:jc w:val="both"/>
            </w:pPr>
            <w:r w:rsidRPr="009609F4">
              <w:t>Individual interview with rural women (Pro-WEAI Module-Group Membership)</w:t>
            </w:r>
          </w:p>
          <w:p w14:paraId="76A6161E" w14:textId="77777777" w:rsidR="00700435" w:rsidRPr="009609F4" w:rsidRDefault="00700435" w:rsidP="00700435">
            <w:pPr>
              <w:numPr>
                <w:ilvl w:val="0"/>
                <w:numId w:val="43"/>
              </w:numPr>
              <w:tabs>
                <w:tab w:val="left" w:pos="373"/>
              </w:tabs>
              <w:ind w:right="162"/>
              <w:jc w:val="both"/>
            </w:pPr>
            <w:r w:rsidRPr="001E7D01">
              <w:t>PUNOs/ Implementing partners' progress reports </w:t>
            </w:r>
          </w:p>
        </w:tc>
      </w:tr>
      <w:tr w:rsidR="00700435" w:rsidRPr="009609F4" w14:paraId="574D702C"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387E108B" w14:textId="77777777" w:rsidR="00700435" w:rsidRPr="009609F4" w:rsidRDefault="00700435" w:rsidP="00B83E20">
            <w:pPr>
              <w:tabs>
                <w:tab w:val="left" w:pos="1487"/>
              </w:tabs>
              <w:ind w:left="132" w:right="162"/>
              <w:jc w:val="both"/>
            </w:pPr>
            <w:r w:rsidRPr="009609F4">
              <w:rPr>
                <w:b/>
              </w:rPr>
              <w:t>3.1.2: Increase in the proportion of women leaders in community decision-making bodies, producer organizations, cooperatives, unions and local food security reserves</w:t>
            </w:r>
            <w:r w:rsidRPr="009609F4">
              <w:t> </w:t>
            </w:r>
          </w:p>
        </w:tc>
      </w:tr>
      <w:tr w:rsidR="00700435" w:rsidRPr="009609F4" w14:paraId="34C851B6"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50D5335B"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1E200F10"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+10%</w:t>
            </w:r>
          </w:p>
          <w:p w14:paraId="4EEEACF5" w14:textId="77777777" w:rsidR="00700435" w:rsidRPr="009609F4" w:rsidRDefault="00700435" w:rsidP="00B83E20">
            <w:pPr>
              <w:tabs>
                <w:tab w:val="left" w:pos="1487"/>
              </w:tabs>
              <w:ind w:left="132"/>
              <w:jc w:val="both"/>
            </w:pPr>
            <w:r w:rsidRPr="009609F4">
              <w:rPr>
                <w:b/>
                <w:i/>
              </w:rPr>
              <w:t>Endline Target:</w:t>
            </w:r>
            <w:r w:rsidRPr="009609F4">
              <w:rPr>
                <w:i/>
              </w:rPr>
              <w:t xml:space="preserve"> 15% increase from baseline</w:t>
            </w:r>
          </w:p>
        </w:tc>
        <w:tc>
          <w:tcPr>
            <w:tcW w:w="2601" w:type="dxa"/>
            <w:tcBorders>
              <w:top w:val="single" w:sz="6" w:space="0" w:color="000000"/>
              <w:left w:val="single" w:sz="6" w:space="0" w:color="000000"/>
              <w:bottom w:val="single" w:sz="6" w:space="0" w:color="000000"/>
              <w:right w:val="single" w:sz="6" w:space="0" w:color="000000"/>
            </w:tcBorders>
            <w:vAlign w:val="center"/>
          </w:tcPr>
          <w:p w14:paraId="356E0C2B" w14:textId="77777777" w:rsidR="00700435" w:rsidRPr="009609F4" w:rsidRDefault="00700435" w:rsidP="00B83E20">
            <w:pPr>
              <w:ind w:left="132" w:right="162"/>
              <w:jc w:val="center"/>
            </w:pPr>
            <w:r>
              <w:t>10%</w:t>
            </w:r>
          </w:p>
        </w:tc>
        <w:tc>
          <w:tcPr>
            <w:tcW w:w="4243" w:type="dxa"/>
            <w:tcBorders>
              <w:top w:val="single" w:sz="6" w:space="0" w:color="000000"/>
              <w:left w:val="single" w:sz="6" w:space="0" w:color="000000"/>
              <w:bottom w:val="single" w:sz="6" w:space="0" w:color="000000"/>
              <w:right w:val="single" w:sz="6" w:space="0" w:color="000000"/>
            </w:tcBorders>
          </w:tcPr>
          <w:p w14:paraId="59D5AD4E" w14:textId="77777777" w:rsidR="00700435" w:rsidRDefault="00700435" w:rsidP="00B83E20">
            <w:pPr>
              <w:ind w:left="132" w:right="162"/>
              <w:jc w:val="center"/>
              <w:rPr>
                <w:b/>
                <w:bCs/>
                <w:color w:val="00B050"/>
              </w:rPr>
            </w:pPr>
          </w:p>
          <w:p w14:paraId="75666173" w14:textId="77777777" w:rsidR="00700435" w:rsidRPr="00F925B8" w:rsidRDefault="00700435" w:rsidP="00B83E20">
            <w:pPr>
              <w:ind w:left="132" w:right="162"/>
              <w:jc w:val="center"/>
              <w:rPr>
                <w:color w:val="00B050"/>
              </w:rPr>
            </w:pPr>
            <w:r w:rsidRPr="00F925B8">
              <w:rPr>
                <w:b/>
                <w:bCs/>
                <w:color w:val="00B050"/>
              </w:rPr>
              <w:t>ACHIEVED</w:t>
            </w:r>
          </w:p>
          <w:p w14:paraId="73B569FE" w14:textId="77777777" w:rsidR="00700435" w:rsidRPr="009609F4" w:rsidRDefault="00700435" w:rsidP="00B83E20">
            <w:pPr>
              <w:ind w:left="132" w:right="162"/>
              <w:rPr>
                <w:b/>
              </w:rPr>
            </w:pPr>
          </w:p>
        </w:tc>
        <w:tc>
          <w:tcPr>
            <w:tcW w:w="3422" w:type="dxa"/>
            <w:tcBorders>
              <w:top w:val="single" w:sz="6" w:space="0" w:color="000000"/>
              <w:left w:val="single" w:sz="6" w:space="0" w:color="000000"/>
              <w:bottom w:val="single" w:sz="6" w:space="0" w:color="000000"/>
              <w:right w:val="single" w:sz="6" w:space="0" w:color="000000"/>
            </w:tcBorders>
            <w:hideMark/>
          </w:tcPr>
          <w:p w14:paraId="11B020CC" w14:textId="77777777" w:rsidR="00700435" w:rsidRDefault="00700435" w:rsidP="00700435">
            <w:pPr>
              <w:numPr>
                <w:ilvl w:val="0"/>
                <w:numId w:val="43"/>
              </w:numPr>
              <w:tabs>
                <w:tab w:val="left" w:pos="373"/>
              </w:tabs>
              <w:ind w:right="162"/>
              <w:jc w:val="both"/>
            </w:pPr>
            <w:r w:rsidRPr="009609F4">
              <w:t xml:space="preserve">FGD with rural women’s groups </w:t>
            </w:r>
          </w:p>
          <w:p w14:paraId="2CE6FEC3" w14:textId="77777777" w:rsidR="00700435" w:rsidRPr="001E7D01" w:rsidRDefault="00700435" w:rsidP="00700435">
            <w:pPr>
              <w:numPr>
                <w:ilvl w:val="0"/>
                <w:numId w:val="43"/>
              </w:numPr>
              <w:tabs>
                <w:tab w:val="left" w:pos="373"/>
              </w:tabs>
              <w:ind w:right="162"/>
              <w:jc w:val="both"/>
            </w:pPr>
            <w:r w:rsidRPr="001E7D01">
              <w:t>PUNOs/ Implementing partners' progress reports </w:t>
            </w:r>
          </w:p>
        </w:tc>
      </w:tr>
      <w:tr w:rsidR="00700435" w:rsidRPr="009609F4" w14:paraId="30D82BA9"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03F388EA" w14:textId="77777777" w:rsidR="00700435" w:rsidRPr="009609F4" w:rsidRDefault="00700435" w:rsidP="00B83E20">
            <w:pPr>
              <w:tabs>
                <w:tab w:val="left" w:pos="1487"/>
              </w:tabs>
              <w:ind w:left="132" w:right="162"/>
              <w:jc w:val="both"/>
            </w:pPr>
            <w:r w:rsidRPr="009609F4">
              <w:rPr>
                <w:b/>
              </w:rPr>
              <w:t>Output 3.2: Organizational capacities and social capital strengthened to form, participate in and sustain gender-responsive producer organizations, cooperatives and unions, savings groups and self-help groups</w:t>
            </w:r>
            <w:r w:rsidRPr="009609F4">
              <w:t> </w:t>
            </w:r>
          </w:p>
        </w:tc>
      </w:tr>
      <w:tr w:rsidR="00700435" w:rsidRPr="009609F4" w14:paraId="27E47970"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700FC424" w14:textId="77777777" w:rsidR="00700435" w:rsidRPr="009609F4" w:rsidRDefault="00700435" w:rsidP="00B83E20">
            <w:pPr>
              <w:tabs>
                <w:tab w:val="left" w:pos="1487"/>
              </w:tabs>
              <w:ind w:left="132" w:right="162"/>
              <w:jc w:val="both"/>
            </w:pPr>
            <w:r w:rsidRPr="009609F4">
              <w:rPr>
                <w:b/>
              </w:rPr>
              <w:t>3.2.1: Increase in the number of informal rural women’s groups which become formally registered producer organizations, cooperatives and unions</w:t>
            </w:r>
            <w:r w:rsidRPr="009609F4">
              <w:t> </w:t>
            </w:r>
          </w:p>
        </w:tc>
      </w:tr>
      <w:tr w:rsidR="00700435" w:rsidRPr="009609F4" w14:paraId="5044B284" w14:textId="77777777" w:rsidTr="00CA1E11">
        <w:trPr>
          <w:trHeight w:val="831"/>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031387F2" w14:textId="77777777" w:rsidR="00700435" w:rsidRPr="009609F4" w:rsidRDefault="00700435" w:rsidP="00B83E20">
            <w:pPr>
              <w:tabs>
                <w:tab w:val="left" w:pos="1487"/>
              </w:tabs>
              <w:ind w:left="132"/>
              <w:jc w:val="both"/>
              <w:rPr>
                <w:i/>
              </w:rPr>
            </w:pPr>
            <w:r w:rsidRPr="009609F4">
              <w:rPr>
                <w:b/>
                <w:i/>
              </w:rPr>
              <w:t>Baseline:</w:t>
            </w:r>
            <w:r w:rsidRPr="009609F4">
              <w:rPr>
                <w:i/>
              </w:rPr>
              <w:t xml:space="preserve"> 0 </w:t>
            </w:r>
          </w:p>
          <w:p w14:paraId="1F53029E"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160</w:t>
            </w:r>
            <w:r w:rsidRPr="009609F4">
              <w:rPr>
                <w:i/>
              </w:rPr>
              <w:t> </w:t>
            </w:r>
          </w:p>
          <w:p w14:paraId="4E98279D" w14:textId="77777777" w:rsidR="00700435" w:rsidRPr="009609F4" w:rsidRDefault="00700435" w:rsidP="00B83E20">
            <w:pPr>
              <w:tabs>
                <w:tab w:val="left" w:pos="1487"/>
              </w:tabs>
              <w:ind w:left="132"/>
              <w:jc w:val="both"/>
            </w:pPr>
            <w:r w:rsidRPr="009609F4">
              <w:rPr>
                <w:b/>
                <w:i/>
              </w:rPr>
              <w:t>Endline Target:</w:t>
            </w:r>
            <w:r w:rsidRPr="009609F4">
              <w:rPr>
                <w:i/>
              </w:rPr>
              <w:t xml:space="preserve"> 200</w:t>
            </w:r>
            <w:r w:rsidRPr="009609F4">
              <w:t> </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3E349611" w14:textId="77777777" w:rsidR="00700435" w:rsidRPr="009609F4" w:rsidRDefault="00700435" w:rsidP="00B83E20">
            <w:pPr>
              <w:ind w:left="132" w:right="162"/>
              <w:jc w:val="center"/>
            </w:pPr>
            <w:r>
              <w:t>169</w:t>
            </w:r>
          </w:p>
        </w:tc>
        <w:tc>
          <w:tcPr>
            <w:tcW w:w="4243" w:type="dxa"/>
            <w:tcBorders>
              <w:top w:val="single" w:sz="6" w:space="0" w:color="000000"/>
              <w:left w:val="single" w:sz="6" w:space="0" w:color="000000"/>
              <w:bottom w:val="single" w:sz="6" w:space="0" w:color="000000"/>
              <w:right w:val="single" w:sz="6" w:space="0" w:color="000000"/>
            </w:tcBorders>
            <w:hideMark/>
          </w:tcPr>
          <w:p w14:paraId="026DD076" w14:textId="77777777" w:rsidR="00700435" w:rsidRPr="008D66F4" w:rsidRDefault="00700435" w:rsidP="00B83E20">
            <w:pPr>
              <w:ind w:left="132" w:right="162"/>
              <w:jc w:val="center"/>
              <w:rPr>
                <w:b/>
                <w:bCs/>
                <w:color w:val="00B050"/>
              </w:rPr>
            </w:pPr>
            <w:r w:rsidRPr="008D66F4">
              <w:rPr>
                <w:b/>
                <w:bCs/>
                <w:color w:val="00B050"/>
              </w:rPr>
              <w:t>+9</w:t>
            </w:r>
          </w:p>
          <w:p w14:paraId="49E300E1" w14:textId="77777777" w:rsidR="00700435" w:rsidRPr="008D66F4" w:rsidRDefault="00700435" w:rsidP="00B83E20">
            <w:pPr>
              <w:ind w:left="132" w:right="162"/>
              <w:jc w:val="center"/>
              <w:rPr>
                <w:color w:val="00B050"/>
              </w:rPr>
            </w:pPr>
            <w:r w:rsidRPr="008D66F4">
              <w:rPr>
                <w:b/>
                <w:bCs/>
                <w:color w:val="00B050"/>
              </w:rPr>
              <w:t>ACHIEVED</w:t>
            </w:r>
          </w:p>
          <w:p w14:paraId="24A5928E" w14:textId="77777777" w:rsidR="00700435" w:rsidRPr="009609F4" w:rsidRDefault="00700435" w:rsidP="00B83E20">
            <w:pPr>
              <w:ind w:left="132" w:right="162"/>
              <w:jc w:val="both"/>
            </w:pPr>
            <w:r w:rsidRPr="009609F4">
              <w:lastRenderedPageBreak/>
              <w:t xml:space="preserve"> All 1</w:t>
            </w:r>
            <w:r>
              <w:t>69</w:t>
            </w:r>
            <w:r w:rsidRPr="009609F4">
              <w:t xml:space="preserve"> are women-led producer organizations that are formally registered with local government offices.</w:t>
            </w:r>
          </w:p>
          <w:p w14:paraId="7EF421C1" w14:textId="77777777" w:rsidR="00700435" w:rsidRPr="009609F4" w:rsidRDefault="00700435" w:rsidP="00B83E20">
            <w:pPr>
              <w:ind w:left="132" w:right="162"/>
            </w:pPr>
          </w:p>
        </w:tc>
        <w:tc>
          <w:tcPr>
            <w:tcW w:w="3422" w:type="dxa"/>
            <w:tcBorders>
              <w:top w:val="single" w:sz="6" w:space="0" w:color="000000"/>
              <w:left w:val="single" w:sz="6" w:space="0" w:color="000000"/>
              <w:bottom w:val="single" w:sz="6" w:space="0" w:color="000000"/>
              <w:right w:val="single" w:sz="6" w:space="0" w:color="000000"/>
            </w:tcBorders>
            <w:hideMark/>
          </w:tcPr>
          <w:p w14:paraId="76BFF6F3" w14:textId="77777777" w:rsidR="00700435" w:rsidRDefault="00700435" w:rsidP="00700435">
            <w:pPr>
              <w:numPr>
                <w:ilvl w:val="0"/>
                <w:numId w:val="43"/>
              </w:numPr>
              <w:ind w:right="162"/>
              <w:jc w:val="both"/>
            </w:pPr>
            <w:r w:rsidRPr="009609F4">
              <w:lastRenderedPageBreak/>
              <w:t xml:space="preserve">FGD with rural women’s group </w:t>
            </w:r>
          </w:p>
          <w:p w14:paraId="3D71C2A3" w14:textId="77777777" w:rsidR="00700435" w:rsidRPr="001E7D01" w:rsidRDefault="00700435" w:rsidP="00700435">
            <w:pPr>
              <w:numPr>
                <w:ilvl w:val="0"/>
                <w:numId w:val="43"/>
              </w:numPr>
              <w:ind w:right="162"/>
              <w:jc w:val="both"/>
            </w:pPr>
            <w:r w:rsidRPr="001E7D01">
              <w:lastRenderedPageBreak/>
              <w:t>PUNOs/ Implementing partners' progress reports </w:t>
            </w:r>
          </w:p>
        </w:tc>
      </w:tr>
      <w:tr w:rsidR="00700435" w:rsidRPr="009609F4" w14:paraId="5C6D3813"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768160D8" w14:textId="77777777" w:rsidR="00700435" w:rsidRPr="009609F4" w:rsidRDefault="00700435" w:rsidP="00B83E20">
            <w:pPr>
              <w:tabs>
                <w:tab w:val="left" w:pos="1487"/>
              </w:tabs>
              <w:ind w:left="132" w:right="162"/>
              <w:jc w:val="both"/>
            </w:pPr>
            <w:r w:rsidRPr="009609F4">
              <w:rPr>
                <w:b/>
              </w:rPr>
              <w:lastRenderedPageBreak/>
              <w:t>3.2.2: Increase in the number of producer organizations, cooperatives and unions that adopt a gender policy/ strategy/ training/ women’s quota for their board, etc.</w:t>
            </w:r>
            <w:r w:rsidRPr="009609F4">
              <w:t> </w:t>
            </w:r>
          </w:p>
        </w:tc>
      </w:tr>
      <w:tr w:rsidR="00700435" w:rsidRPr="009609F4" w14:paraId="2BD0347E"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650D299C" w14:textId="77777777" w:rsidR="00700435" w:rsidRPr="009609F4" w:rsidRDefault="00700435" w:rsidP="00B83E20">
            <w:pPr>
              <w:tabs>
                <w:tab w:val="left" w:pos="1487"/>
              </w:tabs>
              <w:ind w:left="132"/>
              <w:jc w:val="both"/>
              <w:rPr>
                <w:i/>
              </w:rPr>
            </w:pPr>
            <w:r w:rsidRPr="009609F4">
              <w:rPr>
                <w:b/>
                <w:i/>
              </w:rPr>
              <w:t>Baseline:</w:t>
            </w:r>
            <w:r w:rsidRPr="009609F4">
              <w:rPr>
                <w:i/>
              </w:rPr>
              <w:t xml:space="preserve"> 0 </w:t>
            </w:r>
          </w:p>
          <w:p w14:paraId="4502376A"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2</w:t>
            </w:r>
          </w:p>
          <w:p w14:paraId="0114AD03" w14:textId="77777777" w:rsidR="00700435" w:rsidRPr="009609F4" w:rsidRDefault="00700435" w:rsidP="00B83E20">
            <w:pPr>
              <w:tabs>
                <w:tab w:val="left" w:pos="1487"/>
              </w:tabs>
              <w:ind w:left="132"/>
              <w:jc w:val="both"/>
            </w:pPr>
            <w:r w:rsidRPr="009609F4">
              <w:rPr>
                <w:b/>
                <w:i/>
              </w:rPr>
              <w:t>Endline Target:</w:t>
            </w:r>
            <w:r w:rsidRPr="009609F4">
              <w:rPr>
                <w:i/>
              </w:rPr>
              <w:t xml:space="preserve"> </w:t>
            </w:r>
            <w:r>
              <w:rPr>
                <w:i/>
              </w:rPr>
              <w:t>6</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113DF4DB" w14:textId="77777777" w:rsidR="00700435" w:rsidRPr="009609F4" w:rsidRDefault="00700435" w:rsidP="00B83E20">
            <w:pPr>
              <w:ind w:left="132" w:right="162"/>
              <w:jc w:val="center"/>
            </w:pPr>
            <w:r>
              <w:t>10</w:t>
            </w:r>
          </w:p>
        </w:tc>
        <w:tc>
          <w:tcPr>
            <w:tcW w:w="4243" w:type="dxa"/>
            <w:tcBorders>
              <w:top w:val="single" w:sz="6" w:space="0" w:color="000000"/>
              <w:left w:val="single" w:sz="6" w:space="0" w:color="000000"/>
              <w:bottom w:val="single" w:sz="6" w:space="0" w:color="000000"/>
              <w:right w:val="single" w:sz="6" w:space="0" w:color="000000"/>
            </w:tcBorders>
            <w:hideMark/>
          </w:tcPr>
          <w:p w14:paraId="10E721D8" w14:textId="77777777" w:rsidR="00700435" w:rsidRPr="005F6980" w:rsidRDefault="00700435" w:rsidP="00B83E20">
            <w:pPr>
              <w:ind w:left="132" w:right="162"/>
              <w:jc w:val="center"/>
              <w:rPr>
                <w:b/>
                <w:bCs/>
                <w:color w:val="00B050"/>
              </w:rPr>
            </w:pPr>
            <w:r w:rsidRPr="005F6980">
              <w:rPr>
                <w:b/>
                <w:bCs/>
                <w:color w:val="00B050"/>
              </w:rPr>
              <w:t>+8</w:t>
            </w:r>
          </w:p>
          <w:p w14:paraId="0E0A27DD" w14:textId="77777777" w:rsidR="00700435" w:rsidRDefault="00700435" w:rsidP="00B83E20">
            <w:pPr>
              <w:ind w:left="132" w:right="162"/>
              <w:jc w:val="center"/>
              <w:rPr>
                <w:b/>
                <w:bCs/>
                <w:color w:val="00B050"/>
              </w:rPr>
            </w:pPr>
            <w:r w:rsidRPr="005F6980">
              <w:rPr>
                <w:b/>
                <w:bCs/>
                <w:color w:val="00B050"/>
              </w:rPr>
              <w:t>ACHIEVED</w:t>
            </w:r>
          </w:p>
          <w:p w14:paraId="36A7F096" w14:textId="77777777" w:rsidR="00700435" w:rsidRPr="00CB015F" w:rsidRDefault="00700435" w:rsidP="00B83E20">
            <w:pPr>
              <w:ind w:left="132" w:right="162"/>
              <w:jc w:val="both"/>
              <w:rPr>
                <w:b/>
                <w:bCs/>
                <w:color w:val="00B050"/>
              </w:rPr>
            </w:pPr>
            <w:r w:rsidRPr="00171A3A">
              <w:rPr>
                <w:b/>
                <w:bCs/>
              </w:rPr>
              <w:t>Reason for Variance:</w:t>
            </w:r>
            <w:r>
              <w:rPr>
                <w:b/>
                <w:bCs/>
              </w:rPr>
              <w:t xml:space="preserve"> </w:t>
            </w:r>
            <w:r w:rsidRPr="00864741">
              <w:t>The overachievement resulted from strong uptake by cooperatives following sensitization on GESI policies and strategies, encouraging them to adopt gender-responsive measures more broadly than anticipated.</w:t>
            </w:r>
          </w:p>
          <w:p w14:paraId="63C57B86" w14:textId="77777777" w:rsidR="00700435" w:rsidRPr="009609F4" w:rsidRDefault="00700435" w:rsidP="00B83E20">
            <w:pPr>
              <w:ind w:left="132" w:right="162"/>
              <w:jc w:val="center"/>
            </w:pPr>
          </w:p>
        </w:tc>
        <w:tc>
          <w:tcPr>
            <w:tcW w:w="3422" w:type="dxa"/>
            <w:tcBorders>
              <w:top w:val="single" w:sz="6" w:space="0" w:color="000000"/>
              <w:left w:val="single" w:sz="6" w:space="0" w:color="000000"/>
              <w:bottom w:val="single" w:sz="6" w:space="0" w:color="000000"/>
              <w:right w:val="single" w:sz="6" w:space="0" w:color="000000"/>
            </w:tcBorders>
            <w:hideMark/>
          </w:tcPr>
          <w:p w14:paraId="2A20C1B6" w14:textId="77777777" w:rsidR="00700435" w:rsidRDefault="00700435" w:rsidP="00700435">
            <w:pPr>
              <w:numPr>
                <w:ilvl w:val="0"/>
                <w:numId w:val="43"/>
              </w:numPr>
              <w:tabs>
                <w:tab w:val="left" w:pos="373"/>
              </w:tabs>
              <w:ind w:right="162"/>
              <w:jc w:val="both"/>
            </w:pPr>
            <w:r w:rsidRPr="009609F4">
              <w:t xml:space="preserve">FGD with rural women’s group </w:t>
            </w:r>
          </w:p>
          <w:p w14:paraId="45B42A86" w14:textId="77777777" w:rsidR="00700435" w:rsidRPr="00EB30EC" w:rsidRDefault="00700435" w:rsidP="00700435">
            <w:pPr>
              <w:numPr>
                <w:ilvl w:val="0"/>
                <w:numId w:val="43"/>
              </w:numPr>
              <w:tabs>
                <w:tab w:val="left" w:pos="373"/>
              </w:tabs>
              <w:ind w:right="162"/>
              <w:jc w:val="both"/>
            </w:pPr>
            <w:r w:rsidRPr="00EB30EC">
              <w:t>PUNOs/ Implementing partners' progress reports </w:t>
            </w:r>
          </w:p>
        </w:tc>
      </w:tr>
      <w:tr w:rsidR="00700435" w:rsidRPr="009609F4" w14:paraId="10EBC282"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6D7A8922" w14:textId="77777777" w:rsidR="00700435" w:rsidRPr="009609F4" w:rsidRDefault="00700435" w:rsidP="00B83E20">
            <w:pPr>
              <w:tabs>
                <w:tab w:val="left" w:pos="1487"/>
              </w:tabs>
              <w:ind w:left="132" w:right="162"/>
              <w:jc w:val="both"/>
            </w:pPr>
            <w:r w:rsidRPr="009609F4">
              <w:rPr>
                <w:b/>
              </w:rPr>
              <w:t>Outcome 4: Gender-responsive legal frameworks, policies and institutions strengthened to create an enabling environment for rural women to secure their livelihoods, rights and resilience</w:t>
            </w:r>
            <w:r w:rsidRPr="009609F4">
              <w:t> </w:t>
            </w:r>
          </w:p>
        </w:tc>
      </w:tr>
      <w:tr w:rsidR="00700435" w:rsidRPr="009609F4" w14:paraId="5343C494"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3F91B118" w14:textId="77777777" w:rsidR="00700435" w:rsidRPr="009609F4" w:rsidRDefault="00700435" w:rsidP="00B83E20">
            <w:pPr>
              <w:tabs>
                <w:tab w:val="left" w:pos="1487"/>
              </w:tabs>
              <w:ind w:left="132" w:right="162"/>
              <w:jc w:val="both"/>
            </w:pPr>
            <w:r w:rsidRPr="009609F4">
              <w:rPr>
                <w:b/>
              </w:rPr>
              <w:t xml:space="preserve">4.1 Number and type of revised or adopted national or regional legal frameworks, policies, or strategies that promote, enforce and monitor gender equality in agriculture, national food security and nutrition, social protection, emergency preparedness, and economic and </w:t>
            </w:r>
            <w:proofErr w:type="spellStart"/>
            <w:r w:rsidRPr="009609F4">
              <w:rPr>
                <w:b/>
              </w:rPr>
              <w:t>labour</w:t>
            </w:r>
            <w:proofErr w:type="spellEnd"/>
            <w:r w:rsidRPr="009609F4">
              <w:rPr>
                <w:b/>
              </w:rPr>
              <w:t xml:space="preserve"> systems (% change from baseline) (adapted from SDG 5.1.1)</w:t>
            </w:r>
            <w:r w:rsidRPr="009609F4">
              <w:t> </w:t>
            </w:r>
          </w:p>
        </w:tc>
      </w:tr>
      <w:tr w:rsidR="00700435" w:rsidRPr="009609F4" w14:paraId="4CEF3846"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69D939F4" w14:textId="77777777" w:rsidR="00700435" w:rsidRPr="009609F4" w:rsidRDefault="00700435" w:rsidP="00B83E20">
            <w:pPr>
              <w:tabs>
                <w:tab w:val="left" w:pos="1487"/>
              </w:tabs>
              <w:ind w:left="132"/>
              <w:rPr>
                <w:i/>
              </w:rPr>
            </w:pPr>
            <w:r w:rsidRPr="009609F4">
              <w:rPr>
                <w:b/>
                <w:i/>
              </w:rPr>
              <w:t>Baseline</w:t>
            </w:r>
            <w:r w:rsidRPr="009609F4">
              <w:rPr>
                <w:i/>
              </w:rPr>
              <w:t>: 0</w:t>
            </w:r>
          </w:p>
          <w:p w14:paraId="4D913DD3" w14:textId="77777777" w:rsidR="00700435" w:rsidRPr="009609F4" w:rsidRDefault="00700435" w:rsidP="00B83E20">
            <w:pPr>
              <w:tabs>
                <w:tab w:val="left" w:pos="1487"/>
              </w:tabs>
              <w:ind w:left="132"/>
              <w:rPr>
                <w:i/>
              </w:rPr>
            </w:pPr>
            <w:r w:rsidRPr="009609F4">
              <w:rPr>
                <w:b/>
                <w:bCs/>
                <w:i/>
                <w:iCs/>
                <w:color w:val="000000"/>
              </w:rPr>
              <w:t>2025</w:t>
            </w:r>
            <w:r>
              <w:rPr>
                <w:b/>
                <w:bCs/>
                <w:i/>
                <w:iCs/>
                <w:color w:val="000000"/>
              </w:rPr>
              <w:t xml:space="preserve"> </w:t>
            </w:r>
            <w:r w:rsidRPr="009609F4">
              <w:rPr>
                <w:b/>
                <w:i/>
              </w:rPr>
              <w:t>Target</w:t>
            </w:r>
            <w:r w:rsidRPr="009609F4">
              <w:rPr>
                <w:i/>
              </w:rPr>
              <w:t>:</w:t>
            </w:r>
            <w:r>
              <w:rPr>
                <w:i/>
              </w:rPr>
              <w:t xml:space="preserve"> 1</w:t>
            </w:r>
            <w:r w:rsidRPr="009609F4">
              <w:rPr>
                <w:i/>
              </w:rPr>
              <w:t xml:space="preserve"> </w:t>
            </w:r>
          </w:p>
          <w:p w14:paraId="57FDAEFA" w14:textId="77777777" w:rsidR="00700435" w:rsidRPr="009609F4" w:rsidRDefault="00700435" w:rsidP="00B83E20">
            <w:pPr>
              <w:tabs>
                <w:tab w:val="left" w:pos="1487"/>
              </w:tabs>
              <w:ind w:left="132"/>
            </w:pPr>
            <w:r w:rsidRPr="009609F4">
              <w:rPr>
                <w:b/>
                <w:i/>
              </w:rPr>
              <w:t>Endline Targe</w:t>
            </w:r>
            <w:r w:rsidRPr="009609F4">
              <w:rPr>
                <w:i/>
              </w:rPr>
              <w:t xml:space="preserve">t: </w:t>
            </w:r>
            <w:r>
              <w:rPr>
                <w:i/>
              </w:rPr>
              <w:t>3</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3A2E992B" w14:textId="77777777" w:rsidR="00700435" w:rsidRPr="009609F4" w:rsidRDefault="00700435" w:rsidP="00B83E20">
            <w:pPr>
              <w:ind w:left="132" w:right="162"/>
              <w:jc w:val="center"/>
            </w:pPr>
            <w:r>
              <w:t>6</w:t>
            </w:r>
          </w:p>
        </w:tc>
        <w:tc>
          <w:tcPr>
            <w:tcW w:w="4243" w:type="dxa"/>
            <w:tcBorders>
              <w:top w:val="single" w:sz="6" w:space="0" w:color="000000"/>
              <w:left w:val="single" w:sz="6" w:space="0" w:color="000000"/>
              <w:bottom w:val="single" w:sz="6" w:space="0" w:color="000000"/>
              <w:right w:val="single" w:sz="6" w:space="0" w:color="000000"/>
            </w:tcBorders>
            <w:hideMark/>
          </w:tcPr>
          <w:p w14:paraId="28B6D320" w14:textId="77777777" w:rsidR="00700435" w:rsidRPr="005F6980" w:rsidRDefault="00700435" w:rsidP="00B83E20">
            <w:pPr>
              <w:ind w:left="132" w:right="162"/>
              <w:jc w:val="center"/>
              <w:rPr>
                <w:b/>
                <w:bCs/>
                <w:color w:val="00B050"/>
              </w:rPr>
            </w:pPr>
            <w:r w:rsidRPr="005F6980">
              <w:rPr>
                <w:b/>
                <w:bCs/>
                <w:color w:val="00B050"/>
              </w:rPr>
              <w:t>+</w:t>
            </w:r>
            <w:r>
              <w:rPr>
                <w:b/>
                <w:bCs/>
                <w:color w:val="00B050"/>
              </w:rPr>
              <w:t>5</w:t>
            </w:r>
          </w:p>
          <w:p w14:paraId="08CE3790" w14:textId="77777777" w:rsidR="00700435" w:rsidRDefault="00700435" w:rsidP="00B83E20">
            <w:pPr>
              <w:ind w:left="132" w:right="162"/>
              <w:jc w:val="center"/>
              <w:rPr>
                <w:b/>
                <w:bCs/>
                <w:color w:val="00B050"/>
              </w:rPr>
            </w:pPr>
            <w:r w:rsidRPr="005F6980">
              <w:rPr>
                <w:b/>
                <w:bCs/>
                <w:color w:val="00B050"/>
              </w:rPr>
              <w:t>ACHIEVED</w:t>
            </w:r>
          </w:p>
          <w:p w14:paraId="6A3646FB" w14:textId="77777777" w:rsidR="00700435" w:rsidRPr="00112FBA" w:rsidRDefault="00700435" w:rsidP="00B83E20">
            <w:pPr>
              <w:ind w:left="132" w:right="162"/>
              <w:jc w:val="both"/>
              <w:rPr>
                <w:color w:val="00B050"/>
              </w:rPr>
            </w:pPr>
            <w:r w:rsidRPr="00171A3A">
              <w:rPr>
                <w:b/>
                <w:bCs/>
              </w:rPr>
              <w:t>Reason for Variance:</w:t>
            </w:r>
            <w:r>
              <w:rPr>
                <w:b/>
                <w:bCs/>
              </w:rPr>
              <w:t xml:space="preserve"> </w:t>
            </w:r>
            <w:r w:rsidRPr="00112FBA">
              <w:t xml:space="preserve">The overachievement resulted from the activation of the previously dormant GESI committee in 2025. Given that 2025 was the mid-phase of the project, six policies and frameworks were </w:t>
            </w:r>
            <w:r>
              <w:t xml:space="preserve">drafted </w:t>
            </w:r>
            <w:r w:rsidRPr="00112FBA">
              <w:t>to lay the groundwork for impact, which is expected to be observed in 2026 and 2027.</w:t>
            </w:r>
          </w:p>
          <w:p w14:paraId="3F4E09D0" w14:textId="77777777" w:rsidR="00700435" w:rsidRPr="009609F4" w:rsidRDefault="00700435" w:rsidP="00B83E20">
            <w:pPr>
              <w:ind w:left="132" w:right="162"/>
              <w:jc w:val="center"/>
              <w:rPr>
                <w:color w:val="FF0000"/>
              </w:rPr>
            </w:pPr>
          </w:p>
        </w:tc>
        <w:tc>
          <w:tcPr>
            <w:tcW w:w="3422" w:type="dxa"/>
            <w:tcBorders>
              <w:top w:val="single" w:sz="6" w:space="0" w:color="000000"/>
              <w:left w:val="single" w:sz="6" w:space="0" w:color="000000"/>
              <w:bottom w:val="single" w:sz="6" w:space="0" w:color="000000"/>
              <w:right w:val="single" w:sz="6" w:space="0" w:color="000000"/>
            </w:tcBorders>
            <w:hideMark/>
          </w:tcPr>
          <w:p w14:paraId="2FDB495B" w14:textId="77777777" w:rsidR="00700435" w:rsidRDefault="00700435" w:rsidP="00700435">
            <w:pPr>
              <w:numPr>
                <w:ilvl w:val="0"/>
                <w:numId w:val="44"/>
              </w:numPr>
              <w:ind w:right="162"/>
              <w:contextualSpacing/>
            </w:pPr>
            <w:r w:rsidRPr="009609F4">
              <w:t xml:space="preserve">KII with stakeholders </w:t>
            </w:r>
          </w:p>
          <w:p w14:paraId="0A99E4E7" w14:textId="77777777" w:rsidR="00700435" w:rsidRPr="009609F4" w:rsidRDefault="00700435" w:rsidP="00700435">
            <w:pPr>
              <w:numPr>
                <w:ilvl w:val="0"/>
                <w:numId w:val="44"/>
              </w:numPr>
              <w:ind w:right="162"/>
              <w:contextualSpacing/>
            </w:pPr>
            <w:r w:rsidRPr="00462F91">
              <w:t>PUNOs/ Implementing partners' progress reports </w:t>
            </w:r>
          </w:p>
        </w:tc>
      </w:tr>
      <w:tr w:rsidR="00700435" w:rsidRPr="009609F4" w14:paraId="38DFB69F"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E7E6E6"/>
            <w:hideMark/>
          </w:tcPr>
          <w:p w14:paraId="104EC4C7" w14:textId="77777777" w:rsidR="00700435" w:rsidRPr="009609F4" w:rsidRDefault="00700435" w:rsidP="00B83E20">
            <w:pPr>
              <w:tabs>
                <w:tab w:val="left" w:pos="1487"/>
              </w:tabs>
              <w:ind w:left="132" w:right="162"/>
              <w:jc w:val="both"/>
            </w:pPr>
            <w:r w:rsidRPr="009609F4">
              <w:rPr>
                <w:b/>
              </w:rPr>
              <w:t xml:space="preserve">4.2 Increase in the number of </w:t>
            </w:r>
            <w:proofErr w:type="spellStart"/>
            <w:proofErr w:type="gramStart"/>
            <w:r w:rsidRPr="009609F4">
              <w:rPr>
                <w:b/>
              </w:rPr>
              <w:t>programme</w:t>
            </w:r>
            <w:proofErr w:type="spellEnd"/>
            <w:proofErr w:type="gramEnd"/>
            <w:r w:rsidRPr="009609F4">
              <w:rPr>
                <w:b/>
              </w:rPr>
              <w:t xml:space="preserve"> countries with systems to track and make public allocations for gender equality and women’s empowerment in the agricultural sector (adapted from SDG 5.c.1) (% change from baseline)</w:t>
            </w:r>
            <w:r w:rsidRPr="009609F4">
              <w:t> </w:t>
            </w:r>
          </w:p>
        </w:tc>
      </w:tr>
      <w:tr w:rsidR="00700435" w:rsidRPr="009609F4" w14:paraId="0F044123"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E7E6E6"/>
            <w:hideMark/>
          </w:tcPr>
          <w:p w14:paraId="796DD1AB" w14:textId="77777777" w:rsidR="00700435" w:rsidRPr="009609F4" w:rsidRDefault="00700435" w:rsidP="00B83E20">
            <w:pPr>
              <w:tabs>
                <w:tab w:val="left" w:pos="1487"/>
              </w:tabs>
              <w:ind w:left="132"/>
              <w:jc w:val="both"/>
              <w:rPr>
                <w:i/>
              </w:rPr>
            </w:pPr>
            <w:r w:rsidRPr="009609F4">
              <w:rPr>
                <w:b/>
                <w:i/>
              </w:rPr>
              <w:t>Baseline:</w:t>
            </w:r>
            <w:r w:rsidRPr="009609F4">
              <w:rPr>
                <w:i/>
              </w:rPr>
              <w:t xml:space="preserve"> Yes</w:t>
            </w:r>
          </w:p>
          <w:p w14:paraId="05117A25"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Description and number of the policy/</w:t>
            </w:r>
            <w:proofErr w:type="spellStart"/>
            <w:r w:rsidRPr="009609F4">
              <w:rPr>
                <w:i/>
              </w:rPr>
              <w:t>programmes</w:t>
            </w:r>
            <w:proofErr w:type="spellEnd"/>
            <w:r w:rsidRPr="009609F4">
              <w:rPr>
                <w:i/>
              </w:rPr>
              <w:t xml:space="preserve"> </w:t>
            </w:r>
          </w:p>
          <w:p w14:paraId="0A879C03" w14:textId="77777777" w:rsidR="00700435" w:rsidRPr="009609F4" w:rsidRDefault="00700435" w:rsidP="00B83E20">
            <w:pPr>
              <w:tabs>
                <w:tab w:val="left" w:pos="1487"/>
              </w:tabs>
              <w:ind w:left="132"/>
              <w:jc w:val="both"/>
            </w:pPr>
            <w:r w:rsidRPr="009609F4">
              <w:rPr>
                <w:b/>
                <w:i/>
              </w:rPr>
              <w:t>Endline Target:</w:t>
            </w:r>
            <w:r w:rsidRPr="009609F4">
              <w:rPr>
                <w:i/>
              </w:rPr>
              <w:t xml:space="preserve"> 1 Federal Ministry of Ministry of Finance </w:t>
            </w:r>
            <w:r w:rsidRPr="009609F4">
              <w:rPr>
                <w:i/>
              </w:rPr>
              <w:lastRenderedPageBreak/>
              <w:t>(Line Ministry Budget Information System)</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0F78C5E8" w14:textId="77777777" w:rsidR="00700435" w:rsidRPr="00C602B5" w:rsidRDefault="00700435" w:rsidP="00B83E20">
            <w:pPr>
              <w:ind w:left="132" w:right="162"/>
              <w:jc w:val="center"/>
              <w:rPr>
                <w:bCs/>
              </w:rPr>
            </w:pPr>
            <w:r w:rsidRPr="00C602B5">
              <w:rPr>
                <w:bCs/>
              </w:rPr>
              <w:lastRenderedPageBreak/>
              <w:t>Yes</w:t>
            </w:r>
          </w:p>
        </w:tc>
        <w:tc>
          <w:tcPr>
            <w:tcW w:w="4243" w:type="dxa"/>
            <w:tcBorders>
              <w:top w:val="single" w:sz="6" w:space="0" w:color="000000"/>
              <w:left w:val="single" w:sz="6" w:space="0" w:color="000000"/>
              <w:bottom w:val="single" w:sz="6" w:space="0" w:color="000000"/>
              <w:right w:val="single" w:sz="6" w:space="0" w:color="000000"/>
            </w:tcBorders>
            <w:hideMark/>
          </w:tcPr>
          <w:p w14:paraId="274D0C35" w14:textId="77777777" w:rsidR="00700435" w:rsidRDefault="00700435" w:rsidP="00B83E20">
            <w:pPr>
              <w:ind w:left="132" w:right="162"/>
              <w:jc w:val="center"/>
              <w:rPr>
                <w:b/>
                <w:bCs/>
                <w:color w:val="00B050"/>
              </w:rPr>
            </w:pPr>
            <w:r>
              <w:rPr>
                <w:b/>
              </w:rPr>
              <w:t xml:space="preserve"> </w:t>
            </w:r>
            <w:r w:rsidRPr="005F6980">
              <w:rPr>
                <w:b/>
                <w:bCs/>
                <w:color w:val="00B050"/>
              </w:rPr>
              <w:t xml:space="preserve"> </w:t>
            </w:r>
          </w:p>
          <w:p w14:paraId="51DA0633" w14:textId="77777777" w:rsidR="00700435" w:rsidRDefault="00700435" w:rsidP="00B83E20">
            <w:pPr>
              <w:ind w:left="132" w:right="162"/>
              <w:jc w:val="center"/>
              <w:rPr>
                <w:b/>
                <w:bCs/>
                <w:color w:val="00B050"/>
              </w:rPr>
            </w:pPr>
          </w:p>
          <w:p w14:paraId="342CAE2A" w14:textId="77777777" w:rsidR="00700435" w:rsidRDefault="00700435" w:rsidP="00B83E20">
            <w:pPr>
              <w:ind w:left="132" w:right="162"/>
              <w:jc w:val="center"/>
              <w:rPr>
                <w:b/>
                <w:bCs/>
                <w:color w:val="00B050"/>
              </w:rPr>
            </w:pPr>
          </w:p>
          <w:p w14:paraId="312260B8" w14:textId="77777777" w:rsidR="00700435" w:rsidRPr="005F6980" w:rsidRDefault="00700435" w:rsidP="00B83E20">
            <w:pPr>
              <w:ind w:left="132" w:right="162"/>
              <w:jc w:val="center"/>
              <w:rPr>
                <w:b/>
                <w:bCs/>
                <w:color w:val="00B050"/>
              </w:rPr>
            </w:pPr>
            <w:r w:rsidRPr="005F6980">
              <w:rPr>
                <w:b/>
                <w:bCs/>
                <w:color w:val="00B050"/>
              </w:rPr>
              <w:t>ACHIEVED</w:t>
            </w:r>
          </w:p>
          <w:p w14:paraId="0EE5360F" w14:textId="77777777" w:rsidR="00700435" w:rsidRPr="009609F4" w:rsidRDefault="00700435" w:rsidP="00B83E20">
            <w:pPr>
              <w:ind w:left="132" w:right="162"/>
            </w:pPr>
          </w:p>
        </w:tc>
        <w:tc>
          <w:tcPr>
            <w:tcW w:w="3422" w:type="dxa"/>
            <w:tcBorders>
              <w:top w:val="single" w:sz="6" w:space="0" w:color="000000"/>
              <w:left w:val="single" w:sz="6" w:space="0" w:color="000000"/>
              <w:bottom w:val="single" w:sz="6" w:space="0" w:color="000000"/>
              <w:right w:val="single" w:sz="6" w:space="0" w:color="000000"/>
            </w:tcBorders>
            <w:hideMark/>
          </w:tcPr>
          <w:p w14:paraId="0A578E4E" w14:textId="77777777" w:rsidR="00700435" w:rsidRPr="009609F4" w:rsidRDefault="00700435" w:rsidP="00700435">
            <w:pPr>
              <w:numPr>
                <w:ilvl w:val="0"/>
                <w:numId w:val="44"/>
              </w:numPr>
              <w:ind w:right="162"/>
              <w:contextualSpacing/>
              <w:jc w:val="both"/>
            </w:pPr>
            <w:r w:rsidRPr="009609F4">
              <w:t>UN</w:t>
            </w:r>
            <w:r>
              <w:t xml:space="preserve"> Women</w:t>
            </w:r>
            <w:r w:rsidRPr="009609F4">
              <w:t>’s Annual country reports</w:t>
            </w:r>
          </w:p>
          <w:p w14:paraId="5BFB0A4B" w14:textId="77777777" w:rsidR="00700435" w:rsidRPr="009609F4" w:rsidRDefault="00700435" w:rsidP="00700435">
            <w:pPr>
              <w:numPr>
                <w:ilvl w:val="0"/>
                <w:numId w:val="44"/>
              </w:numPr>
              <w:ind w:right="162"/>
              <w:contextualSpacing/>
              <w:jc w:val="both"/>
            </w:pPr>
            <w:r w:rsidRPr="009609F4">
              <w:t xml:space="preserve">National Government Reports related to the National strategy of economic and </w:t>
            </w:r>
            <w:r w:rsidRPr="009609F4">
              <w:lastRenderedPageBreak/>
              <w:t>social empowerment for women and girls in rural area,</w:t>
            </w:r>
          </w:p>
          <w:p w14:paraId="48C6D5C8" w14:textId="77777777" w:rsidR="00700435" w:rsidRPr="009609F4" w:rsidRDefault="00700435" w:rsidP="00700435">
            <w:pPr>
              <w:numPr>
                <w:ilvl w:val="0"/>
                <w:numId w:val="44"/>
              </w:numPr>
              <w:ind w:right="162"/>
              <w:contextualSpacing/>
              <w:jc w:val="both"/>
              <w:rPr>
                <w:color w:val="000000"/>
              </w:rPr>
            </w:pPr>
            <w:r w:rsidRPr="009609F4">
              <w:t>KII with national stakeholders</w:t>
            </w:r>
          </w:p>
        </w:tc>
      </w:tr>
      <w:tr w:rsidR="00700435" w:rsidRPr="009609F4" w14:paraId="06F606B1"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31438946" w14:textId="77777777" w:rsidR="00700435" w:rsidRPr="009609F4" w:rsidRDefault="00700435" w:rsidP="00B83E20">
            <w:pPr>
              <w:tabs>
                <w:tab w:val="left" w:pos="1487"/>
              </w:tabs>
              <w:ind w:left="132" w:right="162"/>
              <w:jc w:val="both"/>
            </w:pPr>
            <w:r w:rsidRPr="009609F4">
              <w:rPr>
                <w:b/>
              </w:rPr>
              <w:lastRenderedPageBreak/>
              <w:t>Output 4.1: Capacities of policymakers and other relevant stakeholders enhanced to design, implement and track gender-responsive policies, strategies, legal frameworks and budgets  </w:t>
            </w:r>
            <w:r w:rsidRPr="009609F4">
              <w:t> </w:t>
            </w:r>
          </w:p>
        </w:tc>
      </w:tr>
      <w:tr w:rsidR="00700435" w:rsidRPr="009609F4" w14:paraId="61338F89"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276B79FC" w14:textId="77777777" w:rsidR="00700435" w:rsidRPr="009609F4" w:rsidRDefault="00700435" w:rsidP="00B83E20">
            <w:pPr>
              <w:tabs>
                <w:tab w:val="left" w:pos="1487"/>
              </w:tabs>
              <w:ind w:left="132" w:right="162"/>
              <w:jc w:val="both"/>
            </w:pPr>
            <w:r w:rsidRPr="009609F4">
              <w:rPr>
                <w:b/>
              </w:rPr>
              <w:t xml:space="preserve">4.1.1: Increase in the number of </w:t>
            </w:r>
            <w:proofErr w:type="gramStart"/>
            <w:r w:rsidRPr="009609F4">
              <w:rPr>
                <w:b/>
              </w:rPr>
              <w:t>national women’s</w:t>
            </w:r>
            <w:proofErr w:type="gramEnd"/>
            <w:r w:rsidRPr="009609F4">
              <w:rPr>
                <w:b/>
              </w:rPr>
              <w:t xml:space="preserve"> machineries and policymakers with capacities to advocate for gender-responsive policies and budgets</w:t>
            </w:r>
            <w:r w:rsidRPr="009609F4">
              <w:t> </w:t>
            </w:r>
          </w:p>
        </w:tc>
      </w:tr>
      <w:tr w:rsidR="00700435" w:rsidRPr="009609F4" w14:paraId="327B0206"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1216768E"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02CEDBC3"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150</w:t>
            </w:r>
          </w:p>
          <w:p w14:paraId="54D187D4" w14:textId="77777777" w:rsidR="00700435" w:rsidRPr="009609F4" w:rsidRDefault="00700435" w:rsidP="00B83E20">
            <w:pPr>
              <w:tabs>
                <w:tab w:val="left" w:pos="1487"/>
              </w:tabs>
              <w:ind w:left="132"/>
              <w:jc w:val="both"/>
              <w:rPr>
                <w:i/>
              </w:rPr>
            </w:pPr>
            <w:r w:rsidRPr="009609F4">
              <w:rPr>
                <w:b/>
                <w:i/>
              </w:rPr>
              <w:t>Endline Target:</w:t>
            </w:r>
            <w:r w:rsidRPr="009609F4">
              <w:rPr>
                <w:i/>
              </w:rPr>
              <w:t xml:space="preserve"> 200</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0554AE82" w14:textId="77777777" w:rsidR="00700435" w:rsidRPr="009609F4" w:rsidRDefault="00700435" w:rsidP="00B83E20">
            <w:pPr>
              <w:ind w:left="132" w:right="162"/>
              <w:jc w:val="center"/>
            </w:pPr>
            <w:r w:rsidRPr="009609F4">
              <w:t>1</w:t>
            </w:r>
            <w:r>
              <w:t>69</w:t>
            </w:r>
          </w:p>
        </w:tc>
        <w:tc>
          <w:tcPr>
            <w:tcW w:w="4243" w:type="dxa"/>
            <w:tcBorders>
              <w:top w:val="single" w:sz="6" w:space="0" w:color="000000"/>
              <w:left w:val="single" w:sz="6" w:space="0" w:color="000000"/>
              <w:bottom w:val="single" w:sz="6" w:space="0" w:color="000000"/>
              <w:right w:val="single" w:sz="6" w:space="0" w:color="000000"/>
            </w:tcBorders>
            <w:hideMark/>
          </w:tcPr>
          <w:p w14:paraId="1CB75738" w14:textId="77777777" w:rsidR="00700435" w:rsidRPr="005F6980" w:rsidRDefault="00700435" w:rsidP="00B83E20">
            <w:pPr>
              <w:ind w:left="132" w:right="162"/>
              <w:jc w:val="center"/>
              <w:rPr>
                <w:b/>
                <w:bCs/>
                <w:color w:val="00B050"/>
              </w:rPr>
            </w:pPr>
            <w:r w:rsidRPr="005F6980">
              <w:rPr>
                <w:b/>
                <w:bCs/>
                <w:color w:val="00B050"/>
              </w:rPr>
              <w:t>+</w:t>
            </w:r>
            <w:r>
              <w:rPr>
                <w:b/>
                <w:bCs/>
                <w:color w:val="00B050"/>
              </w:rPr>
              <w:t>19</w:t>
            </w:r>
          </w:p>
          <w:p w14:paraId="4099B657" w14:textId="77777777" w:rsidR="00700435" w:rsidRDefault="00700435" w:rsidP="00B83E20">
            <w:pPr>
              <w:ind w:left="132" w:right="162"/>
              <w:jc w:val="center"/>
              <w:rPr>
                <w:b/>
                <w:bCs/>
                <w:color w:val="00B050"/>
              </w:rPr>
            </w:pPr>
            <w:r w:rsidRPr="005F6980">
              <w:rPr>
                <w:b/>
                <w:bCs/>
                <w:color w:val="00B050"/>
              </w:rPr>
              <w:t>ACHIEVED</w:t>
            </w:r>
          </w:p>
          <w:p w14:paraId="63F50DE1" w14:textId="77777777" w:rsidR="00700435" w:rsidRPr="005C58ED" w:rsidRDefault="00700435" w:rsidP="00B83E20">
            <w:pPr>
              <w:ind w:left="132" w:right="162"/>
              <w:jc w:val="both"/>
            </w:pPr>
            <w:r w:rsidRPr="005C58ED">
              <w:rPr>
                <w:b/>
                <w:bCs/>
              </w:rPr>
              <w:t>Reason for Variance:</w:t>
            </w:r>
            <w:r w:rsidRPr="005C58ED">
              <w:t xml:space="preserve"> The overachievement resulted from engaging not only local government stakeholders but also federal and provincial government stakeholders in 2025, expanding the reach of capacity-building efforts beyond the target</w:t>
            </w:r>
            <w:r>
              <w:t xml:space="preserve"> set</w:t>
            </w:r>
            <w:r w:rsidRPr="005C58ED">
              <w:t>.</w:t>
            </w:r>
          </w:p>
          <w:p w14:paraId="4B226E9E" w14:textId="77777777" w:rsidR="00700435" w:rsidRPr="009609F4" w:rsidRDefault="00700435" w:rsidP="00B83E20">
            <w:pPr>
              <w:ind w:left="132" w:right="162"/>
              <w:jc w:val="center"/>
            </w:pPr>
          </w:p>
        </w:tc>
        <w:tc>
          <w:tcPr>
            <w:tcW w:w="3422" w:type="dxa"/>
            <w:tcBorders>
              <w:top w:val="single" w:sz="6" w:space="0" w:color="000000"/>
              <w:left w:val="single" w:sz="6" w:space="0" w:color="000000"/>
              <w:bottom w:val="single" w:sz="6" w:space="0" w:color="000000"/>
              <w:right w:val="single" w:sz="6" w:space="0" w:color="000000"/>
            </w:tcBorders>
            <w:hideMark/>
          </w:tcPr>
          <w:p w14:paraId="02FA833C" w14:textId="77777777" w:rsidR="00700435" w:rsidRDefault="00700435" w:rsidP="00700435">
            <w:pPr>
              <w:numPr>
                <w:ilvl w:val="0"/>
                <w:numId w:val="44"/>
              </w:numPr>
              <w:ind w:right="162"/>
              <w:contextualSpacing/>
              <w:jc w:val="both"/>
            </w:pPr>
            <w:r w:rsidRPr="009609F4">
              <w:t>KII with Stakeholders</w:t>
            </w:r>
          </w:p>
          <w:p w14:paraId="5F89547C" w14:textId="77777777" w:rsidR="00700435" w:rsidRPr="0061448D" w:rsidRDefault="00700435" w:rsidP="00700435">
            <w:pPr>
              <w:numPr>
                <w:ilvl w:val="0"/>
                <w:numId w:val="44"/>
              </w:numPr>
              <w:ind w:right="162"/>
              <w:contextualSpacing/>
              <w:jc w:val="both"/>
            </w:pPr>
            <w:r w:rsidRPr="0061448D">
              <w:t>PUNOs/ Implementing partners' progress reports </w:t>
            </w:r>
          </w:p>
        </w:tc>
      </w:tr>
      <w:tr w:rsidR="00700435" w:rsidRPr="009609F4" w14:paraId="6B0DDE50"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34097D04" w14:textId="77777777" w:rsidR="00700435" w:rsidRPr="009609F4" w:rsidRDefault="00700435" w:rsidP="00B83E20">
            <w:pPr>
              <w:tabs>
                <w:tab w:val="left" w:pos="1487"/>
              </w:tabs>
              <w:ind w:left="132" w:right="162"/>
              <w:jc w:val="both"/>
            </w:pPr>
            <w:r w:rsidRPr="009609F4">
              <w:rPr>
                <w:b/>
              </w:rPr>
              <w:t>4.1.2: Increase in the number of rural women engaged in local and national-level government meetings on policy formulation, budget allocation and monitoring for gender commitments</w:t>
            </w:r>
            <w:r w:rsidRPr="009609F4">
              <w:t> </w:t>
            </w:r>
          </w:p>
        </w:tc>
      </w:tr>
      <w:tr w:rsidR="00700435" w:rsidRPr="009609F4" w14:paraId="303D310C"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0E16976E" w14:textId="77777777" w:rsidR="00700435" w:rsidRPr="009609F4" w:rsidRDefault="00700435" w:rsidP="00B83E20">
            <w:pPr>
              <w:tabs>
                <w:tab w:val="left" w:pos="1487"/>
              </w:tabs>
              <w:ind w:left="132"/>
              <w:jc w:val="both"/>
              <w:rPr>
                <w:i/>
              </w:rPr>
            </w:pPr>
            <w:r w:rsidRPr="009609F4">
              <w:rPr>
                <w:b/>
                <w:i/>
              </w:rPr>
              <w:t>Baseline:</w:t>
            </w:r>
            <w:r w:rsidRPr="009609F4">
              <w:rPr>
                <w:i/>
              </w:rPr>
              <w:t xml:space="preserve"> 0 </w:t>
            </w:r>
          </w:p>
          <w:p w14:paraId="13BC0DE3"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300</w:t>
            </w:r>
            <w:r w:rsidRPr="009609F4">
              <w:rPr>
                <w:i/>
              </w:rPr>
              <w:t> </w:t>
            </w:r>
          </w:p>
          <w:p w14:paraId="306D7669" w14:textId="77777777" w:rsidR="00700435" w:rsidRPr="009609F4" w:rsidRDefault="00700435" w:rsidP="00B83E20">
            <w:pPr>
              <w:tabs>
                <w:tab w:val="left" w:pos="1487"/>
              </w:tabs>
              <w:ind w:left="132"/>
              <w:jc w:val="both"/>
            </w:pPr>
            <w:r w:rsidRPr="009609F4">
              <w:rPr>
                <w:b/>
                <w:i/>
              </w:rPr>
              <w:t>Endline Target:</w:t>
            </w:r>
            <w:r w:rsidRPr="009609F4">
              <w:rPr>
                <w:i/>
              </w:rPr>
              <w:t xml:space="preserve"> 400</w:t>
            </w:r>
            <w:r w:rsidRPr="009609F4">
              <w:t> </w:t>
            </w:r>
          </w:p>
        </w:tc>
        <w:tc>
          <w:tcPr>
            <w:tcW w:w="2601" w:type="dxa"/>
            <w:tcBorders>
              <w:top w:val="single" w:sz="6" w:space="0" w:color="000000"/>
              <w:left w:val="single" w:sz="6" w:space="0" w:color="000000"/>
              <w:bottom w:val="single" w:sz="6" w:space="0" w:color="000000"/>
              <w:right w:val="single" w:sz="6" w:space="0" w:color="000000"/>
            </w:tcBorders>
            <w:vAlign w:val="center"/>
            <w:hideMark/>
          </w:tcPr>
          <w:p w14:paraId="726475C7" w14:textId="77777777" w:rsidR="00700435" w:rsidRPr="009609F4" w:rsidRDefault="00700435" w:rsidP="00B83E20">
            <w:pPr>
              <w:ind w:left="132" w:right="162"/>
              <w:jc w:val="center"/>
            </w:pPr>
            <w:r>
              <w:t>323</w:t>
            </w:r>
          </w:p>
        </w:tc>
        <w:tc>
          <w:tcPr>
            <w:tcW w:w="4243" w:type="dxa"/>
            <w:tcBorders>
              <w:top w:val="single" w:sz="6" w:space="0" w:color="000000"/>
              <w:left w:val="single" w:sz="6" w:space="0" w:color="000000"/>
              <w:bottom w:val="single" w:sz="6" w:space="0" w:color="000000"/>
              <w:right w:val="single" w:sz="6" w:space="0" w:color="000000"/>
            </w:tcBorders>
            <w:hideMark/>
          </w:tcPr>
          <w:p w14:paraId="1307591E" w14:textId="77777777" w:rsidR="00700435" w:rsidRDefault="00700435" w:rsidP="00B83E20">
            <w:pPr>
              <w:ind w:left="132" w:right="162"/>
              <w:jc w:val="center"/>
              <w:rPr>
                <w:b/>
                <w:bCs/>
                <w:color w:val="00B050"/>
              </w:rPr>
            </w:pPr>
          </w:p>
          <w:p w14:paraId="1BF29743" w14:textId="77777777" w:rsidR="00700435" w:rsidRPr="005F6980" w:rsidRDefault="00700435" w:rsidP="00B83E20">
            <w:pPr>
              <w:ind w:left="132" w:right="162"/>
              <w:jc w:val="center"/>
              <w:rPr>
                <w:b/>
                <w:bCs/>
                <w:color w:val="00B050"/>
              </w:rPr>
            </w:pPr>
            <w:r w:rsidRPr="005F6980">
              <w:rPr>
                <w:b/>
                <w:bCs/>
                <w:color w:val="00B050"/>
              </w:rPr>
              <w:t>+</w:t>
            </w:r>
            <w:r>
              <w:rPr>
                <w:b/>
                <w:bCs/>
                <w:color w:val="00B050"/>
              </w:rPr>
              <w:t>23</w:t>
            </w:r>
          </w:p>
          <w:p w14:paraId="44A1A421" w14:textId="77777777" w:rsidR="00700435" w:rsidRDefault="00700435" w:rsidP="00B83E20">
            <w:pPr>
              <w:ind w:left="132" w:right="162"/>
              <w:jc w:val="center"/>
              <w:rPr>
                <w:b/>
                <w:bCs/>
                <w:color w:val="00B050"/>
              </w:rPr>
            </w:pPr>
            <w:r w:rsidRPr="005F6980">
              <w:rPr>
                <w:b/>
                <w:bCs/>
                <w:color w:val="00B050"/>
              </w:rPr>
              <w:t>ACHIEVED</w:t>
            </w:r>
          </w:p>
          <w:p w14:paraId="08226813" w14:textId="77777777" w:rsidR="00700435" w:rsidRPr="009609F4" w:rsidRDefault="00700435" w:rsidP="00B83E20">
            <w:pPr>
              <w:ind w:left="132" w:right="162"/>
              <w:jc w:val="center"/>
            </w:pPr>
          </w:p>
        </w:tc>
        <w:tc>
          <w:tcPr>
            <w:tcW w:w="3422" w:type="dxa"/>
            <w:tcBorders>
              <w:top w:val="single" w:sz="6" w:space="0" w:color="000000"/>
              <w:left w:val="single" w:sz="6" w:space="0" w:color="000000"/>
              <w:bottom w:val="single" w:sz="6" w:space="0" w:color="000000"/>
              <w:right w:val="single" w:sz="6" w:space="0" w:color="000000"/>
            </w:tcBorders>
            <w:hideMark/>
          </w:tcPr>
          <w:p w14:paraId="2AFF4B77" w14:textId="77777777" w:rsidR="00700435" w:rsidRDefault="00700435" w:rsidP="00700435">
            <w:pPr>
              <w:numPr>
                <w:ilvl w:val="0"/>
                <w:numId w:val="44"/>
              </w:numPr>
              <w:ind w:right="162"/>
              <w:contextualSpacing/>
              <w:jc w:val="both"/>
            </w:pPr>
            <w:r w:rsidRPr="00726C29">
              <w:t>Individual interviews with women beneficiaries</w:t>
            </w:r>
          </w:p>
          <w:p w14:paraId="1EFECE4D" w14:textId="77777777" w:rsidR="00700435" w:rsidRPr="00726C29" w:rsidRDefault="00700435" w:rsidP="00700435">
            <w:pPr>
              <w:numPr>
                <w:ilvl w:val="0"/>
                <w:numId w:val="44"/>
              </w:numPr>
              <w:ind w:right="162"/>
              <w:contextualSpacing/>
              <w:jc w:val="both"/>
            </w:pPr>
            <w:r w:rsidRPr="0061448D">
              <w:t>PUNOs/ Implementing partners' progress reports </w:t>
            </w:r>
          </w:p>
        </w:tc>
      </w:tr>
      <w:tr w:rsidR="00700435" w:rsidRPr="009609F4" w14:paraId="35971BFB"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tcPr>
          <w:p w14:paraId="368F615E" w14:textId="77777777" w:rsidR="00700435" w:rsidRPr="009609F4" w:rsidRDefault="00700435" w:rsidP="00B83E20">
            <w:pPr>
              <w:tabs>
                <w:tab w:val="left" w:pos="1487"/>
              </w:tabs>
              <w:ind w:left="132" w:right="162"/>
              <w:jc w:val="both"/>
              <w:rPr>
                <w:b/>
                <w:bCs/>
              </w:rPr>
            </w:pPr>
            <w:r w:rsidRPr="009609F4">
              <w:rPr>
                <w:b/>
                <w:bCs/>
              </w:rPr>
              <w:t>4.1.3. (optional) Increase in the number of stakeholders with increased capacities in the collection, analysis, use and reporting on gender statistics including sex disaggregated data on agriculture and economic opportunities for rural women</w:t>
            </w:r>
          </w:p>
        </w:tc>
      </w:tr>
      <w:tr w:rsidR="00700435" w:rsidRPr="009609F4" w14:paraId="66042914"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tcPr>
          <w:p w14:paraId="011934F1" w14:textId="77777777" w:rsidR="00700435" w:rsidRPr="009609F4" w:rsidRDefault="00700435" w:rsidP="00B83E20">
            <w:pPr>
              <w:tabs>
                <w:tab w:val="left" w:pos="1487"/>
              </w:tabs>
              <w:ind w:left="132"/>
              <w:jc w:val="both"/>
              <w:rPr>
                <w:i/>
              </w:rPr>
            </w:pPr>
            <w:r w:rsidRPr="009609F4">
              <w:rPr>
                <w:b/>
                <w:i/>
              </w:rPr>
              <w:t>Baseline:</w:t>
            </w:r>
            <w:r w:rsidRPr="009609F4">
              <w:rPr>
                <w:i/>
              </w:rPr>
              <w:t xml:space="preserve"> 0 </w:t>
            </w:r>
          </w:p>
          <w:p w14:paraId="3F10C357"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15</w:t>
            </w:r>
            <w:r w:rsidRPr="009609F4">
              <w:rPr>
                <w:i/>
              </w:rPr>
              <w:t> </w:t>
            </w:r>
          </w:p>
          <w:p w14:paraId="0122A685" w14:textId="77777777" w:rsidR="00700435" w:rsidRPr="009609F4" w:rsidRDefault="00700435" w:rsidP="00B83E20">
            <w:pPr>
              <w:tabs>
                <w:tab w:val="left" w:pos="1487"/>
              </w:tabs>
              <w:ind w:left="132"/>
              <w:jc w:val="both"/>
            </w:pPr>
            <w:r w:rsidRPr="009609F4">
              <w:rPr>
                <w:b/>
                <w:i/>
              </w:rPr>
              <w:t>Endline Target:</w:t>
            </w:r>
            <w:r w:rsidRPr="009609F4">
              <w:rPr>
                <w:i/>
              </w:rPr>
              <w:t xml:space="preserve"> 15</w:t>
            </w:r>
          </w:p>
        </w:tc>
        <w:tc>
          <w:tcPr>
            <w:tcW w:w="2601" w:type="dxa"/>
            <w:tcBorders>
              <w:top w:val="single" w:sz="6" w:space="0" w:color="000000"/>
              <w:left w:val="single" w:sz="6" w:space="0" w:color="000000"/>
              <w:bottom w:val="single" w:sz="6" w:space="0" w:color="000000"/>
              <w:right w:val="single" w:sz="6" w:space="0" w:color="000000"/>
            </w:tcBorders>
            <w:vAlign w:val="center"/>
          </w:tcPr>
          <w:p w14:paraId="295AE6F4" w14:textId="77777777" w:rsidR="00700435" w:rsidRPr="009609F4" w:rsidRDefault="00700435" w:rsidP="00B83E20">
            <w:pPr>
              <w:ind w:left="132" w:right="162"/>
              <w:jc w:val="center"/>
            </w:pPr>
            <w:r>
              <w:t>5</w:t>
            </w:r>
          </w:p>
        </w:tc>
        <w:tc>
          <w:tcPr>
            <w:tcW w:w="4243" w:type="dxa"/>
            <w:tcBorders>
              <w:top w:val="single" w:sz="6" w:space="0" w:color="000000"/>
              <w:left w:val="single" w:sz="6" w:space="0" w:color="000000"/>
              <w:bottom w:val="single" w:sz="6" w:space="0" w:color="000000"/>
              <w:right w:val="single" w:sz="6" w:space="0" w:color="000000"/>
            </w:tcBorders>
          </w:tcPr>
          <w:p w14:paraId="1F5ADFAF" w14:textId="77777777" w:rsidR="00700435" w:rsidRDefault="00700435" w:rsidP="00B83E20">
            <w:pPr>
              <w:ind w:right="162"/>
              <w:jc w:val="center"/>
              <w:rPr>
                <w:rFonts w:ascii="Aptos" w:eastAsia="Aptos" w:hAnsi="Aptos" w:cs="Aptos"/>
                <w:b/>
                <w:color w:val="FFC000"/>
              </w:rPr>
            </w:pPr>
            <w:r>
              <w:rPr>
                <w:rFonts w:ascii="Aptos" w:eastAsia="Aptos" w:hAnsi="Aptos" w:cs="Aptos"/>
                <w:b/>
                <w:color w:val="FFC000"/>
              </w:rPr>
              <w:t>-10</w:t>
            </w:r>
          </w:p>
          <w:p w14:paraId="7C43EEA9" w14:textId="77777777" w:rsidR="00700435" w:rsidRDefault="00700435" w:rsidP="00B83E20">
            <w:pPr>
              <w:ind w:left="132" w:right="162"/>
              <w:rPr>
                <w:rFonts w:ascii="Aptos" w:eastAsia="Aptos" w:hAnsi="Aptos" w:cs="Aptos"/>
                <w:b/>
                <w:color w:val="FFC000"/>
              </w:rPr>
            </w:pPr>
            <w:r w:rsidRPr="00135A11">
              <w:rPr>
                <w:rFonts w:ascii="Aptos" w:eastAsia="Aptos" w:hAnsi="Aptos" w:cs="Aptos"/>
                <w:b/>
                <w:color w:val="FFC000"/>
              </w:rPr>
              <w:t>PARTIALLY ACHIEVED</w:t>
            </w:r>
          </w:p>
          <w:p w14:paraId="5527C6C9" w14:textId="77777777" w:rsidR="00700435" w:rsidRPr="00BA1320" w:rsidRDefault="00700435" w:rsidP="00B83E20">
            <w:pPr>
              <w:ind w:left="132" w:right="162"/>
              <w:jc w:val="both"/>
              <w:rPr>
                <w:b/>
                <w:bCs/>
              </w:rPr>
            </w:pPr>
            <w:r w:rsidRPr="00171A3A">
              <w:rPr>
                <w:b/>
                <w:bCs/>
              </w:rPr>
              <w:t>Reason for Variance:</w:t>
            </w:r>
            <w:r>
              <w:rPr>
                <w:b/>
                <w:bCs/>
              </w:rPr>
              <w:t xml:space="preserve"> </w:t>
            </w:r>
            <w:r w:rsidRPr="00BA1320">
              <w:t>The target initially included institutions at the federal and provincial levels.</w:t>
            </w:r>
            <w:r w:rsidRPr="00BA1320">
              <w:rPr>
                <w:b/>
                <w:bCs/>
              </w:rPr>
              <w:t xml:space="preserve"> </w:t>
            </w:r>
            <w:r w:rsidRPr="00BA1320">
              <w:t xml:space="preserve">Following the exercise, it became clear that capacity-building on collection, analysis, use, and reporting of gender statistics, including sex-disaggregated data on agriculture and economic opportunities for rural women is most relevant at the local government level. Going forward, efforts will focus on strengthening local </w:t>
            </w:r>
            <w:r w:rsidRPr="00BA1320">
              <w:lastRenderedPageBreak/>
              <w:t>government stakeholders’ knowledge and skills, and the target needs to be revised accordingly.</w:t>
            </w:r>
          </w:p>
        </w:tc>
        <w:tc>
          <w:tcPr>
            <w:tcW w:w="3422" w:type="dxa"/>
            <w:tcBorders>
              <w:top w:val="single" w:sz="6" w:space="0" w:color="000000"/>
              <w:left w:val="single" w:sz="6" w:space="0" w:color="000000"/>
              <w:bottom w:val="single" w:sz="6" w:space="0" w:color="000000"/>
              <w:right w:val="single" w:sz="6" w:space="0" w:color="000000"/>
            </w:tcBorders>
          </w:tcPr>
          <w:p w14:paraId="7201F923" w14:textId="77777777" w:rsidR="00700435" w:rsidRDefault="00700435" w:rsidP="00700435">
            <w:pPr>
              <w:numPr>
                <w:ilvl w:val="0"/>
                <w:numId w:val="44"/>
              </w:numPr>
              <w:ind w:right="162"/>
              <w:contextualSpacing/>
              <w:jc w:val="both"/>
            </w:pPr>
            <w:r w:rsidRPr="009609F4">
              <w:lastRenderedPageBreak/>
              <w:t>KII with stakeholders</w:t>
            </w:r>
          </w:p>
          <w:p w14:paraId="50BFB80A" w14:textId="77777777" w:rsidR="00700435" w:rsidRPr="009609F4" w:rsidRDefault="00700435" w:rsidP="00700435">
            <w:pPr>
              <w:numPr>
                <w:ilvl w:val="0"/>
                <w:numId w:val="44"/>
              </w:numPr>
              <w:ind w:right="162"/>
              <w:contextualSpacing/>
              <w:jc w:val="both"/>
            </w:pPr>
            <w:r w:rsidRPr="0061448D">
              <w:t>PUNOs/ Implementing partners' progress reports </w:t>
            </w:r>
          </w:p>
        </w:tc>
      </w:tr>
      <w:tr w:rsidR="00700435" w:rsidRPr="009609F4" w14:paraId="0F1E6620"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48A8CF1D" w14:textId="77777777" w:rsidR="00700435" w:rsidRPr="009609F4" w:rsidRDefault="00700435" w:rsidP="00B83E20">
            <w:pPr>
              <w:tabs>
                <w:tab w:val="left" w:pos="1487"/>
              </w:tabs>
              <w:ind w:left="132" w:right="162"/>
              <w:jc w:val="both"/>
            </w:pPr>
            <w:r w:rsidRPr="009609F4">
              <w:rPr>
                <w:b/>
              </w:rPr>
              <w:t>Output 4.2: Capacity of rural women and their organizations increased to engage in and influence relevant policy forums at national and regional levels</w:t>
            </w:r>
            <w:r w:rsidRPr="009609F4">
              <w:t> </w:t>
            </w:r>
          </w:p>
        </w:tc>
      </w:tr>
      <w:tr w:rsidR="00700435" w:rsidRPr="009609F4" w14:paraId="76EA2827"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1C40A442" w14:textId="77777777" w:rsidR="00700435" w:rsidRPr="009609F4" w:rsidRDefault="00700435" w:rsidP="00B83E20">
            <w:pPr>
              <w:tabs>
                <w:tab w:val="left" w:pos="1487"/>
              </w:tabs>
              <w:ind w:left="132" w:right="162"/>
              <w:jc w:val="both"/>
            </w:pPr>
            <w:r w:rsidRPr="009609F4">
              <w:rPr>
                <w:b/>
              </w:rPr>
              <w:t>4.2.1: Increase in the number of rural women who demonstrate increased awareness and understanding of legal rights and relevant policy mechanisms</w:t>
            </w:r>
          </w:p>
        </w:tc>
      </w:tr>
      <w:tr w:rsidR="00700435" w:rsidRPr="009609F4" w14:paraId="380D3DC1"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10135882" w14:textId="77777777" w:rsidR="00700435" w:rsidRPr="009609F4" w:rsidRDefault="00700435" w:rsidP="00B83E20">
            <w:pPr>
              <w:tabs>
                <w:tab w:val="left" w:pos="1487"/>
              </w:tabs>
              <w:ind w:left="132" w:right="57"/>
              <w:jc w:val="both"/>
              <w:rPr>
                <w:i/>
              </w:rPr>
            </w:pPr>
            <w:r w:rsidRPr="009609F4">
              <w:rPr>
                <w:b/>
                <w:i/>
              </w:rPr>
              <w:t>Baseline:</w:t>
            </w:r>
            <w:r w:rsidRPr="009609F4">
              <w:rPr>
                <w:i/>
              </w:rPr>
              <w:t xml:space="preserve"> 0</w:t>
            </w:r>
          </w:p>
          <w:p w14:paraId="51371BE9" w14:textId="77777777" w:rsidR="00700435" w:rsidRPr="009609F4" w:rsidRDefault="00700435" w:rsidP="00B83E20">
            <w:pPr>
              <w:tabs>
                <w:tab w:val="left" w:pos="1487"/>
              </w:tabs>
              <w:ind w:left="132" w:right="57"/>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3500</w:t>
            </w:r>
          </w:p>
          <w:p w14:paraId="4A36ABAF" w14:textId="77777777" w:rsidR="00700435" w:rsidRPr="009609F4" w:rsidRDefault="00700435" w:rsidP="00B83E20">
            <w:pPr>
              <w:tabs>
                <w:tab w:val="left" w:pos="1487"/>
              </w:tabs>
              <w:ind w:left="132" w:right="57"/>
              <w:jc w:val="both"/>
            </w:pPr>
            <w:r w:rsidRPr="009609F4">
              <w:rPr>
                <w:b/>
                <w:i/>
              </w:rPr>
              <w:t>Endline Target:</w:t>
            </w:r>
            <w:r w:rsidRPr="009609F4">
              <w:rPr>
                <w:i/>
              </w:rPr>
              <w:t xml:space="preserve"> 4,500</w:t>
            </w:r>
          </w:p>
        </w:tc>
        <w:tc>
          <w:tcPr>
            <w:tcW w:w="2601" w:type="dxa"/>
            <w:tcBorders>
              <w:top w:val="single" w:sz="6" w:space="0" w:color="000000"/>
              <w:left w:val="single" w:sz="6" w:space="0" w:color="000000"/>
              <w:bottom w:val="single" w:sz="6" w:space="0" w:color="000000"/>
              <w:right w:val="single" w:sz="6" w:space="0" w:color="000000"/>
            </w:tcBorders>
            <w:hideMark/>
          </w:tcPr>
          <w:p w14:paraId="2E6543F3" w14:textId="77777777" w:rsidR="00700435" w:rsidRPr="009E26FC" w:rsidRDefault="00700435" w:rsidP="00B83E20">
            <w:pPr>
              <w:ind w:left="132" w:right="162"/>
              <w:jc w:val="center"/>
              <w:rPr>
                <w:highlight w:val="yellow"/>
              </w:rPr>
            </w:pPr>
            <w:r w:rsidRPr="00F630AC">
              <w:t xml:space="preserve">4622 </w:t>
            </w:r>
          </w:p>
        </w:tc>
        <w:tc>
          <w:tcPr>
            <w:tcW w:w="4243" w:type="dxa"/>
            <w:tcBorders>
              <w:top w:val="single" w:sz="6" w:space="0" w:color="000000"/>
              <w:left w:val="single" w:sz="6" w:space="0" w:color="000000"/>
              <w:bottom w:val="single" w:sz="6" w:space="0" w:color="000000"/>
              <w:right w:val="single" w:sz="6" w:space="0" w:color="000000"/>
            </w:tcBorders>
            <w:hideMark/>
          </w:tcPr>
          <w:p w14:paraId="7DEC7FEA" w14:textId="77777777" w:rsidR="00700435" w:rsidRPr="00F72625" w:rsidRDefault="00700435" w:rsidP="00B83E20">
            <w:pPr>
              <w:ind w:left="132" w:right="162"/>
              <w:jc w:val="center"/>
              <w:rPr>
                <w:b/>
                <w:color w:val="00B050"/>
              </w:rPr>
            </w:pPr>
            <w:r w:rsidRPr="00F72625">
              <w:rPr>
                <w:b/>
                <w:color w:val="00B050"/>
              </w:rPr>
              <w:t>+1,122</w:t>
            </w:r>
          </w:p>
          <w:p w14:paraId="74F42E83" w14:textId="77777777" w:rsidR="00700435" w:rsidRPr="00F72625" w:rsidRDefault="00700435" w:rsidP="00B83E20">
            <w:pPr>
              <w:ind w:left="132" w:right="162"/>
              <w:jc w:val="center"/>
              <w:rPr>
                <w:b/>
                <w:color w:val="00B050"/>
              </w:rPr>
            </w:pPr>
            <w:r w:rsidRPr="00F72625">
              <w:rPr>
                <w:b/>
                <w:color w:val="00B050"/>
              </w:rPr>
              <w:t>ACHIEVED</w:t>
            </w:r>
          </w:p>
          <w:p w14:paraId="56A95731" w14:textId="77777777" w:rsidR="00700435" w:rsidRPr="002B106F" w:rsidRDefault="00700435" w:rsidP="00B83E20">
            <w:pPr>
              <w:ind w:left="132" w:right="162"/>
              <w:jc w:val="both"/>
              <w:rPr>
                <w:color w:val="00B050"/>
              </w:rPr>
            </w:pPr>
            <w:r w:rsidRPr="00F72625">
              <w:rPr>
                <w:b/>
                <w:bCs/>
              </w:rPr>
              <w:t>Reason for Variance:</w:t>
            </w:r>
            <w:r>
              <w:rPr>
                <w:b/>
                <w:bCs/>
              </w:rPr>
              <w:t xml:space="preserve"> </w:t>
            </w:r>
            <w:r w:rsidRPr="00944B95">
              <w:t>The overachievement resulted from extensive awareness-raising and capacity-building activities, combined with effective outreach and spillover effects that reached more rural women than initially targeted.</w:t>
            </w:r>
          </w:p>
        </w:tc>
        <w:tc>
          <w:tcPr>
            <w:tcW w:w="3422" w:type="dxa"/>
            <w:tcBorders>
              <w:top w:val="single" w:sz="6" w:space="0" w:color="000000"/>
              <w:left w:val="single" w:sz="6" w:space="0" w:color="000000"/>
              <w:bottom w:val="single" w:sz="6" w:space="0" w:color="000000"/>
              <w:right w:val="single" w:sz="6" w:space="0" w:color="000000"/>
            </w:tcBorders>
            <w:hideMark/>
          </w:tcPr>
          <w:p w14:paraId="3982D987" w14:textId="77777777" w:rsidR="00700435" w:rsidRDefault="00700435" w:rsidP="00700435">
            <w:pPr>
              <w:numPr>
                <w:ilvl w:val="0"/>
                <w:numId w:val="44"/>
              </w:numPr>
              <w:ind w:right="162"/>
              <w:contextualSpacing/>
              <w:jc w:val="both"/>
            </w:pPr>
            <w:r w:rsidRPr="009609F4">
              <w:t xml:space="preserve">Individual Interview with women beneficiaries </w:t>
            </w:r>
          </w:p>
          <w:p w14:paraId="6BDFEB01" w14:textId="77777777" w:rsidR="00700435" w:rsidRPr="00FE2F45" w:rsidRDefault="00700435" w:rsidP="00700435">
            <w:pPr>
              <w:numPr>
                <w:ilvl w:val="0"/>
                <w:numId w:val="44"/>
              </w:numPr>
              <w:ind w:right="162"/>
              <w:contextualSpacing/>
              <w:jc w:val="both"/>
            </w:pPr>
            <w:r w:rsidRPr="00FE2F45">
              <w:t>PUNOs/ Implementing partners' progress reports </w:t>
            </w:r>
          </w:p>
          <w:p w14:paraId="084772D6" w14:textId="77777777" w:rsidR="00700435" w:rsidRPr="009609F4" w:rsidRDefault="00700435" w:rsidP="00B83E20">
            <w:pPr>
              <w:ind w:left="132" w:right="162"/>
              <w:jc w:val="both"/>
            </w:pPr>
          </w:p>
        </w:tc>
      </w:tr>
      <w:tr w:rsidR="00700435" w:rsidRPr="009609F4" w14:paraId="782F36A1" w14:textId="77777777" w:rsidTr="00B83E20">
        <w:trPr>
          <w:trHeight w:val="300"/>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6F06EFEC" w14:textId="77777777" w:rsidR="00700435" w:rsidRPr="009609F4" w:rsidRDefault="00700435" w:rsidP="00B83E20">
            <w:pPr>
              <w:tabs>
                <w:tab w:val="left" w:pos="1487"/>
              </w:tabs>
              <w:ind w:left="132" w:right="162"/>
              <w:jc w:val="both"/>
            </w:pPr>
            <w:r w:rsidRPr="009609F4">
              <w:rPr>
                <w:b/>
              </w:rPr>
              <w:t>4.2.2: Increase in the proportion of women's groups linked to advocacy networks and alliances, by network focus (e.g., gender, climate action, etc.)</w:t>
            </w:r>
            <w:r w:rsidRPr="009609F4">
              <w:t> </w:t>
            </w:r>
          </w:p>
        </w:tc>
      </w:tr>
      <w:tr w:rsidR="00700435" w:rsidRPr="009609F4" w14:paraId="6792CC79" w14:textId="77777777" w:rsidTr="00CA1E11">
        <w:trPr>
          <w:trHeight w:val="300"/>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464FAF1B"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79FD78F2"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w:t>
            </w:r>
            <w:r>
              <w:rPr>
                <w:i/>
              </w:rPr>
              <w:t>10</w:t>
            </w:r>
            <w:r w:rsidRPr="009609F4">
              <w:rPr>
                <w:i/>
              </w:rPr>
              <w:t xml:space="preserve">% </w:t>
            </w:r>
          </w:p>
          <w:p w14:paraId="0C15C976" w14:textId="77777777" w:rsidR="00700435" w:rsidRPr="009609F4" w:rsidRDefault="00700435" w:rsidP="00B83E20">
            <w:pPr>
              <w:tabs>
                <w:tab w:val="left" w:pos="1487"/>
              </w:tabs>
              <w:ind w:left="132"/>
              <w:jc w:val="both"/>
            </w:pPr>
            <w:r w:rsidRPr="009609F4">
              <w:rPr>
                <w:b/>
                <w:i/>
              </w:rPr>
              <w:t>Endline Target:</w:t>
            </w:r>
            <w:r w:rsidRPr="009609F4">
              <w:rPr>
                <w:i/>
              </w:rPr>
              <w:t xml:space="preserve"> 20%</w:t>
            </w:r>
          </w:p>
        </w:tc>
        <w:tc>
          <w:tcPr>
            <w:tcW w:w="2601" w:type="dxa"/>
            <w:tcBorders>
              <w:top w:val="single" w:sz="6" w:space="0" w:color="000000"/>
              <w:left w:val="single" w:sz="6" w:space="0" w:color="000000"/>
              <w:bottom w:val="single" w:sz="6" w:space="0" w:color="000000"/>
              <w:right w:val="single" w:sz="6" w:space="0" w:color="000000"/>
            </w:tcBorders>
            <w:hideMark/>
          </w:tcPr>
          <w:p w14:paraId="3ADE7CEC" w14:textId="77777777" w:rsidR="00700435" w:rsidRPr="009609F4" w:rsidRDefault="00700435" w:rsidP="00B83E20">
            <w:pPr>
              <w:ind w:left="132" w:right="162"/>
              <w:jc w:val="center"/>
            </w:pPr>
            <w:r>
              <w:t>5%</w:t>
            </w:r>
          </w:p>
        </w:tc>
        <w:tc>
          <w:tcPr>
            <w:tcW w:w="4243" w:type="dxa"/>
            <w:tcBorders>
              <w:top w:val="single" w:sz="6" w:space="0" w:color="000000"/>
              <w:left w:val="single" w:sz="6" w:space="0" w:color="000000"/>
              <w:bottom w:val="single" w:sz="6" w:space="0" w:color="000000"/>
              <w:right w:val="single" w:sz="6" w:space="0" w:color="000000"/>
            </w:tcBorders>
            <w:hideMark/>
          </w:tcPr>
          <w:p w14:paraId="046B4766" w14:textId="77777777" w:rsidR="00700435" w:rsidRDefault="00700435" w:rsidP="00B83E20">
            <w:pPr>
              <w:ind w:right="162"/>
              <w:jc w:val="center"/>
              <w:rPr>
                <w:rFonts w:ascii="Aptos" w:eastAsia="Aptos" w:hAnsi="Aptos" w:cs="Aptos"/>
                <w:b/>
                <w:color w:val="FFC000"/>
              </w:rPr>
            </w:pPr>
            <w:r>
              <w:rPr>
                <w:rFonts w:ascii="Aptos" w:eastAsia="Aptos" w:hAnsi="Aptos" w:cs="Aptos"/>
                <w:b/>
                <w:color w:val="FFC000"/>
              </w:rPr>
              <w:t>-5%</w:t>
            </w:r>
          </w:p>
          <w:p w14:paraId="229EC97B" w14:textId="77777777" w:rsidR="00700435" w:rsidRDefault="00700435" w:rsidP="00B83E20">
            <w:pPr>
              <w:ind w:left="132" w:right="162"/>
              <w:rPr>
                <w:rFonts w:ascii="Aptos" w:eastAsia="Aptos" w:hAnsi="Aptos" w:cs="Aptos"/>
                <w:b/>
                <w:color w:val="FFC000"/>
              </w:rPr>
            </w:pPr>
            <w:r w:rsidRPr="00135A11">
              <w:rPr>
                <w:rFonts w:ascii="Aptos" w:eastAsia="Aptos" w:hAnsi="Aptos" w:cs="Aptos"/>
                <w:b/>
                <w:color w:val="FFC000"/>
              </w:rPr>
              <w:t>PARTIALLY ACHIEVED</w:t>
            </w:r>
          </w:p>
          <w:p w14:paraId="40A43AB7" w14:textId="77777777" w:rsidR="00700435" w:rsidRPr="00DE67F7" w:rsidRDefault="00700435" w:rsidP="00B83E20">
            <w:pPr>
              <w:ind w:left="132" w:right="162"/>
              <w:jc w:val="both"/>
              <w:rPr>
                <w:color w:val="FF0000"/>
              </w:rPr>
            </w:pPr>
            <w:r w:rsidRPr="00171A3A">
              <w:rPr>
                <w:b/>
                <w:bCs/>
              </w:rPr>
              <w:t>Reason for Variance:</w:t>
            </w:r>
            <w:r>
              <w:rPr>
                <w:b/>
                <w:bCs/>
              </w:rPr>
              <w:t xml:space="preserve"> </w:t>
            </w:r>
            <w:r w:rsidRPr="00DE67F7">
              <w:t>Women’s groups engaged in networking and coordination activities with advocacy networks and alliances, receiving orientation and buy-in from these platforms. While these efforts laid the foundation, further work is planned in 2026 to strengthen linkages and expand connections to relevant networks</w:t>
            </w:r>
            <w:r>
              <w:t xml:space="preserve"> for remaining groups as set for 2025</w:t>
            </w:r>
            <w:r w:rsidRPr="00DE67F7">
              <w:t>.</w:t>
            </w:r>
          </w:p>
        </w:tc>
        <w:tc>
          <w:tcPr>
            <w:tcW w:w="3422" w:type="dxa"/>
            <w:tcBorders>
              <w:top w:val="single" w:sz="6" w:space="0" w:color="000000"/>
              <w:left w:val="single" w:sz="6" w:space="0" w:color="000000"/>
              <w:bottom w:val="single" w:sz="6" w:space="0" w:color="000000"/>
              <w:right w:val="single" w:sz="6" w:space="0" w:color="000000"/>
            </w:tcBorders>
            <w:hideMark/>
          </w:tcPr>
          <w:p w14:paraId="776D5FCF" w14:textId="77777777" w:rsidR="00700435" w:rsidRDefault="00700435" w:rsidP="00700435">
            <w:pPr>
              <w:numPr>
                <w:ilvl w:val="0"/>
                <w:numId w:val="44"/>
              </w:numPr>
              <w:ind w:right="162"/>
              <w:contextualSpacing/>
              <w:jc w:val="both"/>
            </w:pPr>
            <w:r w:rsidRPr="009609F4">
              <w:t xml:space="preserve">FGD with women groups </w:t>
            </w:r>
          </w:p>
          <w:p w14:paraId="3A018687" w14:textId="77777777" w:rsidR="00700435" w:rsidRPr="009609F4" w:rsidRDefault="00700435" w:rsidP="00700435">
            <w:pPr>
              <w:numPr>
                <w:ilvl w:val="0"/>
                <w:numId w:val="44"/>
              </w:numPr>
              <w:ind w:right="162"/>
              <w:contextualSpacing/>
              <w:jc w:val="both"/>
            </w:pPr>
            <w:r w:rsidRPr="00FE2F45">
              <w:t>PUNOs/ Implementing partners' progress reports </w:t>
            </w:r>
          </w:p>
        </w:tc>
      </w:tr>
      <w:tr w:rsidR="00700435" w:rsidRPr="009609F4" w14:paraId="75C35C52" w14:textId="77777777" w:rsidTr="00B83E20">
        <w:trPr>
          <w:trHeight w:val="283"/>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D0CECE"/>
            <w:hideMark/>
          </w:tcPr>
          <w:p w14:paraId="05BB1939" w14:textId="77777777" w:rsidR="00700435" w:rsidRPr="009609F4" w:rsidRDefault="00700435" w:rsidP="00B83E20">
            <w:pPr>
              <w:tabs>
                <w:tab w:val="left" w:pos="1487"/>
              </w:tabs>
              <w:ind w:left="132" w:right="162"/>
              <w:jc w:val="both"/>
            </w:pPr>
            <w:r w:rsidRPr="009609F4">
              <w:rPr>
                <w:b/>
              </w:rPr>
              <w:t>Output 4.3: Rural women’s economic empowerment strengthened through regional and global policy dialogues and processes</w:t>
            </w:r>
            <w:r w:rsidRPr="009609F4">
              <w:t> </w:t>
            </w:r>
          </w:p>
        </w:tc>
      </w:tr>
      <w:tr w:rsidR="00700435" w:rsidRPr="009609F4" w14:paraId="093A0671" w14:textId="77777777" w:rsidTr="00B83E20">
        <w:trPr>
          <w:trHeight w:val="283"/>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62B9B3F7" w14:textId="77777777" w:rsidR="00700435" w:rsidRPr="009609F4" w:rsidRDefault="00700435" w:rsidP="00B83E20">
            <w:pPr>
              <w:tabs>
                <w:tab w:val="left" w:pos="1487"/>
              </w:tabs>
              <w:ind w:left="132" w:right="162"/>
              <w:jc w:val="both"/>
            </w:pPr>
            <w:r w:rsidRPr="009609F4">
              <w:rPr>
                <w:b/>
              </w:rPr>
              <w:t>4.3.1: Increase in the number of policy briefs and/or knowledge products published on rural women’s economic empowerment topics and measurement strategies</w:t>
            </w:r>
          </w:p>
        </w:tc>
      </w:tr>
      <w:tr w:rsidR="00700435" w:rsidRPr="009609F4" w14:paraId="64B1C77E" w14:textId="77777777" w:rsidTr="00CA1E11">
        <w:trPr>
          <w:trHeight w:val="283"/>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1215CC42" w14:textId="77777777" w:rsidR="00700435" w:rsidRPr="009609F4" w:rsidRDefault="00700435" w:rsidP="00B83E20">
            <w:pPr>
              <w:tabs>
                <w:tab w:val="left" w:pos="1487"/>
              </w:tabs>
              <w:ind w:left="132"/>
              <w:jc w:val="both"/>
              <w:rPr>
                <w:i/>
              </w:rPr>
            </w:pPr>
            <w:r w:rsidRPr="009609F4">
              <w:rPr>
                <w:b/>
                <w:i/>
              </w:rPr>
              <w:t>Baseline:</w:t>
            </w:r>
            <w:r w:rsidRPr="009609F4">
              <w:rPr>
                <w:i/>
              </w:rPr>
              <w:t xml:space="preserve"> 0</w:t>
            </w:r>
          </w:p>
          <w:p w14:paraId="6949C416"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Pr>
                <w:b/>
                <w:i/>
              </w:rPr>
              <w:t xml:space="preserve"> </w:t>
            </w:r>
            <w:r w:rsidRPr="00345903">
              <w:rPr>
                <w:bCs/>
                <w:i/>
              </w:rPr>
              <w:t>24</w:t>
            </w:r>
          </w:p>
          <w:p w14:paraId="4DF45E1A" w14:textId="77777777" w:rsidR="00700435" w:rsidRPr="009609F4" w:rsidRDefault="00700435" w:rsidP="00B83E20">
            <w:pPr>
              <w:tabs>
                <w:tab w:val="left" w:pos="1487"/>
              </w:tabs>
              <w:ind w:left="132"/>
              <w:jc w:val="both"/>
            </w:pPr>
            <w:r w:rsidRPr="009609F4">
              <w:rPr>
                <w:b/>
                <w:i/>
              </w:rPr>
              <w:t>Endline Target:</w:t>
            </w:r>
            <w:r w:rsidRPr="009609F4">
              <w:rPr>
                <w:i/>
              </w:rPr>
              <w:t xml:space="preserve"> 36</w:t>
            </w:r>
          </w:p>
        </w:tc>
        <w:tc>
          <w:tcPr>
            <w:tcW w:w="2601" w:type="dxa"/>
            <w:tcBorders>
              <w:top w:val="single" w:sz="6" w:space="0" w:color="000000"/>
              <w:left w:val="single" w:sz="6" w:space="0" w:color="000000"/>
              <w:bottom w:val="single" w:sz="6" w:space="0" w:color="000000"/>
              <w:right w:val="single" w:sz="6" w:space="0" w:color="000000"/>
            </w:tcBorders>
            <w:hideMark/>
          </w:tcPr>
          <w:p w14:paraId="32CAEAAE" w14:textId="77777777" w:rsidR="00700435" w:rsidRPr="009609F4" w:rsidRDefault="00700435" w:rsidP="00B83E20">
            <w:pPr>
              <w:ind w:left="132" w:right="162"/>
              <w:jc w:val="center"/>
            </w:pPr>
            <w:r>
              <w:t>22</w:t>
            </w:r>
          </w:p>
        </w:tc>
        <w:tc>
          <w:tcPr>
            <w:tcW w:w="4243" w:type="dxa"/>
            <w:tcBorders>
              <w:top w:val="single" w:sz="6" w:space="0" w:color="000000"/>
              <w:left w:val="single" w:sz="6" w:space="0" w:color="000000"/>
              <w:bottom w:val="single" w:sz="6" w:space="0" w:color="000000"/>
              <w:right w:val="single" w:sz="6" w:space="0" w:color="000000"/>
            </w:tcBorders>
            <w:hideMark/>
          </w:tcPr>
          <w:p w14:paraId="2D99E9E2" w14:textId="77777777" w:rsidR="00700435" w:rsidRDefault="00700435" w:rsidP="00B83E20">
            <w:pPr>
              <w:ind w:right="162"/>
              <w:jc w:val="center"/>
              <w:rPr>
                <w:rFonts w:ascii="Aptos" w:eastAsia="Aptos" w:hAnsi="Aptos" w:cs="Aptos"/>
                <w:b/>
                <w:color w:val="FFC000"/>
              </w:rPr>
            </w:pPr>
            <w:r>
              <w:rPr>
                <w:rFonts w:ascii="Aptos" w:eastAsia="Aptos" w:hAnsi="Aptos" w:cs="Aptos"/>
                <w:b/>
                <w:color w:val="FFC000"/>
              </w:rPr>
              <w:t>-2</w:t>
            </w:r>
          </w:p>
          <w:p w14:paraId="04AE4052" w14:textId="77777777" w:rsidR="00700435" w:rsidRDefault="00700435" w:rsidP="00B83E20">
            <w:pPr>
              <w:ind w:left="132" w:right="162"/>
              <w:rPr>
                <w:b/>
                <w:bCs/>
                <w:color w:val="0B769F"/>
              </w:rPr>
            </w:pPr>
            <w:r w:rsidRPr="00135A11">
              <w:rPr>
                <w:rFonts w:ascii="Aptos" w:eastAsia="Aptos" w:hAnsi="Aptos" w:cs="Aptos"/>
                <w:b/>
                <w:color w:val="FFC000"/>
              </w:rPr>
              <w:t>PARTIALLY ACHIEVED</w:t>
            </w:r>
            <w:r w:rsidRPr="009609F4">
              <w:rPr>
                <w:b/>
                <w:bCs/>
                <w:color w:val="0B769F"/>
              </w:rPr>
              <w:t xml:space="preserve"> </w:t>
            </w:r>
          </w:p>
          <w:p w14:paraId="2BE64CA0" w14:textId="77777777" w:rsidR="00700435" w:rsidRPr="009609F4" w:rsidRDefault="00700435" w:rsidP="00B83E20">
            <w:pPr>
              <w:ind w:left="132" w:right="162"/>
              <w:rPr>
                <w:b/>
                <w:bCs/>
                <w:color w:val="0B769F"/>
              </w:rPr>
            </w:pPr>
            <w:r w:rsidRPr="00D30860">
              <w:rPr>
                <w:b/>
                <w:bCs/>
              </w:rPr>
              <w:t xml:space="preserve">Reason for Variance: </w:t>
            </w:r>
            <w:r w:rsidRPr="00D30860">
              <w:t xml:space="preserve">Most knowledge products were completed in 2025. The </w:t>
            </w:r>
            <w:r w:rsidRPr="00D30860">
              <w:lastRenderedPageBreak/>
              <w:t>remaining outputs</w:t>
            </w:r>
            <w:r>
              <w:t>-</w:t>
            </w:r>
            <w:r w:rsidRPr="00D30860">
              <w:t>a video and the Technical Note on GTA</w:t>
            </w:r>
            <w:r>
              <w:t xml:space="preserve"> </w:t>
            </w:r>
            <w:r w:rsidRPr="00D30860">
              <w:t>will be finalized in 2026. The GTA Technical Note is currently in draft form and in the process of completion by IFAD.</w:t>
            </w:r>
          </w:p>
          <w:p w14:paraId="3D1670DD" w14:textId="77777777" w:rsidR="00700435" w:rsidRPr="009609F4" w:rsidRDefault="00700435" w:rsidP="00B83E20">
            <w:pPr>
              <w:ind w:left="132" w:right="162"/>
              <w:rPr>
                <w:b/>
                <w:bCs/>
                <w:color w:val="0B769F"/>
              </w:rPr>
            </w:pPr>
          </w:p>
        </w:tc>
        <w:tc>
          <w:tcPr>
            <w:tcW w:w="3422" w:type="dxa"/>
            <w:tcBorders>
              <w:top w:val="single" w:sz="6" w:space="0" w:color="000000"/>
              <w:left w:val="single" w:sz="6" w:space="0" w:color="000000"/>
              <w:bottom w:val="single" w:sz="6" w:space="0" w:color="000000"/>
              <w:right w:val="single" w:sz="6" w:space="0" w:color="000000"/>
            </w:tcBorders>
            <w:hideMark/>
          </w:tcPr>
          <w:p w14:paraId="20F4A6DA" w14:textId="77777777" w:rsidR="00700435" w:rsidRPr="009609F4" w:rsidRDefault="00700435" w:rsidP="00700435">
            <w:pPr>
              <w:numPr>
                <w:ilvl w:val="0"/>
                <w:numId w:val="44"/>
              </w:numPr>
              <w:ind w:right="162"/>
              <w:contextualSpacing/>
              <w:jc w:val="both"/>
            </w:pPr>
            <w:r w:rsidRPr="009609F4">
              <w:lastRenderedPageBreak/>
              <w:t>Link to published policy briefs and/or knowledge products </w:t>
            </w:r>
          </w:p>
        </w:tc>
      </w:tr>
      <w:tr w:rsidR="00700435" w:rsidRPr="009609F4" w14:paraId="789C30C6" w14:textId="77777777" w:rsidTr="00B83E20">
        <w:trPr>
          <w:trHeight w:val="283"/>
        </w:trPr>
        <w:tc>
          <w:tcPr>
            <w:tcW w:w="13687" w:type="dxa"/>
            <w:gridSpan w:val="4"/>
            <w:tcBorders>
              <w:top w:val="single" w:sz="6" w:space="0" w:color="000000"/>
              <w:left w:val="single" w:sz="6" w:space="0" w:color="000000"/>
              <w:bottom w:val="single" w:sz="6" w:space="0" w:color="000000"/>
              <w:right w:val="single" w:sz="6" w:space="0" w:color="000000"/>
            </w:tcBorders>
            <w:shd w:val="clear" w:color="auto" w:fill="F2F2F2"/>
            <w:hideMark/>
          </w:tcPr>
          <w:p w14:paraId="133F25DC" w14:textId="77777777" w:rsidR="00700435" w:rsidRPr="009609F4" w:rsidRDefault="00700435" w:rsidP="00B83E20">
            <w:pPr>
              <w:tabs>
                <w:tab w:val="left" w:pos="1487"/>
              </w:tabs>
              <w:ind w:left="132" w:right="162"/>
              <w:jc w:val="both"/>
            </w:pPr>
            <w:r w:rsidRPr="009609F4">
              <w:rPr>
                <w:b/>
              </w:rPr>
              <w:t>4.3.2: Increase in the number of regional and global policy dialogues on rural women’s economic empowerment</w:t>
            </w:r>
          </w:p>
        </w:tc>
      </w:tr>
      <w:tr w:rsidR="00700435" w:rsidRPr="009609F4" w14:paraId="45F63CAC" w14:textId="77777777" w:rsidTr="00CA1E11">
        <w:trPr>
          <w:trHeight w:val="283"/>
        </w:trPr>
        <w:tc>
          <w:tcPr>
            <w:tcW w:w="3421" w:type="dxa"/>
            <w:tcBorders>
              <w:top w:val="single" w:sz="6" w:space="0" w:color="000000"/>
              <w:left w:val="single" w:sz="6" w:space="0" w:color="000000"/>
              <w:bottom w:val="single" w:sz="6" w:space="0" w:color="000000"/>
              <w:right w:val="single" w:sz="6" w:space="0" w:color="000000"/>
            </w:tcBorders>
            <w:shd w:val="clear" w:color="auto" w:fill="F2F2F2"/>
            <w:hideMark/>
          </w:tcPr>
          <w:p w14:paraId="1B08238D" w14:textId="77777777" w:rsidR="00700435" w:rsidRPr="009609F4" w:rsidRDefault="00700435" w:rsidP="00B83E20">
            <w:pPr>
              <w:tabs>
                <w:tab w:val="left" w:pos="1487"/>
              </w:tabs>
              <w:ind w:left="132"/>
              <w:jc w:val="both"/>
              <w:rPr>
                <w:i/>
              </w:rPr>
            </w:pPr>
            <w:r w:rsidRPr="009609F4">
              <w:rPr>
                <w:b/>
                <w:i/>
              </w:rPr>
              <w:t>Baseline:</w:t>
            </w:r>
            <w:r w:rsidRPr="009609F4">
              <w:rPr>
                <w:i/>
              </w:rPr>
              <w:t xml:space="preserve"> NA</w:t>
            </w:r>
          </w:p>
          <w:p w14:paraId="2248A95F" w14:textId="77777777" w:rsidR="00700435" w:rsidRPr="009609F4" w:rsidRDefault="00700435" w:rsidP="00B83E20">
            <w:pPr>
              <w:tabs>
                <w:tab w:val="left" w:pos="1487"/>
              </w:tabs>
              <w:ind w:left="132"/>
              <w:jc w:val="both"/>
              <w:rPr>
                <w:i/>
              </w:rPr>
            </w:pPr>
            <w:r w:rsidRPr="009609F4">
              <w:rPr>
                <w:b/>
                <w:bCs/>
                <w:i/>
                <w:iCs/>
                <w:color w:val="000000"/>
              </w:rPr>
              <w:t>2025</w:t>
            </w:r>
            <w:r>
              <w:rPr>
                <w:b/>
                <w:bCs/>
                <w:i/>
                <w:iCs/>
                <w:color w:val="000000"/>
              </w:rPr>
              <w:t xml:space="preserve"> </w:t>
            </w:r>
            <w:r w:rsidRPr="009609F4">
              <w:rPr>
                <w:b/>
                <w:i/>
              </w:rPr>
              <w:t>Target:</w:t>
            </w:r>
            <w:r w:rsidRPr="009609F4">
              <w:rPr>
                <w:i/>
              </w:rPr>
              <w:t xml:space="preserve"> NA </w:t>
            </w:r>
          </w:p>
          <w:p w14:paraId="5896707C" w14:textId="77777777" w:rsidR="00700435" w:rsidRPr="009609F4" w:rsidRDefault="00700435" w:rsidP="00B83E20">
            <w:pPr>
              <w:tabs>
                <w:tab w:val="left" w:pos="1487"/>
              </w:tabs>
              <w:ind w:left="132"/>
              <w:jc w:val="both"/>
            </w:pPr>
            <w:r w:rsidRPr="009609F4">
              <w:rPr>
                <w:b/>
                <w:i/>
              </w:rPr>
              <w:t>Endline Target:</w:t>
            </w:r>
            <w:r w:rsidRPr="009609F4">
              <w:rPr>
                <w:i/>
              </w:rPr>
              <w:t xml:space="preserve"> NA</w:t>
            </w:r>
            <w:r w:rsidRPr="009609F4">
              <w:t> </w:t>
            </w:r>
          </w:p>
        </w:tc>
        <w:tc>
          <w:tcPr>
            <w:tcW w:w="2601" w:type="dxa"/>
            <w:tcBorders>
              <w:top w:val="single" w:sz="6" w:space="0" w:color="000000"/>
              <w:left w:val="single" w:sz="6" w:space="0" w:color="000000"/>
              <w:bottom w:val="single" w:sz="6" w:space="0" w:color="000000"/>
              <w:right w:val="single" w:sz="6" w:space="0" w:color="000000"/>
            </w:tcBorders>
            <w:hideMark/>
          </w:tcPr>
          <w:p w14:paraId="1E66301F" w14:textId="77777777" w:rsidR="00700435" w:rsidRPr="009609F4" w:rsidRDefault="00700435" w:rsidP="00B83E20">
            <w:pPr>
              <w:ind w:left="132" w:right="162"/>
              <w:jc w:val="both"/>
            </w:pPr>
            <w:r>
              <w:rPr>
                <w:b/>
              </w:rPr>
              <w:t xml:space="preserve"> </w:t>
            </w:r>
            <w:r w:rsidRPr="009609F4">
              <w:t> </w:t>
            </w:r>
          </w:p>
        </w:tc>
        <w:tc>
          <w:tcPr>
            <w:tcW w:w="4243" w:type="dxa"/>
            <w:tcBorders>
              <w:top w:val="single" w:sz="6" w:space="0" w:color="000000"/>
              <w:left w:val="single" w:sz="6" w:space="0" w:color="000000"/>
              <w:bottom w:val="single" w:sz="6" w:space="0" w:color="000000"/>
              <w:right w:val="single" w:sz="6" w:space="0" w:color="000000"/>
            </w:tcBorders>
            <w:hideMark/>
          </w:tcPr>
          <w:p w14:paraId="5150DE64" w14:textId="77777777" w:rsidR="00700435" w:rsidRPr="009609F4" w:rsidRDefault="00700435" w:rsidP="00B83E20">
            <w:pPr>
              <w:ind w:left="132" w:right="162"/>
            </w:pPr>
            <w:r>
              <w:rPr>
                <w:b/>
              </w:rPr>
              <w:t xml:space="preserve"> </w:t>
            </w:r>
          </w:p>
        </w:tc>
        <w:tc>
          <w:tcPr>
            <w:tcW w:w="3422" w:type="dxa"/>
            <w:tcBorders>
              <w:top w:val="single" w:sz="6" w:space="0" w:color="000000"/>
              <w:left w:val="single" w:sz="6" w:space="0" w:color="000000"/>
              <w:bottom w:val="single" w:sz="6" w:space="0" w:color="000000"/>
              <w:right w:val="single" w:sz="6" w:space="0" w:color="000000"/>
            </w:tcBorders>
            <w:hideMark/>
          </w:tcPr>
          <w:p w14:paraId="267086F5" w14:textId="77777777" w:rsidR="00700435" w:rsidRPr="009609F4" w:rsidRDefault="00700435" w:rsidP="00B83E20">
            <w:pPr>
              <w:ind w:left="132" w:right="162"/>
              <w:jc w:val="both"/>
            </w:pPr>
            <w:r>
              <w:t xml:space="preserve"> </w:t>
            </w:r>
          </w:p>
        </w:tc>
      </w:tr>
    </w:tbl>
    <w:p w14:paraId="692218DE" w14:textId="77777777" w:rsidR="00103AD4" w:rsidRDefault="00103AD4" w:rsidP="00F94592">
      <w:pPr>
        <w:jc w:val="both"/>
        <w:rPr>
          <w:lang w:eastAsia="x-none"/>
        </w:rPr>
      </w:pPr>
    </w:p>
    <w:sectPr w:rsidR="00103AD4" w:rsidSect="00F94592">
      <w:pgSz w:w="15840" w:h="12240" w:orient="landscape" w:code="1"/>
      <w:pgMar w:top="806" w:right="806" w:bottom="806" w:left="1354" w:header="720" w:footer="41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Alesia RAKUTS" w:date="2026-03-30T09:23:00Z" w:initials="AR">
    <w:p w14:paraId="52E13480" w14:textId="77777777" w:rsidR="00A941D2" w:rsidRDefault="00A941D2" w:rsidP="00A941D2">
      <w:pPr>
        <w:pStyle w:val="CommentText"/>
      </w:pPr>
      <w:r>
        <w:rPr>
          <w:rStyle w:val="CommentReference"/>
        </w:rPr>
        <w:annotationRef/>
      </w:r>
      <w:r>
        <w:t>Check with the report without overlap - beneficiary adjustment</w:t>
      </w:r>
    </w:p>
  </w:comment>
  <w:comment w:id="7" w:author="Alesia RAKUTS" w:date="2026-03-30T09:23:00Z" w:initials="AR">
    <w:p w14:paraId="72C873CB" w14:textId="01350120" w:rsidR="00A941D2" w:rsidRDefault="00A941D2" w:rsidP="00A941D2">
      <w:pPr>
        <w:pStyle w:val="CommentText"/>
      </w:pPr>
      <w:r>
        <w:rPr>
          <w:rStyle w:val="CommentReference"/>
        </w:rPr>
        <w:annotationRef/>
      </w:r>
      <w:r>
        <w:fldChar w:fldCharType="begin"/>
      </w:r>
      <w:r>
        <w:instrText>HYPERLINK "mailto:silvia.luchetti@wfp.org"</w:instrText>
      </w:r>
      <w:bookmarkStart w:id="8" w:name="_@_879448C1BF0145F29A639BDA7B6CB2D8Z"/>
      <w:r>
        <w:fldChar w:fldCharType="separate"/>
      </w:r>
      <w:bookmarkEnd w:id="8"/>
      <w:r w:rsidRPr="00A941D2">
        <w:rPr>
          <w:rStyle w:val="Mention"/>
          <w:noProof/>
        </w:rPr>
        <w:t>@Silvia LUCHETTI</w:t>
      </w:r>
      <w:r>
        <w:fldChar w:fldCharType="end"/>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E13480" w15:done="1"/>
  <w15:commentEx w15:paraId="72C873CB" w15:paraIdParent="52E1348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F8535E" w16cex:dateUtc="2026-03-30T07:23:00Z"/>
  <w16cex:commentExtensible w16cex:durableId="516F4C3A" w16cex:dateUtc="2026-03-30T0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E13480" w16cid:durableId="20F8535E"/>
  <w16cid:commentId w16cid:paraId="72C873CB" w16cid:durableId="516F4C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F5CF1" w14:textId="77777777" w:rsidR="00AB08BB" w:rsidRDefault="00AB08BB" w:rsidP="00BB4509">
      <w:r>
        <w:separator/>
      </w:r>
    </w:p>
  </w:endnote>
  <w:endnote w:type="continuationSeparator" w:id="0">
    <w:p w14:paraId="030814E5" w14:textId="77777777" w:rsidR="00AB08BB" w:rsidRDefault="00AB08BB" w:rsidP="00BB4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2F209" w14:textId="77777777" w:rsidR="00AB08BB" w:rsidRDefault="00AB08BB" w:rsidP="00BB4509">
      <w:r>
        <w:separator/>
      </w:r>
    </w:p>
  </w:footnote>
  <w:footnote w:type="continuationSeparator" w:id="0">
    <w:p w14:paraId="0932ACFA" w14:textId="77777777" w:rsidR="00AB08BB" w:rsidRDefault="00AB08BB" w:rsidP="00BB4509">
      <w:r>
        <w:continuationSeparator/>
      </w:r>
    </w:p>
  </w:footnote>
  <w:footnote w:id="1">
    <w:p w14:paraId="4AAD7D9D" w14:textId="77777777" w:rsidR="00B90D87" w:rsidRPr="00F83DC8" w:rsidRDefault="00B90D87" w:rsidP="00B90D87">
      <w:pPr>
        <w:pStyle w:val="FootnoteText"/>
      </w:pPr>
      <w:r>
        <w:rPr>
          <w:rStyle w:val="FootnoteReference"/>
        </w:rPr>
        <w:footnoteRef/>
      </w:r>
      <w:r>
        <w:t xml:space="preserve"> </w:t>
      </w:r>
      <w:r w:rsidRPr="00D4003B">
        <w:t>The term “</w:t>
      </w:r>
      <w:proofErr w:type="spellStart"/>
      <w:r w:rsidRPr="00D4003B">
        <w:t>programme</w:t>
      </w:r>
      <w:proofErr w:type="spellEnd"/>
      <w:r w:rsidRPr="00D4003B">
        <w:t xml:space="preserve">” is used for </w:t>
      </w:r>
      <w:proofErr w:type="spellStart"/>
      <w:r>
        <w:t>programmes</w:t>
      </w:r>
      <w:proofErr w:type="spellEnd"/>
      <w:r>
        <w:t xml:space="preserve">, </w:t>
      </w:r>
      <w:r w:rsidRPr="00D4003B">
        <w:t xml:space="preserve">joint </w:t>
      </w:r>
      <w:proofErr w:type="spellStart"/>
      <w:r w:rsidRPr="00D4003B">
        <w:t>programmes</w:t>
      </w:r>
      <w:proofErr w:type="spellEnd"/>
      <w:r>
        <w:t xml:space="preserve"> and projects. </w:t>
      </w:r>
    </w:p>
  </w:footnote>
  <w:footnote w:id="2">
    <w:p w14:paraId="7CB8BD35" w14:textId="77777777" w:rsidR="00B90D87" w:rsidRDefault="00B90D87" w:rsidP="00B90D87">
      <w:pPr>
        <w:pStyle w:val="FootnoteText"/>
      </w:pPr>
      <w:r w:rsidRPr="007C14A5">
        <w:rPr>
          <w:rStyle w:val="FootnoteReference"/>
        </w:rPr>
        <w:footnoteRef/>
      </w:r>
      <w:r w:rsidRPr="007C14A5">
        <w:t xml:space="preserve"> Strategic Results, as formulated in the </w:t>
      </w:r>
      <w:r>
        <w:t xml:space="preserve">Strategic UN Planning Framework (e.g. UNDAF) </w:t>
      </w:r>
      <w:r w:rsidRPr="007C14A5">
        <w:t xml:space="preserve">or project </w:t>
      </w:r>
      <w:proofErr w:type="gramStart"/>
      <w:r w:rsidRPr="007C14A5">
        <w:t>document</w:t>
      </w:r>
      <w:r>
        <w:t>;</w:t>
      </w:r>
      <w:proofErr w:type="gramEnd"/>
      <w:r>
        <w:t xml:space="preserve"> </w:t>
      </w:r>
    </w:p>
  </w:footnote>
  <w:footnote w:id="3">
    <w:p w14:paraId="563F9DE7" w14:textId="666C537F" w:rsidR="00B90D87" w:rsidRDefault="00B90D87" w:rsidP="00B90D87">
      <w:pPr>
        <w:pStyle w:val="FootnoteText"/>
      </w:pPr>
      <w:r>
        <w:rPr>
          <w:rStyle w:val="FootnoteReference"/>
        </w:rPr>
        <w:footnoteRef/>
      </w:r>
      <w:r>
        <w:t xml:space="preserve"> The MPTF Office Project Reference Number is the same number as the one on the Notification message. It is also referred to </w:t>
      </w:r>
      <w:r w:rsidDel="00082A29">
        <w:t xml:space="preserve">as </w:t>
      </w:r>
      <w:r w:rsidR="00082A29">
        <w:t>“</w:t>
      </w:r>
      <w:r>
        <w:t xml:space="preserve">Project ID” on the project’s factsheet page the </w:t>
      </w:r>
      <w:hyperlink r:id="rId1" w:history="1">
        <w:r w:rsidRPr="00F80443">
          <w:rPr>
            <w:rStyle w:val="Hyperlink"/>
            <w:rFonts w:eastAsiaTheme="majorEastAsia"/>
          </w:rPr>
          <w:t>MPTF Office GATEWAY</w:t>
        </w:r>
      </w:hyperlink>
    </w:p>
  </w:footnote>
  <w:footnote w:id="4">
    <w:p w14:paraId="59C21A94" w14:textId="77777777" w:rsidR="00B90D87" w:rsidRDefault="00B90D87" w:rsidP="00B90D87">
      <w:pPr>
        <w:pStyle w:val="FootnoteText"/>
      </w:pPr>
      <w:r>
        <w:rPr>
          <w:rStyle w:val="FootnoteReference"/>
        </w:rPr>
        <w:footnoteRef/>
      </w:r>
      <w:r>
        <w:t xml:space="preserve"> The start date is the date of the first transfer of the funds from the MPTF Office as Administrative Agent. Transfer date is available on the </w:t>
      </w:r>
      <w:hyperlink r:id="rId2" w:history="1">
        <w:r w:rsidRPr="00490F0E">
          <w:rPr>
            <w:rStyle w:val="Hyperlink"/>
            <w:rFonts w:eastAsiaTheme="majorEastAsia"/>
          </w:rPr>
          <w:t>MPTF Office GATEWAY</w:t>
        </w:r>
      </w:hyperlink>
    </w:p>
  </w:footnote>
  <w:footnote w:id="5">
    <w:p w14:paraId="06827B1B" w14:textId="77777777" w:rsidR="00B90D87" w:rsidRDefault="00B90D87" w:rsidP="00B90D87">
      <w:pPr>
        <w:pStyle w:val="FootnoteText"/>
      </w:pPr>
      <w:r>
        <w:rPr>
          <w:rStyle w:val="FootnoteReference"/>
        </w:rPr>
        <w:footnoteRef/>
      </w:r>
      <w:r>
        <w:t xml:space="preserve"> As per approval of the original project document by the relevant decision-making body/Steering Committee.</w:t>
      </w:r>
    </w:p>
  </w:footnote>
  <w:footnote w:id="6">
    <w:p w14:paraId="56B97E65" w14:textId="77777777" w:rsidR="00B90D87" w:rsidRDefault="00B90D87" w:rsidP="00B90D87">
      <w:pPr>
        <w:pStyle w:val="FootnoteText"/>
      </w:pPr>
      <w:r>
        <w:rPr>
          <w:rStyle w:val="FootnoteReference"/>
        </w:rPr>
        <w:footnoteRef/>
      </w:r>
      <w:r>
        <w:t xml:space="preserve"> If there has been an extension, then the revised, approved end date should be reflected here. If there has been no extension approved, then the current end date is the same as the original end date. The end date is the same as the operational closure date which is when all activities for which a Participating Organization is responsible under an approved MPTF / JP have been completed. As per the MOU, agencies are to notify the MPTF Office when a </w:t>
      </w:r>
      <w:proofErr w:type="spellStart"/>
      <w:r>
        <w:t>programme</w:t>
      </w:r>
      <w:proofErr w:type="spellEnd"/>
      <w:r>
        <w:t xml:space="preserve"> completes its operational activities. </w:t>
      </w:r>
    </w:p>
  </w:footnote>
  <w:footnote w:id="7">
    <w:p w14:paraId="1F4ADA6B" w14:textId="1120BB9D" w:rsidR="002376CD" w:rsidRPr="002376CD" w:rsidRDefault="002376CD">
      <w:pPr>
        <w:pStyle w:val="FootnoteText"/>
      </w:pPr>
      <w:r w:rsidRPr="002376CD">
        <w:rPr>
          <w:rStyle w:val="FootnoteReference"/>
          <w:sz w:val="18"/>
          <w:szCs w:val="18"/>
        </w:rPr>
        <w:footnoteRef/>
      </w:r>
      <w:r w:rsidRPr="002376CD">
        <w:rPr>
          <w:sz w:val="18"/>
          <w:szCs w:val="18"/>
        </w:rPr>
        <w:t xml:space="preserve"> </w:t>
      </w:r>
      <w:r w:rsidR="00843484">
        <w:rPr>
          <w:sz w:val="18"/>
          <w:szCs w:val="18"/>
        </w:rPr>
        <w:t>P</w:t>
      </w:r>
      <w:r w:rsidR="00843484" w:rsidRPr="00843484">
        <w:rPr>
          <w:sz w:val="18"/>
          <w:szCs w:val="18"/>
        </w:rPr>
        <w:t>roject data indicate that they represent approximately 0.8% of the total project participants</w:t>
      </w:r>
      <w:r w:rsidR="00843484">
        <w:rPr>
          <w:sz w:val="18"/>
          <w:szCs w:val="18"/>
        </w:rPr>
        <w:t xml:space="preserve">. </w:t>
      </w:r>
      <w:r w:rsidRPr="002376CD">
        <w:rPr>
          <w:sz w:val="18"/>
          <w:szCs w:val="18"/>
        </w:rPr>
        <w:t>As part of the accommodations for participants with disabilities, some activities include a provision for enabling measures that allows participants with disabilities to bring a caretaker when activities are conducted outside their community. Some trainings are also planned close to participants’ homes to avoid the need for accommodation or additional support costs</w:t>
      </w:r>
    </w:p>
  </w:footnote>
  <w:footnote w:id="8">
    <w:p w14:paraId="652F86AB" w14:textId="6EDFD22A" w:rsidR="00A6306F" w:rsidRDefault="00A6306F">
      <w:pPr>
        <w:pStyle w:val="FootnoteText"/>
      </w:pPr>
      <w:r>
        <w:rPr>
          <w:rStyle w:val="FootnoteReference"/>
        </w:rPr>
        <w:footnoteRef/>
      </w:r>
      <w:r>
        <w:t xml:space="preserve"> </w:t>
      </w:r>
      <w:r w:rsidRPr="002376CD">
        <w:rPr>
          <w:sz w:val="18"/>
          <w:szCs w:val="18"/>
        </w:rPr>
        <w:t>Data Source: WFP Nepal Country Office</w:t>
      </w:r>
    </w:p>
  </w:footnote>
  <w:footnote w:id="9">
    <w:p w14:paraId="473351FA" w14:textId="77777777" w:rsidR="00DB46E5" w:rsidRDefault="00DB46E5" w:rsidP="00DB46E5">
      <w:pPr>
        <w:pStyle w:val="FootnoteText"/>
      </w:pPr>
      <w:r>
        <w:rPr>
          <w:rStyle w:val="FootnoteReference"/>
        </w:rPr>
        <w:footnoteRef/>
      </w:r>
      <w:r>
        <w:t xml:space="preserve"> </w:t>
      </w:r>
      <w:r w:rsidRPr="007842FC">
        <w:rPr>
          <w:sz w:val="18"/>
          <w:szCs w:val="18"/>
        </w:rPr>
        <w:t xml:space="preserve">Data from Implementing Partners </w:t>
      </w:r>
    </w:p>
  </w:footnote>
  <w:footnote w:id="10">
    <w:p w14:paraId="3552A100" w14:textId="77777777" w:rsidR="00DB46E5" w:rsidRDefault="00DB46E5" w:rsidP="00DB46E5">
      <w:pPr>
        <w:pStyle w:val="FootnoteText"/>
      </w:pPr>
      <w:r>
        <w:rPr>
          <w:rStyle w:val="FootnoteReference"/>
        </w:rPr>
        <w:footnoteRef/>
      </w:r>
      <w:r>
        <w:t xml:space="preserve"> </w:t>
      </w:r>
      <w:r w:rsidRPr="003748E3">
        <w:rPr>
          <w:sz w:val="18"/>
          <w:szCs w:val="18"/>
        </w:rPr>
        <w:t>The Happy Family Review (HFR) is a GALS tool used to review households’ one</w:t>
      </w:r>
      <w:r w:rsidRPr="003748E3">
        <w:rPr>
          <w:sz w:val="18"/>
          <w:szCs w:val="18"/>
        </w:rPr>
        <w:noBreakHyphen/>
        <w:t>year progress on their Achievement Journey.</w:t>
      </w:r>
    </w:p>
  </w:footnote>
  <w:footnote w:id="11">
    <w:p w14:paraId="19A21273" w14:textId="108D00D7" w:rsidR="00DB46E5" w:rsidRDefault="00DB46E5" w:rsidP="00DB46E5">
      <w:pPr>
        <w:pStyle w:val="FootnoteText"/>
      </w:pPr>
      <w:r w:rsidRPr="0080200B">
        <w:rPr>
          <w:rStyle w:val="FootnoteReference"/>
          <w:sz w:val="18"/>
          <w:szCs w:val="18"/>
        </w:rPr>
        <w:footnoteRef/>
      </w:r>
      <w:r w:rsidRPr="006360D8">
        <w:rPr>
          <w:sz w:val="18"/>
          <w:szCs w:val="18"/>
        </w:rPr>
        <w:t xml:space="preserve"> </w:t>
      </w:r>
      <w:proofErr w:type="spellStart"/>
      <w:r w:rsidRPr="006360D8">
        <w:rPr>
          <w:b/>
          <w:bCs/>
          <w:sz w:val="18"/>
          <w:szCs w:val="18"/>
        </w:rPr>
        <w:t>Aama</w:t>
      </w:r>
      <w:proofErr w:type="spellEnd"/>
      <w:r w:rsidRPr="006360D8">
        <w:rPr>
          <w:b/>
          <w:bCs/>
          <w:sz w:val="18"/>
          <w:szCs w:val="18"/>
        </w:rPr>
        <w:t xml:space="preserve"> </w:t>
      </w:r>
      <w:proofErr w:type="spellStart"/>
      <w:r w:rsidRPr="006360D8">
        <w:rPr>
          <w:b/>
          <w:bCs/>
          <w:sz w:val="18"/>
          <w:szCs w:val="18"/>
        </w:rPr>
        <w:t>Samuha</w:t>
      </w:r>
      <w:proofErr w:type="spellEnd"/>
      <w:r w:rsidRPr="006360D8">
        <w:rPr>
          <w:sz w:val="18"/>
          <w:szCs w:val="18"/>
        </w:rPr>
        <w:t> (</w:t>
      </w:r>
      <w:hyperlink r:id="rId3" w:tooltip="Literal translation" w:history="1">
        <w:r w:rsidRPr="006360D8">
          <w:rPr>
            <w:rStyle w:val="Hyperlink"/>
            <w:sz w:val="18"/>
            <w:szCs w:val="18"/>
          </w:rPr>
          <w:t>lit.</w:t>
        </w:r>
      </w:hyperlink>
      <w:r w:rsidRPr="006360D8">
        <w:rPr>
          <w:sz w:val="18"/>
          <w:szCs w:val="18"/>
        </w:rPr>
        <w:t> </w:t>
      </w:r>
      <w:r w:rsidRPr="0080200B">
        <w:rPr>
          <w:sz w:val="18"/>
          <w:szCs w:val="18"/>
        </w:rPr>
        <w:t>'Mothers' Group') is a Nepalese </w:t>
      </w:r>
      <w:hyperlink r:id="rId4" w:tooltip="Voluntary association" w:history="1">
        <w:r w:rsidRPr="0080200B">
          <w:rPr>
            <w:rStyle w:val="Hyperlink"/>
            <w:sz w:val="18"/>
            <w:szCs w:val="18"/>
          </w:rPr>
          <w:t>voluntary group</w:t>
        </w:r>
      </w:hyperlink>
      <w:r w:rsidRPr="0080200B">
        <w:rPr>
          <w:sz w:val="18"/>
          <w:szCs w:val="18"/>
        </w:rPr>
        <w:t> formed to raise awareness about </w:t>
      </w:r>
      <w:hyperlink r:id="rId5" w:tooltip="Gender equality" w:history="1">
        <w:r w:rsidRPr="0080200B">
          <w:rPr>
            <w:rStyle w:val="Hyperlink"/>
            <w:sz w:val="18"/>
            <w:szCs w:val="18"/>
          </w:rPr>
          <w:t>gender equality</w:t>
        </w:r>
      </w:hyperlink>
      <w:r w:rsidRPr="0080200B">
        <w:rPr>
          <w:sz w:val="18"/>
          <w:szCs w:val="18"/>
        </w:rPr>
        <w:t>, issues affecting women and </w:t>
      </w:r>
      <w:hyperlink r:id="rId6" w:history="1">
        <w:r w:rsidRPr="0080200B">
          <w:rPr>
            <w:rStyle w:val="Hyperlink"/>
            <w:sz w:val="18"/>
            <w:szCs w:val="18"/>
          </w:rPr>
          <w:t>social issues</w:t>
        </w:r>
      </w:hyperlink>
      <w:r w:rsidRPr="0080200B">
        <w:rPr>
          <w:sz w:val="18"/>
          <w:szCs w:val="18"/>
        </w:rPr>
        <w:t>.</w:t>
      </w:r>
    </w:p>
  </w:footnote>
  <w:footnote w:id="12">
    <w:p w14:paraId="512AD18D" w14:textId="77777777" w:rsidR="00DB46E5" w:rsidRDefault="00DB46E5" w:rsidP="00DB46E5">
      <w:pPr>
        <w:pStyle w:val="FootnoteText"/>
      </w:pPr>
      <w:r>
        <w:rPr>
          <w:rStyle w:val="FootnoteReference"/>
        </w:rPr>
        <w:footnoteRef/>
      </w:r>
      <w:r>
        <w:t xml:space="preserve"> </w:t>
      </w:r>
      <w:r w:rsidRPr="007842FC">
        <w:rPr>
          <w:sz w:val="18"/>
          <w:szCs w:val="18"/>
        </w:rPr>
        <w:t>The Discussion Guide for Engaging Men, developed by UN Women Nepal (2022), is a facilitation resource designed to support structured dialogues with men and boys on gender equality and positive masculinities.</w:t>
      </w:r>
    </w:p>
  </w:footnote>
  <w:footnote w:id="13">
    <w:p w14:paraId="73D856E3" w14:textId="65AD081D" w:rsidR="00037263" w:rsidRDefault="00037263">
      <w:pPr>
        <w:pStyle w:val="FootnoteText"/>
      </w:pPr>
      <w:r>
        <w:rPr>
          <w:rStyle w:val="FootnoteReference"/>
        </w:rPr>
        <w:footnoteRef/>
      </w:r>
      <w:r>
        <w:t xml:space="preserve"> </w:t>
      </w:r>
      <w:r w:rsidR="00C02142">
        <w:t>A</w:t>
      </w:r>
      <w:r w:rsidR="006477B1" w:rsidRPr="003748E3">
        <w:rPr>
          <w:sz w:val="18"/>
          <w:szCs w:val="18"/>
        </w:rPr>
        <w:t xml:space="preserve">griculture </w:t>
      </w:r>
      <w:r w:rsidR="00C02142">
        <w:rPr>
          <w:sz w:val="18"/>
          <w:szCs w:val="18"/>
        </w:rPr>
        <w:t>P</w:t>
      </w:r>
      <w:r w:rsidR="006477B1" w:rsidRPr="003748E3">
        <w:rPr>
          <w:sz w:val="18"/>
          <w:szCs w:val="18"/>
        </w:rPr>
        <w:t>olicy</w:t>
      </w:r>
      <w:r w:rsidR="00C02142">
        <w:rPr>
          <w:sz w:val="18"/>
          <w:szCs w:val="18"/>
        </w:rPr>
        <w:t xml:space="preserve"> 2025</w:t>
      </w:r>
      <w:r w:rsidR="006477B1" w:rsidRPr="003748E3">
        <w:rPr>
          <w:sz w:val="18"/>
          <w:szCs w:val="18"/>
        </w:rPr>
        <w:t xml:space="preserve"> provides a strategic local framework that strengthens food systems against climate risks and supports equitable access and participation for farmers from all gender groups and marginalized households.</w:t>
      </w:r>
    </w:p>
  </w:footnote>
  <w:footnote w:id="14">
    <w:p w14:paraId="3BFD8B7C" w14:textId="77777777" w:rsidR="00F318CC" w:rsidRPr="003748E3" w:rsidRDefault="00F318CC" w:rsidP="00F318CC">
      <w:pPr>
        <w:pStyle w:val="FootnoteText"/>
        <w:rPr>
          <w:sz w:val="18"/>
          <w:szCs w:val="18"/>
        </w:rPr>
      </w:pPr>
      <w:r>
        <w:rPr>
          <w:rStyle w:val="FootnoteReference"/>
        </w:rPr>
        <w:footnoteRef/>
      </w:r>
      <w:r>
        <w:t xml:space="preserve"> </w:t>
      </w:r>
      <w:r w:rsidRPr="003748E3">
        <w:rPr>
          <w:sz w:val="18"/>
          <w:szCs w:val="18"/>
        </w:rPr>
        <w:t>The five local policy instruments include:</w:t>
      </w:r>
    </w:p>
    <w:p w14:paraId="776ACDB9" w14:textId="1E629078" w:rsidR="009445F1" w:rsidRPr="00C265AE" w:rsidRDefault="009445F1" w:rsidP="009445F1">
      <w:pPr>
        <w:pStyle w:val="FootnoteText"/>
        <w:numPr>
          <w:ilvl w:val="0"/>
          <w:numId w:val="19"/>
        </w:numPr>
        <w:rPr>
          <w:sz w:val="18"/>
          <w:szCs w:val="18"/>
        </w:rPr>
      </w:pPr>
      <w:r>
        <w:rPr>
          <w:i/>
          <w:iCs/>
          <w:sz w:val="18"/>
          <w:szCs w:val="18"/>
        </w:rPr>
        <w:t>Agriculture Policy 2025</w:t>
      </w:r>
      <w:r w:rsidRPr="00C265AE">
        <w:rPr>
          <w:i/>
          <w:iCs/>
          <w:sz w:val="18"/>
          <w:szCs w:val="18"/>
        </w:rPr>
        <w:t xml:space="preserve"> – </w:t>
      </w:r>
      <w:proofErr w:type="spellStart"/>
      <w:r>
        <w:rPr>
          <w:i/>
          <w:iCs/>
          <w:sz w:val="18"/>
          <w:szCs w:val="18"/>
        </w:rPr>
        <w:t>TilathiKoiladi</w:t>
      </w:r>
      <w:proofErr w:type="spellEnd"/>
      <w:r>
        <w:rPr>
          <w:i/>
          <w:iCs/>
          <w:sz w:val="18"/>
          <w:szCs w:val="18"/>
        </w:rPr>
        <w:t xml:space="preserve"> Rural Municipality</w:t>
      </w:r>
    </w:p>
    <w:p w14:paraId="1CECE2AB" w14:textId="24B8B297" w:rsidR="00F318CC" w:rsidRPr="003748E3" w:rsidRDefault="00B30DFE" w:rsidP="00F318CC">
      <w:pPr>
        <w:pStyle w:val="FootnoteText"/>
        <w:numPr>
          <w:ilvl w:val="0"/>
          <w:numId w:val="19"/>
        </w:numPr>
        <w:rPr>
          <w:sz w:val="18"/>
          <w:szCs w:val="18"/>
        </w:rPr>
      </w:pPr>
      <w:r>
        <w:rPr>
          <w:i/>
          <w:iCs/>
          <w:sz w:val="18"/>
          <w:szCs w:val="18"/>
        </w:rPr>
        <w:t>Agriculture Policy</w:t>
      </w:r>
      <w:r w:rsidR="00302567">
        <w:rPr>
          <w:i/>
          <w:iCs/>
          <w:sz w:val="18"/>
          <w:szCs w:val="18"/>
        </w:rPr>
        <w:t xml:space="preserve"> 2025</w:t>
      </w:r>
      <w:r w:rsidR="00F318CC" w:rsidRPr="003748E3">
        <w:rPr>
          <w:i/>
          <w:sz w:val="18"/>
          <w:szCs w:val="18"/>
        </w:rPr>
        <w:t xml:space="preserve"> – </w:t>
      </w:r>
      <w:proofErr w:type="spellStart"/>
      <w:r w:rsidR="00302567">
        <w:rPr>
          <w:i/>
          <w:iCs/>
          <w:sz w:val="18"/>
          <w:szCs w:val="18"/>
        </w:rPr>
        <w:t>Laxmipur</w:t>
      </w:r>
      <w:proofErr w:type="spellEnd"/>
      <w:r w:rsidR="00302567">
        <w:rPr>
          <w:i/>
          <w:iCs/>
          <w:sz w:val="18"/>
          <w:szCs w:val="18"/>
        </w:rPr>
        <w:t xml:space="preserve"> </w:t>
      </w:r>
      <w:proofErr w:type="spellStart"/>
      <w:r w:rsidR="00302567">
        <w:rPr>
          <w:i/>
          <w:iCs/>
          <w:sz w:val="18"/>
          <w:szCs w:val="18"/>
        </w:rPr>
        <w:t>Patari</w:t>
      </w:r>
      <w:proofErr w:type="spellEnd"/>
      <w:r w:rsidR="009445F1">
        <w:rPr>
          <w:i/>
          <w:iCs/>
          <w:sz w:val="18"/>
          <w:szCs w:val="18"/>
        </w:rPr>
        <w:t xml:space="preserve"> Rural Municipality</w:t>
      </w:r>
    </w:p>
    <w:p w14:paraId="46C0759D" w14:textId="443A058C" w:rsidR="00F318CC" w:rsidRPr="003748E3" w:rsidRDefault="00666D37" w:rsidP="00F318CC">
      <w:pPr>
        <w:pStyle w:val="FootnoteText"/>
        <w:numPr>
          <w:ilvl w:val="0"/>
          <w:numId w:val="19"/>
        </w:numPr>
        <w:rPr>
          <w:sz w:val="18"/>
          <w:szCs w:val="18"/>
        </w:rPr>
      </w:pPr>
      <w:r>
        <w:rPr>
          <w:i/>
          <w:iCs/>
          <w:sz w:val="18"/>
          <w:szCs w:val="18"/>
        </w:rPr>
        <w:t>Gender E</w:t>
      </w:r>
      <w:r w:rsidR="00B42AD6">
        <w:rPr>
          <w:i/>
          <w:iCs/>
          <w:sz w:val="18"/>
          <w:szCs w:val="18"/>
        </w:rPr>
        <w:t xml:space="preserve">quality and Social Inclusion </w:t>
      </w:r>
      <w:r w:rsidR="00615EA7">
        <w:rPr>
          <w:i/>
          <w:iCs/>
          <w:sz w:val="18"/>
          <w:szCs w:val="18"/>
        </w:rPr>
        <w:t>(</w:t>
      </w:r>
      <w:r w:rsidR="00F318CC" w:rsidRPr="003748E3">
        <w:rPr>
          <w:i/>
          <w:sz w:val="18"/>
          <w:szCs w:val="18"/>
        </w:rPr>
        <w:t>GESI</w:t>
      </w:r>
      <w:r w:rsidR="00615EA7">
        <w:rPr>
          <w:i/>
          <w:iCs/>
          <w:sz w:val="18"/>
          <w:szCs w:val="18"/>
        </w:rPr>
        <w:t>)</w:t>
      </w:r>
      <w:r w:rsidR="00F318CC" w:rsidRPr="003748E3">
        <w:rPr>
          <w:i/>
          <w:sz w:val="18"/>
          <w:szCs w:val="18"/>
        </w:rPr>
        <w:t xml:space="preserve"> policy</w:t>
      </w:r>
      <w:r w:rsidR="00E87BE6">
        <w:rPr>
          <w:i/>
          <w:iCs/>
          <w:sz w:val="18"/>
          <w:szCs w:val="18"/>
        </w:rPr>
        <w:t xml:space="preserve"> plus </w:t>
      </w:r>
      <w:r w:rsidR="00991C3C">
        <w:rPr>
          <w:i/>
          <w:iCs/>
          <w:sz w:val="18"/>
          <w:szCs w:val="18"/>
        </w:rPr>
        <w:t xml:space="preserve">Five Years of </w:t>
      </w:r>
      <w:r w:rsidR="00E87BE6">
        <w:rPr>
          <w:i/>
          <w:iCs/>
          <w:sz w:val="18"/>
          <w:szCs w:val="18"/>
        </w:rPr>
        <w:t xml:space="preserve">Comprehensive </w:t>
      </w:r>
      <w:r w:rsidR="00A71897">
        <w:rPr>
          <w:i/>
          <w:iCs/>
          <w:sz w:val="18"/>
          <w:szCs w:val="18"/>
        </w:rPr>
        <w:t>Implementation Plan</w:t>
      </w:r>
      <w:r w:rsidR="00F318CC" w:rsidRPr="003748E3">
        <w:rPr>
          <w:i/>
          <w:sz w:val="18"/>
          <w:szCs w:val="18"/>
        </w:rPr>
        <w:t xml:space="preserve"> – </w:t>
      </w:r>
      <w:proofErr w:type="spellStart"/>
      <w:r w:rsidR="00C14080">
        <w:rPr>
          <w:i/>
          <w:iCs/>
          <w:sz w:val="18"/>
          <w:szCs w:val="18"/>
        </w:rPr>
        <w:t>TilathiKoiladi</w:t>
      </w:r>
      <w:proofErr w:type="spellEnd"/>
      <w:r w:rsidR="00C14080">
        <w:rPr>
          <w:i/>
          <w:iCs/>
          <w:sz w:val="18"/>
          <w:szCs w:val="18"/>
        </w:rPr>
        <w:t xml:space="preserve"> </w:t>
      </w:r>
    </w:p>
    <w:p w14:paraId="541D7A6B" w14:textId="134EA827" w:rsidR="00A71897" w:rsidRDefault="00C14080" w:rsidP="00F318CC">
      <w:pPr>
        <w:pStyle w:val="FootnoteText"/>
        <w:numPr>
          <w:ilvl w:val="0"/>
          <w:numId w:val="19"/>
        </w:numPr>
        <w:rPr>
          <w:sz w:val="18"/>
          <w:szCs w:val="18"/>
        </w:rPr>
      </w:pPr>
      <w:r>
        <w:rPr>
          <w:i/>
          <w:iCs/>
          <w:sz w:val="18"/>
          <w:szCs w:val="18"/>
        </w:rPr>
        <w:t>Gender Equality and Social Inclusion (</w:t>
      </w:r>
      <w:r w:rsidRPr="00C265AE">
        <w:rPr>
          <w:i/>
          <w:iCs/>
          <w:sz w:val="18"/>
          <w:szCs w:val="18"/>
        </w:rPr>
        <w:t>GESI</w:t>
      </w:r>
      <w:r>
        <w:rPr>
          <w:i/>
          <w:iCs/>
          <w:sz w:val="18"/>
          <w:szCs w:val="18"/>
        </w:rPr>
        <w:t>)</w:t>
      </w:r>
      <w:r w:rsidRPr="00C265AE">
        <w:rPr>
          <w:i/>
          <w:iCs/>
          <w:sz w:val="18"/>
          <w:szCs w:val="18"/>
        </w:rPr>
        <w:t xml:space="preserve"> policy</w:t>
      </w:r>
      <w:r w:rsidR="00A71897" w:rsidRPr="00A71897">
        <w:rPr>
          <w:i/>
          <w:iCs/>
          <w:sz w:val="18"/>
          <w:szCs w:val="18"/>
        </w:rPr>
        <w:t xml:space="preserve"> </w:t>
      </w:r>
      <w:r w:rsidR="00A71897">
        <w:rPr>
          <w:i/>
          <w:iCs/>
          <w:sz w:val="18"/>
          <w:szCs w:val="18"/>
        </w:rPr>
        <w:t xml:space="preserve">plus </w:t>
      </w:r>
      <w:r w:rsidR="00991C3C">
        <w:rPr>
          <w:i/>
          <w:iCs/>
          <w:sz w:val="18"/>
          <w:szCs w:val="18"/>
        </w:rPr>
        <w:t xml:space="preserve">Five Years of </w:t>
      </w:r>
      <w:r w:rsidR="00A71897">
        <w:rPr>
          <w:i/>
          <w:iCs/>
          <w:sz w:val="18"/>
          <w:szCs w:val="18"/>
        </w:rPr>
        <w:t>Comprehensive Implementation Plan</w:t>
      </w:r>
      <w:r w:rsidRPr="00C265AE">
        <w:rPr>
          <w:i/>
          <w:iCs/>
          <w:sz w:val="18"/>
          <w:szCs w:val="18"/>
        </w:rPr>
        <w:t xml:space="preserve"> – </w:t>
      </w:r>
      <w:proofErr w:type="spellStart"/>
      <w:r w:rsidR="00882B79">
        <w:rPr>
          <w:i/>
          <w:iCs/>
          <w:sz w:val="18"/>
          <w:szCs w:val="18"/>
        </w:rPr>
        <w:t>Chinnamasta</w:t>
      </w:r>
      <w:proofErr w:type="spellEnd"/>
      <w:r w:rsidR="00882B79">
        <w:rPr>
          <w:i/>
          <w:iCs/>
          <w:sz w:val="18"/>
          <w:szCs w:val="18"/>
        </w:rPr>
        <w:t xml:space="preserve"> </w:t>
      </w:r>
    </w:p>
    <w:p w14:paraId="5CB549DF" w14:textId="0CE40E8D" w:rsidR="005E797B" w:rsidRPr="003748E3" w:rsidRDefault="00882B79" w:rsidP="00F318CC">
      <w:pPr>
        <w:pStyle w:val="FootnoteText"/>
        <w:numPr>
          <w:ilvl w:val="0"/>
          <w:numId w:val="19"/>
        </w:numPr>
        <w:rPr>
          <w:sz w:val="18"/>
          <w:szCs w:val="18"/>
        </w:rPr>
      </w:pPr>
      <w:r w:rsidRPr="00A71897">
        <w:rPr>
          <w:i/>
          <w:iCs/>
          <w:sz w:val="18"/>
          <w:szCs w:val="18"/>
        </w:rPr>
        <w:t xml:space="preserve">Gender Equality and Social Inclusion (GESI) policy </w:t>
      </w:r>
      <w:r w:rsidR="00A71897" w:rsidRPr="00A71897">
        <w:rPr>
          <w:i/>
          <w:iCs/>
          <w:sz w:val="18"/>
          <w:szCs w:val="18"/>
        </w:rPr>
        <w:t xml:space="preserve">plus </w:t>
      </w:r>
      <w:r w:rsidR="00991C3C">
        <w:rPr>
          <w:i/>
          <w:iCs/>
          <w:sz w:val="18"/>
          <w:szCs w:val="18"/>
        </w:rPr>
        <w:t xml:space="preserve">Five Years of </w:t>
      </w:r>
      <w:r w:rsidR="00A71897" w:rsidRPr="00A71897">
        <w:rPr>
          <w:i/>
          <w:iCs/>
          <w:sz w:val="18"/>
          <w:szCs w:val="18"/>
        </w:rPr>
        <w:t xml:space="preserve">Comprehensive Implementation Plan </w:t>
      </w:r>
      <w:r w:rsidRPr="00A71897">
        <w:rPr>
          <w:i/>
          <w:iCs/>
          <w:sz w:val="18"/>
          <w:szCs w:val="18"/>
        </w:rPr>
        <w:t xml:space="preserve">– </w:t>
      </w:r>
      <w:proofErr w:type="spellStart"/>
      <w:r w:rsidR="00EA7249">
        <w:rPr>
          <w:i/>
          <w:iCs/>
          <w:sz w:val="18"/>
          <w:szCs w:val="18"/>
        </w:rPr>
        <w:t>Laxmipur</w:t>
      </w:r>
      <w:proofErr w:type="spellEnd"/>
      <w:r w:rsidR="00EA7249">
        <w:rPr>
          <w:i/>
          <w:iCs/>
          <w:sz w:val="18"/>
          <w:szCs w:val="18"/>
        </w:rPr>
        <w:t xml:space="preserve"> </w:t>
      </w:r>
      <w:proofErr w:type="spellStart"/>
      <w:r w:rsidR="00A07389">
        <w:rPr>
          <w:i/>
          <w:iCs/>
          <w:sz w:val="18"/>
          <w:szCs w:val="18"/>
        </w:rPr>
        <w:t>Patari</w:t>
      </w:r>
      <w:proofErr w:type="spellEnd"/>
      <w:r w:rsidRPr="00A71897">
        <w:rPr>
          <w:i/>
          <w:iCs/>
          <w:sz w:val="18"/>
          <w:szCs w:val="18"/>
        </w:rPr>
        <w:t xml:space="preserve"> </w:t>
      </w:r>
    </w:p>
    <w:p w14:paraId="55E4543D" w14:textId="2C4A8A67" w:rsidR="00F318CC" w:rsidRDefault="00F318CC" w:rsidP="00893E5C">
      <w:pPr>
        <w:pStyle w:val="FootnoteText"/>
        <w:numPr>
          <w:ilvl w:val="0"/>
          <w:numId w:val="19"/>
        </w:numPr>
      </w:pPr>
      <w:r w:rsidRPr="003748E3">
        <w:rPr>
          <w:sz w:val="18"/>
          <w:szCs w:val="18"/>
        </w:rPr>
        <w:t xml:space="preserve"> </w:t>
      </w:r>
      <w:r w:rsidR="00991C3C">
        <w:rPr>
          <w:i/>
          <w:iCs/>
          <w:sz w:val="18"/>
          <w:szCs w:val="18"/>
        </w:rPr>
        <w:t xml:space="preserve">Five Years of </w:t>
      </w:r>
      <w:r w:rsidRPr="003748E3">
        <w:rPr>
          <w:sz w:val="18"/>
          <w:szCs w:val="18"/>
        </w:rPr>
        <w:t>C</w:t>
      </w:r>
      <w:r w:rsidR="005E797B">
        <w:rPr>
          <w:sz w:val="18"/>
          <w:szCs w:val="18"/>
        </w:rPr>
        <w:t>omprehensive Implementation Plan-</w:t>
      </w:r>
      <w:r w:rsidRPr="003748E3">
        <w:rPr>
          <w:sz w:val="18"/>
          <w:szCs w:val="18"/>
        </w:rPr>
        <w:t xml:space="preserve"> </w:t>
      </w:r>
      <w:proofErr w:type="spellStart"/>
      <w:r w:rsidRPr="003748E3">
        <w:rPr>
          <w:i/>
          <w:sz w:val="18"/>
          <w:szCs w:val="18"/>
        </w:rPr>
        <w:t>Karjanha</w:t>
      </w:r>
      <w:proofErr w:type="spellEnd"/>
      <w:r w:rsidRPr="003748E3">
        <w:rPr>
          <w:i/>
          <w:sz w:val="18"/>
          <w:szCs w:val="18"/>
        </w:rPr>
        <w:t xml:space="preserve"> Municipality</w:t>
      </w:r>
      <w:r w:rsidRPr="003748E3">
        <w:rPr>
          <w:sz w:val="18"/>
          <w:szCs w:val="18"/>
        </w:rPr>
        <w:t>.</w:t>
      </w:r>
    </w:p>
  </w:footnote>
  <w:footnote w:id="15">
    <w:p w14:paraId="2702E806" w14:textId="57ECA1DD" w:rsidR="009B258E" w:rsidRPr="003748E3" w:rsidRDefault="009B258E">
      <w:pPr>
        <w:pStyle w:val="FootnoteText"/>
        <w:rPr>
          <w:sz w:val="18"/>
          <w:szCs w:val="18"/>
        </w:rPr>
      </w:pPr>
      <w:r>
        <w:rPr>
          <w:rStyle w:val="FootnoteReference"/>
        </w:rPr>
        <w:footnoteRef/>
      </w:r>
      <w:r>
        <w:t xml:space="preserve"> </w:t>
      </w:r>
      <w:r w:rsidR="007F579E" w:rsidRPr="003748E3">
        <w:rPr>
          <w:sz w:val="18"/>
          <w:szCs w:val="18"/>
        </w:rPr>
        <w:t>1USD=Nepali Rupee 144.039 (January 2025 exchange rate)</w:t>
      </w:r>
    </w:p>
  </w:footnote>
  <w:footnote w:id="16">
    <w:p w14:paraId="2F71463C" w14:textId="597C585D" w:rsidR="00D35E04" w:rsidRPr="004E6A76" w:rsidRDefault="00D35E04">
      <w:pPr>
        <w:pStyle w:val="FootnoteText"/>
        <w:rPr>
          <w:sz w:val="18"/>
          <w:szCs w:val="18"/>
        </w:rPr>
      </w:pPr>
      <w:r w:rsidRPr="004E6A76">
        <w:rPr>
          <w:rStyle w:val="FootnoteReference"/>
          <w:sz w:val="18"/>
          <w:szCs w:val="18"/>
        </w:rPr>
        <w:footnoteRef/>
      </w:r>
      <w:r w:rsidRPr="004E6A76">
        <w:rPr>
          <w:sz w:val="18"/>
          <w:szCs w:val="18"/>
        </w:rPr>
        <w:t xml:space="preserve"> Data </w:t>
      </w:r>
      <w:r w:rsidR="002C0A42" w:rsidRPr="004E6A76">
        <w:rPr>
          <w:sz w:val="18"/>
          <w:szCs w:val="18"/>
        </w:rPr>
        <w:t>Source</w:t>
      </w:r>
      <w:r w:rsidRPr="004E6A76">
        <w:rPr>
          <w:sz w:val="18"/>
          <w:szCs w:val="18"/>
        </w:rPr>
        <w:t>: Implementing Partner</w:t>
      </w:r>
    </w:p>
  </w:footnote>
  <w:footnote w:id="17">
    <w:p w14:paraId="5B6B8CC2" w14:textId="608739C4" w:rsidR="00841173" w:rsidRPr="003748E3" w:rsidRDefault="00841173">
      <w:pPr>
        <w:pStyle w:val="FootnoteText"/>
        <w:rPr>
          <w:sz w:val="18"/>
          <w:szCs w:val="18"/>
        </w:rPr>
      </w:pPr>
      <w:r w:rsidRPr="003748E3">
        <w:rPr>
          <w:rStyle w:val="FootnoteReference"/>
          <w:sz w:val="18"/>
          <w:szCs w:val="18"/>
        </w:rPr>
        <w:footnoteRef/>
      </w:r>
      <w:r w:rsidRPr="003748E3">
        <w:rPr>
          <w:sz w:val="18"/>
          <w:szCs w:val="18"/>
        </w:rPr>
        <w:t xml:space="preserve"> Preliminary estimates released by the Ministry of Agriculture and Livestock Development on 19 January 2025</w:t>
      </w:r>
    </w:p>
  </w:footnote>
  <w:footnote w:id="18">
    <w:p w14:paraId="331AD539" w14:textId="23614F3F" w:rsidR="00734B66" w:rsidRDefault="00734B66">
      <w:pPr>
        <w:pStyle w:val="FootnoteText"/>
      </w:pPr>
      <w:r w:rsidRPr="003748E3">
        <w:rPr>
          <w:rStyle w:val="FootnoteReference"/>
          <w:sz w:val="18"/>
          <w:szCs w:val="18"/>
        </w:rPr>
        <w:footnoteRef/>
      </w:r>
      <w:r w:rsidRPr="003748E3">
        <w:rPr>
          <w:sz w:val="18"/>
          <w:szCs w:val="18"/>
        </w:rPr>
        <w:t xml:space="preserve"> </w:t>
      </w:r>
      <w:r w:rsidR="00B31A1D" w:rsidRPr="003748E3">
        <w:rPr>
          <w:sz w:val="18"/>
          <w:szCs w:val="18"/>
        </w:rPr>
        <w:t>2025 Drought in Nepal's Madhesh Province: A rapid situational analysis</w:t>
      </w:r>
    </w:p>
  </w:footnote>
  <w:footnote w:id="19">
    <w:p w14:paraId="4A6F5CA5" w14:textId="7C9E7C05" w:rsidR="00EB6EB6" w:rsidRDefault="00EB6EB6">
      <w:pPr>
        <w:pStyle w:val="FootnoteText"/>
      </w:pPr>
      <w:r>
        <w:rPr>
          <w:rStyle w:val="FootnoteReference"/>
        </w:rPr>
        <w:footnoteRef/>
      </w:r>
      <w:r>
        <w:t xml:space="preserve"> </w:t>
      </w:r>
      <w:r w:rsidR="009C6A94" w:rsidRPr="00317120">
        <w:t xml:space="preserve">An </w:t>
      </w:r>
      <w:r w:rsidR="009C6A94" w:rsidRPr="00317120">
        <w:rPr>
          <w:b/>
          <w:bCs/>
        </w:rPr>
        <w:t>Internal Annual Monitoring Report 2025</w:t>
      </w:r>
      <w:r w:rsidR="009C6A94" w:rsidRPr="00317120">
        <w:t xml:space="preserve"> is available to be shared for additional information on the Annual Monitoring results.</w:t>
      </w:r>
    </w:p>
  </w:footnote>
  <w:footnote w:id="20">
    <w:p w14:paraId="3A44DA95" w14:textId="4BB7BFCE" w:rsidR="00F95AC8" w:rsidRDefault="00F95AC8">
      <w:pPr>
        <w:pStyle w:val="FootnoteText"/>
      </w:pPr>
      <w:r>
        <w:rPr>
          <w:rStyle w:val="FootnoteReference"/>
        </w:rPr>
        <w:footnoteRef/>
      </w:r>
      <w:r>
        <w:t xml:space="preserve"> </w:t>
      </w:r>
      <w:r w:rsidRPr="00317120">
        <w:rPr>
          <w:b/>
          <w:bCs/>
        </w:rPr>
        <w:t>The MTR package</w:t>
      </w:r>
      <w:r w:rsidRPr="007439EC">
        <w:t xml:space="preserve"> can be requested and consulted. It provides a full fledge MTR report, Executive Summary report, Management response 2026-2027 and Exit and Sustainability Strategy.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209FB" w14:textId="77777777" w:rsidR="00226D56" w:rsidRDefault="00226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806"/>
    <w:multiLevelType w:val="multilevel"/>
    <w:tmpl w:val="1CCE7CF6"/>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Wingdings" w:hAnsi="Wingdings"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 w15:restartNumberingAfterBreak="0">
    <w:nsid w:val="01A53394"/>
    <w:multiLevelType w:val="hybridMultilevel"/>
    <w:tmpl w:val="4D5083FC"/>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A5C1E"/>
    <w:multiLevelType w:val="hybridMultilevel"/>
    <w:tmpl w:val="8012A95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 w15:restartNumberingAfterBreak="0">
    <w:nsid w:val="05BB17B8"/>
    <w:multiLevelType w:val="hybridMultilevel"/>
    <w:tmpl w:val="B5EC9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034915"/>
    <w:multiLevelType w:val="hybridMultilevel"/>
    <w:tmpl w:val="F92EF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4478E1"/>
    <w:multiLevelType w:val="hybridMultilevel"/>
    <w:tmpl w:val="4A24D2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EB5570"/>
    <w:multiLevelType w:val="hybridMultilevel"/>
    <w:tmpl w:val="012092BC"/>
    <w:lvl w:ilvl="0" w:tplc="A0624842">
      <w:start w:val="1"/>
      <w:numFmt w:val="upperRoman"/>
      <w:lvlText w:val="%1."/>
      <w:lvlJc w:val="left"/>
      <w:pPr>
        <w:tabs>
          <w:tab w:val="num" w:pos="1080"/>
        </w:tabs>
        <w:ind w:left="1080" w:hanging="720"/>
      </w:pPr>
      <w:rPr>
        <w:rFonts w:hint="default"/>
      </w:rPr>
    </w:lvl>
    <w:lvl w:ilvl="1" w:tplc="862A952A">
      <w:numFmt w:val="none"/>
      <w:lvlText w:val=""/>
      <w:lvlJc w:val="left"/>
      <w:pPr>
        <w:tabs>
          <w:tab w:val="num" w:pos="360"/>
        </w:tabs>
      </w:pPr>
    </w:lvl>
    <w:lvl w:ilvl="2" w:tplc="E7485428">
      <w:numFmt w:val="none"/>
      <w:lvlText w:val=""/>
      <w:lvlJc w:val="left"/>
      <w:pPr>
        <w:tabs>
          <w:tab w:val="num" w:pos="360"/>
        </w:tabs>
      </w:pPr>
    </w:lvl>
    <w:lvl w:ilvl="3" w:tplc="FD789764">
      <w:numFmt w:val="none"/>
      <w:lvlText w:val=""/>
      <w:lvlJc w:val="left"/>
      <w:pPr>
        <w:tabs>
          <w:tab w:val="num" w:pos="360"/>
        </w:tabs>
      </w:pPr>
    </w:lvl>
    <w:lvl w:ilvl="4" w:tplc="5EFA0FBC">
      <w:numFmt w:val="none"/>
      <w:lvlText w:val=""/>
      <w:lvlJc w:val="left"/>
      <w:pPr>
        <w:tabs>
          <w:tab w:val="num" w:pos="360"/>
        </w:tabs>
      </w:pPr>
    </w:lvl>
    <w:lvl w:ilvl="5" w:tplc="1336440C">
      <w:numFmt w:val="none"/>
      <w:lvlText w:val=""/>
      <w:lvlJc w:val="left"/>
      <w:pPr>
        <w:tabs>
          <w:tab w:val="num" w:pos="360"/>
        </w:tabs>
      </w:pPr>
    </w:lvl>
    <w:lvl w:ilvl="6" w:tplc="D87228D2">
      <w:numFmt w:val="none"/>
      <w:lvlText w:val=""/>
      <w:lvlJc w:val="left"/>
      <w:pPr>
        <w:tabs>
          <w:tab w:val="num" w:pos="360"/>
        </w:tabs>
      </w:pPr>
    </w:lvl>
    <w:lvl w:ilvl="7" w:tplc="49E6716E">
      <w:numFmt w:val="none"/>
      <w:lvlText w:val=""/>
      <w:lvlJc w:val="left"/>
      <w:pPr>
        <w:tabs>
          <w:tab w:val="num" w:pos="360"/>
        </w:tabs>
      </w:pPr>
    </w:lvl>
    <w:lvl w:ilvl="8" w:tplc="035EA2D6">
      <w:numFmt w:val="none"/>
      <w:lvlText w:val=""/>
      <w:lvlJc w:val="left"/>
      <w:pPr>
        <w:tabs>
          <w:tab w:val="num" w:pos="360"/>
        </w:tabs>
      </w:pPr>
    </w:lvl>
  </w:abstractNum>
  <w:abstractNum w:abstractNumId="7" w15:restartNumberingAfterBreak="0">
    <w:nsid w:val="108332FA"/>
    <w:multiLevelType w:val="hybridMultilevel"/>
    <w:tmpl w:val="ABE62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233868"/>
    <w:multiLevelType w:val="hybridMultilevel"/>
    <w:tmpl w:val="B50C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D03557"/>
    <w:multiLevelType w:val="hybridMultilevel"/>
    <w:tmpl w:val="0F1613E4"/>
    <w:lvl w:ilvl="0" w:tplc="84321268">
      <w:start w:val="1"/>
      <w:numFmt w:val="bullet"/>
      <w:lvlText w:val=""/>
      <w:lvlJc w:val="left"/>
      <w:pPr>
        <w:ind w:left="1420" w:hanging="360"/>
      </w:pPr>
      <w:rPr>
        <w:rFonts w:ascii="Symbol" w:hAnsi="Symbol"/>
      </w:rPr>
    </w:lvl>
    <w:lvl w:ilvl="1" w:tplc="7DF23692">
      <w:start w:val="1"/>
      <w:numFmt w:val="bullet"/>
      <w:lvlText w:val=""/>
      <w:lvlJc w:val="left"/>
      <w:pPr>
        <w:ind w:left="1420" w:hanging="360"/>
      </w:pPr>
      <w:rPr>
        <w:rFonts w:ascii="Symbol" w:hAnsi="Symbol"/>
      </w:rPr>
    </w:lvl>
    <w:lvl w:ilvl="2" w:tplc="11869F44">
      <w:start w:val="1"/>
      <w:numFmt w:val="bullet"/>
      <w:lvlText w:val=""/>
      <w:lvlJc w:val="left"/>
      <w:pPr>
        <w:ind w:left="1420" w:hanging="360"/>
      </w:pPr>
      <w:rPr>
        <w:rFonts w:ascii="Symbol" w:hAnsi="Symbol"/>
      </w:rPr>
    </w:lvl>
    <w:lvl w:ilvl="3" w:tplc="7310B246">
      <w:start w:val="1"/>
      <w:numFmt w:val="bullet"/>
      <w:lvlText w:val=""/>
      <w:lvlJc w:val="left"/>
      <w:pPr>
        <w:ind w:left="1420" w:hanging="360"/>
      </w:pPr>
      <w:rPr>
        <w:rFonts w:ascii="Symbol" w:hAnsi="Symbol"/>
      </w:rPr>
    </w:lvl>
    <w:lvl w:ilvl="4" w:tplc="ADA89458">
      <w:start w:val="1"/>
      <w:numFmt w:val="bullet"/>
      <w:lvlText w:val=""/>
      <w:lvlJc w:val="left"/>
      <w:pPr>
        <w:ind w:left="1420" w:hanging="360"/>
      </w:pPr>
      <w:rPr>
        <w:rFonts w:ascii="Symbol" w:hAnsi="Symbol"/>
      </w:rPr>
    </w:lvl>
    <w:lvl w:ilvl="5" w:tplc="98F67DBA">
      <w:start w:val="1"/>
      <w:numFmt w:val="bullet"/>
      <w:lvlText w:val=""/>
      <w:lvlJc w:val="left"/>
      <w:pPr>
        <w:ind w:left="1420" w:hanging="360"/>
      </w:pPr>
      <w:rPr>
        <w:rFonts w:ascii="Symbol" w:hAnsi="Symbol"/>
      </w:rPr>
    </w:lvl>
    <w:lvl w:ilvl="6" w:tplc="D180984E">
      <w:start w:val="1"/>
      <w:numFmt w:val="bullet"/>
      <w:lvlText w:val=""/>
      <w:lvlJc w:val="left"/>
      <w:pPr>
        <w:ind w:left="1420" w:hanging="360"/>
      </w:pPr>
      <w:rPr>
        <w:rFonts w:ascii="Symbol" w:hAnsi="Symbol"/>
      </w:rPr>
    </w:lvl>
    <w:lvl w:ilvl="7" w:tplc="7646C1CE">
      <w:start w:val="1"/>
      <w:numFmt w:val="bullet"/>
      <w:lvlText w:val=""/>
      <w:lvlJc w:val="left"/>
      <w:pPr>
        <w:ind w:left="1420" w:hanging="360"/>
      </w:pPr>
      <w:rPr>
        <w:rFonts w:ascii="Symbol" w:hAnsi="Symbol"/>
      </w:rPr>
    </w:lvl>
    <w:lvl w:ilvl="8" w:tplc="8174BA34">
      <w:start w:val="1"/>
      <w:numFmt w:val="bullet"/>
      <w:lvlText w:val=""/>
      <w:lvlJc w:val="left"/>
      <w:pPr>
        <w:ind w:left="1420" w:hanging="360"/>
      </w:pPr>
      <w:rPr>
        <w:rFonts w:ascii="Symbol" w:hAnsi="Symbol"/>
      </w:rPr>
    </w:lvl>
  </w:abstractNum>
  <w:abstractNum w:abstractNumId="10" w15:restartNumberingAfterBreak="0">
    <w:nsid w:val="1EF96AC1"/>
    <w:multiLevelType w:val="hybridMultilevel"/>
    <w:tmpl w:val="2FC4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56092"/>
    <w:multiLevelType w:val="hybridMultilevel"/>
    <w:tmpl w:val="04F693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6C08E5"/>
    <w:multiLevelType w:val="hybridMultilevel"/>
    <w:tmpl w:val="B688F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1F27BC"/>
    <w:multiLevelType w:val="hybridMultilevel"/>
    <w:tmpl w:val="3D9A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19589F"/>
    <w:multiLevelType w:val="hybridMultilevel"/>
    <w:tmpl w:val="2FC27D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7F44D2"/>
    <w:multiLevelType w:val="hybridMultilevel"/>
    <w:tmpl w:val="E8AE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965CAB"/>
    <w:multiLevelType w:val="hybridMultilevel"/>
    <w:tmpl w:val="33D853E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C42743B"/>
    <w:multiLevelType w:val="hybridMultilevel"/>
    <w:tmpl w:val="90FCC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4C7510"/>
    <w:multiLevelType w:val="hybridMultilevel"/>
    <w:tmpl w:val="8F4E4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C96C5D"/>
    <w:multiLevelType w:val="hybridMultilevel"/>
    <w:tmpl w:val="05CCB820"/>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CD7541"/>
    <w:multiLevelType w:val="hybridMultilevel"/>
    <w:tmpl w:val="04ACB848"/>
    <w:lvl w:ilvl="0" w:tplc="1688CF44">
      <w:start w:val="1"/>
      <w:numFmt w:val="bullet"/>
      <w:lvlText w:val=""/>
      <w:lvlJc w:val="left"/>
      <w:pPr>
        <w:ind w:left="720" w:hanging="360"/>
      </w:pPr>
      <w:rPr>
        <w:rFonts w:ascii="Symbol" w:hAnsi="Symbol"/>
      </w:rPr>
    </w:lvl>
    <w:lvl w:ilvl="1" w:tplc="EFB23DBA">
      <w:start w:val="1"/>
      <w:numFmt w:val="bullet"/>
      <w:lvlText w:val=""/>
      <w:lvlJc w:val="left"/>
      <w:pPr>
        <w:ind w:left="720" w:hanging="360"/>
      </w:pPr>
      <w:rPr>
        <w:rFonts w:ascii="Symbol" w:hAnsi="Symbol"/>
      </w:rPr>
    </w:lvl>
    <w:lvl w:ilvl="2" w:tplc="621AD7AC">
      <w:start w:val="1"/>
      <w:numFmt w:val="bullet"/>
      <w:lvlText w:val=""/>
      <w:lvlJc w:val="left"/>
      <w:pPr>
        <w:ind w:left="720" w:hanging="360"/>
      </w:pPr>
      <w:rPr>
        <w:rFonts w:ascii="Symbol" w:hAnsi="Symbol"/>
      </w:rPr>
    </w:lvl>
    <w:lvl w:ilvl="3" w:tplc="87506A6C">
      <w:start w:val="1"/>
      <w:numFmt w:val="bullet"/>
      <w:lvlText w:val=""/>
      <w:lvlJc w:val="left"/>
      <w:pPr>
        <w:ind w:left="720" w:hanging="360"/>
      </w:pPr>
      <w:rPr>
        <w:rFonts w:ascii="Symbol" w:hAnsi="Symbol"/>
      </w:rPr>
    </w:lvl>
    <w:lvl w:ilvl="4" w:tplc="2D08EAC8">
      <w:start w:val="1"/>
      <w:numFmt w:val="bullet"/>
      <w:lvlText w:val=""/>
      <w:lvlJc w:val="left"/>
      <w:pPr>
        <w:ind w:left="720" w:hanging="360"/>
      </w:pPr>
      <w:rPr>
        <w:rFonts w:ascii="Symbol" w:hAnsi="Symbol"/>
      </w:rPr>
    </w:lvl>
    <w:lvl w:ilvl="5" w:tplc="7AE4FDC4">
      <w:start w:val="1"/>
      <w:numFmt w:val="bullet"/>
      <w:lvlText w:val=""/>
      <w:lvlJc w:val="left"/>
      <w:pPr>
        <w:ind w:left="720" w:hanging="360"/>
      </w:pPr>
      <w:rPr>
        <w:rFonts w:ascii="Symbol" w:hAnsi="Symbol"/>
      </w:rPr>
    </w:lvl>
    <w:lvl w:ilvl="6" w:tplc="F7ECA0C0">
      <w:start w:val="1"/>
      <w:numFmt w:val="bullet"/>
      <w:lvlText w:val=""/>
      <w:lvlJc w:val="left"/>
      <w:pPr>
        <w:ind w:left="720" w:hanging="360"/>
      </w:pPr>
      <w:rPr>
        <w:rFonts w:ascii="Symbol" w:hAnsi="Symbol"/>
      </w:rPr>
    </w:lvl>
    <w:lvl w:ilvl="7" w:tplc="819E2162">
      <w:start w:val="1"/>
      <w:numFmt w:val="bullet"/>
      <w:lvlText w:val=""/>
      <w:lvlJc w:val="left"/>
      <w:pPr>
        <w:ind w:left="720" w:hanging="360"/>
      </w:pPr>
      <w:rPr>
        <w:rFonts w:ascii="Symbol" w:hAnsi="Symbol"/>
      </w:rPr>
    </w:lvl>
    <w:lvl w:ilvl="8" w:tplc="3880F55A">
      <w:start w:val="1"/>
      <w:numFmt w:val="bullet"/>
      <w:lvlText w:val=""/>
      <w:lvlJc w:val="left"/>
      <w:pPr>
        <w:ind w:left="720" w:hanging="360"/>
      </w:pPr>
      <w:rPr>
        <w:rFonts w:ascii="Symbol" w:hAnsi="Symbol"/>
      </w:rPr>
    </w:lvl>
  </w:abstractNum>
  <w:abstractNum w:abstractNumId="21" w15:restartNumberingAfterBreak="0">
    <w:nsid w:val="44AA7A41"/>
    <w:multiLevelType w:val="hybridMultilevel"/>
    <w:tmpl w:val="E3362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8B19BC"/>
    <w:multiLevelType w:val="hybridMultilevel"/>
    <w:tmpl w:val="A66282D0"/>
    <w:lvl w:ilvl="0" w:tplc="46C087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7A4D33"/>
    <w:multiLevelType w:val="hybridMultilevel"/>
    <w:tmpl w:val="0166FA6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CD67EF9"/>
    <w:multiLevelType w:val="hybridMultilevel"/>
    <w:tmpl w:val="E08A8F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F6A6583"/>
    <w:multiLevelType w:val="multilevel"/>
    <w:tmpl w:val="2902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15540F"/>
    <w:multiLevelType w:val="hybridMultilevel"/>
    <w:tmpl w:val="09AC5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5306CFF"/>
    <w:multiLevelType w:val="hybridMultilevel"/>
    <w:tmpl w:val="F2207132"/>
    <w:lvl w:ilvl="0" w:tplc="59BCE1D2">
      <w:numFmt w:val="bullet"/>
      <w:lvlText w:val="-"/>
      <w:lvlJc w:val="left"/>
      <w:pPr>
        <w:ind w:left="720" w:hanging="360"/>
      </w:pPr>
      <w:rPr>
        <w:rFonts w:ascii="Aptos" w:eastAsia="Aptos" w:hAnsi="Aptos"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563A43E4"/>
    <w:multiLevelType w:val="hybridMultilevel"/>
    <w:tmpl w:val="97948C28"/>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0F6228"/>
    <w:multiLevelType w:val="hybridMultilevel"/>
    <w:tmpl w:val="BE2AC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A692F31"/>
    <w:multiLevelType w:val="hybridMultilevel"/>
    <w:tmpl w:val="6E66A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B1E6725"/>
    <w:multiLevelType w:val="hybridMultilevel"/>
    <w:tmpl w:val="868C4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BA5147F"/>
    <w:multiLevelType w:val="hybridMultilevel"/>
    <w:tmpl w:val="10FCD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0210D0A"/>
    <w:multiLevelType w:val="hybridMultilevel"/>
    <w:tmpl w:val="D0B68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544083"/>
    <w:multiLevelType w:val="hybridMultilevel"/>
    <w:tmpl w:val="F7D43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BAA2E1F"/>
    <w:multiLevelType w:val="hybridMultilevel"/>
    <w:tmpl w:val="54E690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C2C2363"/>
    <w:multiLevelType w:val="hybridMultilevel"/>
    <w:tmpl w:val="79FE7EE0"/>
    <w:lvl w:ilvl="0" w:tplc="172C66F2">
      <w:start w:val="1"/>
      <w:numFmt w:val="bullet"/>
      <w:lvlText w:val=""/>
      <w:lvlJc w:val="left"/>
      <w:pPr>
        <w:ind w:left="720" w:hanging="360"/>
      </w:pPr>
      <w:rPr>
        <w:rFonts w:ascii="Symbol" w:hAnsi="Symbol" w:hint="default"/>
      </w:rPr>
    </w:lvl>
    <w:lvl w:ilvl="1" w:tplc="BE600EE8" w:tentative="1">
      <w:start w:val="1"/>
      <w:numFmt w:val="bullet"/>
      <w:lvlText w:val="o"/>
      <w:lvlJc w:val="left"/>
      <w:pPr>
        <w:ind w:left="1440" w:hanging="360"/>
      </w:pPr>
      <w:rPr>
        <w:rFonts w:ascii="Courier New" w:hAnsi="Courier New" w:hint="default"/>
      </w:rPr>
    </w:lvl>
    <w:lvl w:ilvl="2" w:tplc="497EFC3E" w:tentative="1">
      <w:start w:val="1"/>
      <w:numFmt w:val="bullet"/>
      <w:lvlText w:val=""/>
      <w:lvlJc w:val="left"/>
      <w:pPr>
        <w:ind w:left="2160" w:hanging="360"/>
      </w:pPr>
      <w:rPr>
        <w:rFonts w:ascii="Wingdings" w:hAnsi="Wingdings" w:hint="default"/>
      </w:rPr>
    </w:lvl>
    <w:lvl w:ilvl="3" w:tplc="71A2DF8C" w:tentative="1">
      <w:start w:val="1"/>
      <w:numFmt w:val="bullet"/>
      <w:lvlText w:val=""/>
      <w:lvlJc w:val="left"/>
      <w:pPr>
        <w:ind w:left="2880" w:hanging="360"/>
      </w:pPr>
      <w:rPr>
        <w:rFonts w:ascii="Symbol" w:hAnsi="Symbol" w:hint="default"/>
      </w:rPr>
    </w:lvl>
    <w:lvl w:ilvl="4" w:tplc="7A80DE96" w:tentative="1">
      <w:start w:val="1"/>
      <w:numFmt w:val="bullet"/>
      <w:lvlText w:val="o"/>
      <w:lvlJc w:val="left"/>
      <w:pPr>
        <w:ind w:left="3600" w:hanging="360"/>
      </w:pPr>
      <w:rPr>
        <w:rFonts w:ascii="Courier New" w:hAnsi="Courier New" w:hint="default"/>
      </w:rPr>
    </w:lvl>
    <w:lvl w:ilvl="5" w:tplc="E2C2EDDE" w:tentative="1">
      <w:start w:val="1"/>
      <w:numFmt w:val="bullet"/>
      <w:lvlText w:val=""/>
      <w:lvlJc w:val="left"/>
      <w:pPr>
        <w:ind w:left="4320" w:hanging="360"/>
      </w:pPr>
      <w:rPr>
        <w:rFonts w:ascii="Wingdings" w:hAnsi="Wingdings" w:hint="default"/>
      </w:rPr>
    </w:lvl>
    <w:lvl w:ilvl="6" w:tplc="E23A7A2A" w:tentative="1">
      <w:start w:val="1"/>
      <w:numFmt w:val="bullet"/>
      <w:lvlText w:val=""/>
      <w:lvlJc w:val="left"/>
      <w:pPr>
        <w:ind w:left="5040" w:hanging="360"/>
      </w:pPr>
      <w:rPr>
        <w:rFonts w:ascii="Symbol" w:hAnsi="Symbol" w:hint="default"/>
      </w:rPr>
    </w:lvl>
    <w:lvl w:ilvl="7" w:tplc="34AAB534" w:tentative="1">
      <w:start w:val="1"/>
      <w:numFmt w:val="bullet"/>
      <w:lvlText w:val="o"/>
      <w:lvlJc w:val="left"/>
      <w:pPr>
        <w:ind w:left="5760" w:hanging="360"/>
      </w:pPr>
      <w:rPr>
        <w:rFonts w:ascii="Courier New" w:hAnsi="Courier New" w:hint="default"/>
      </w:rPr>
    </w:lvl>
    <w:lvl w:ilvl="8" w:tplc="3C0C16E4" w:tentative="1">
      <w:start w:val="1"/>
      <w:numFmt w:val="bullet"/>
      <w:lvlText w:val=""/>
      <w:lvlJc w:val="left"/>
      <w:pPr>
        <w:ind w:left="6480" w:hanging="360"/>
      </w:pPr>
      <w:rPr>
        <w:rFonts w:ascii="Wingdings" w:hAnsi="Wingdings" w:hint="default"/>
      </w:rPr>
    </w:lvl>
  </w:abstractNum>
  <w:abstractNum w:abstractNumId="37" w15:restartNumberingAfterBreak="0">
    <w:nsid w:val="733B6BDD"/>
    <w:multiLevelType w:val="hybridMultilevel"/>
    <w:tmpl w:val="ADE470BE"/>
    <w:lvl w:ilvl="0" w:tplc="8E1C5C12">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C044A9"/>
    <w:multiLevelType w:val="hybridMultilevel"/>
    <w:tmpl w:val="B6904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8C22AA"/>
    <w:multiLevelType w:val="hybridMultilevel"/>
    <w:tmpl w:val="254662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85D68CE"/>
    <w:multiLevelType w:val="hybridMultilevel"/>
    <w:tmpl w:val="E80A6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9D23F82"/>
    <w:multiLevelType w:val="hybridMultilevel"/>
    <w:tmpl w:val="B49EA1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136895"/>
    <w:multiLevelType w:val="hybridMultilevel"/>
    <w:tmpl w:val="D2943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ECC39F6"/>
    <w:multiLevelType w:val="multilevel"/>
    <w:tmpl w:val="A0E06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3316505">
    <w:abstractNumId w:val="6"/>
  </w:num>
  <w:num w:numId="2" w16cid:durableId="1352873698">
    <w:abstractNumId w:val="18"/>
  </w:num>
  <w:num w:numId="3" w16cid:durableId="365252642">
    <w:abstractNumId w:val="1"/>
  </w:num>
  <w:num w:numId="4" w16cid:durableId="1024090587">
    <w:abstractNumId w:val="19"/>
  </w:num>
  <w:num w:numId="5" w16cid:durableId="1414623212">
    <w:abstractNumId w:val="28"/>
  </w:num>
  <w:num w:numId="6" w16cid:durableId="1641305506">
    <w:abstractNumId w:val="21"/>
  </w:num>
  <w:num w:numId="7" w16cid:durableId="1940721634">
    <w:abstractNumId w:val="37"/>
  </w:num>
  <w:num w:numId="8" w16cid:durableId="548422448">
    <w:abstractNumId w:val="10"/>
  </w:num>
  <w:num w:numId="9" w16cid:durableId="1917593903">
    <w:abstractNumId w:val="15"/>
  </w:num>
  <w:num w:numId="10" w16cid:durableId="11273656">
    <w:abstractNumId w:val="41"/>
  </w:num>
  <w:num w:numId="11" w16cid:durableId="173736005">
    <w:abstractNumId w:val="13"/>
  </w:num>
  <w:num w:numId="12" w16cid:durableId="1712532094">
    <w:abstractNumId w:val="22"/>
  </w:num>
  <w:num w:numId="13" w16cid:durableId="1544756216">
    <w:abstractNumId w:val="8"/>
  </w:num>
  <w:num w:numId="14" w16cid:durableId="204756537">
    <w:abstractNumId w:val="38"/>
  </w:num>
  <w:num w:numId="15" w16cid:durableId="472262190">
    <w:abstractNumId w:val="32"/>
  </w:num>
  <w:num w:numId="16" w16cid:durableId="458381034">
    <w:abstractNumId w:val="20"/>
  </w:num>
  <w:num w:numId="17" w16cid:durableId="54859922">
    <w:abstractNumId w:val="9"/>
  </w:num>
  <w:num w:numId="18" w16cid:durableId="423964972">
    <w:abstractNumId w:val="25"/>
  </w:num>
  <w:num w:numId="19" w16cid:durableId="957570775">
    <w:abstractNumId w:val="43"/>
  </w:num>
  <w:num w:numId="20" w16cid:durableId="1625186526">
    <w:abstractNumId w:val="39"/>
  </w:num>
  <w:num w:numId="21" w16cid:durableId="623922891">
    <w:abstractNumId w:val="27"/>
  </w:num>
  <w:num w:numId="22" w16cid:durableId="703406815">
    <w:abstractNumId w:val="36"/>
  </w:num>
  <w:num w:numId="23" w16cid:durableId="959652433">
    <w:abstractNumId w:val="12"/>
  </w:num>
  <w:num w:numId="24" w16cid:durableId="2053335869">
    <w:abstractNumId w:val="26"/>
  </w:num>
  <w:num w:numId="25" w16cid:durableId="1100031841">
    <w:abstractNumId w:val="35"/>
  </w:num>
  <w:num w:numId="26" w16cid:durableId="696124062">
    <w:abstractNumId w:val="7"/>
  </w:num>
  <w:num w:numId="27" w16cid:durableId="1008213371">
    <w:abstractNumId w:val="17"/>
  </w:num>
  <w:num w:numId="28" w16cid:durableId="1839033554">
    <w:abstractNumId w:val="23"/>
  </w:num>
  <w:num w:numId="29" w16cid:durableId="1873299323">
    <w:abstractNumId w:val="42"/>
  </w:num>
  <w:num w:numId="30" w16cid:durableId="1409571440">
    <w:abstractNumId w:val="24"/>
  </w:num>
  <w:num w:numId="31" w16cid:durableId="1692953302">
    <w:abstractNumId w:val="34"/>
  </w:num>
  <w:num w:numId="32" w16cid:durableId="616571808">
    <w:abstractNumId w:val="33"/>
  </w:num>
  <w:num w:numId="33" w16cid:durableId="54285134">
    <w:abstractNumId w:val="11"/>
  </w:num>
  <w:num w:numId="34" w16cid:durableId="584077201">
    <w:abstractNumId w:val="14"/>
  </w:num>
  <w:num w:numId="35" w16cid:durableId="809907215">
    <w:abstractNumId w:val="31"/>
  </w:num>
  <w:num w:numId="36" w16cid:durableId="204100509">
    <w:abstractNumId w:val="4"/>
  </w:num>
  <w:num w:numId="37" w16cid:durableId="1322274560">
    <w:abstractNumId w:val="5"/>
  </w:num>
  <w:num w:numId="38" w16cid:durableId="1568954095">
    <w:abstractNumId w:val="30"/>
  </w:num>
  <w:num w:numId="39" w16cid:durableId="285307871">
    <w:abstractNumId w:val="40"/>
  </w:num>
  <w:num w:numId="40" w16cid:durableId="337585910">
    <w:abstractNumId w:val="29"/>
  </w:num>
  <w:num w:numId="41" w16cid:durableId="654650624">
    <w:abstractNumId w:val="3"/>
  </w:num>
  <w:num w:numId="42" w16cid:durableId="1295528329">
    <w:abstractNumId w:val="16"/>
  </w:num>
  <w:num w:numId="43" w16cid:durableId="1137335799">
    <w:abstractNumId w:val="0"/>
  </w:num>
  <w:num w:numId="44" w16cid:durableId="66848641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sia RAKUTS">
    <w15:presenceInfo w15:providerId="AD" w15:userId="S::alesia.rakuts@wfp.org::a05979bd-0f50-43d9-a406-966ce3a39e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509"/>
    <w:rsid w:val="00000304"/>
    <w:rsid w:val="000007D4"/>
    <w:rsid w:val="00000A9E"/>
    <w:rsid w:val="00000AFE"/>
    <w:rsid w:val="00000F8B"/>
    <w:rsid w:val="00001281"/>
    <w:rsid w:val="00001470"/>
    <w:rsid w:val="00001BEB"/>
    <w:rsid w:val="00001CCD"/>
    <w:rsid w:val="00001DD0"/>
    <w:rsid w:val="0000233E"/>
    <w:rsid w:val="000025D0"/>
    <w:rsid w:val="00002CD9"/>
    <w:rsid w:val="000031FF"/>
    <w:rsid w:val="00003411"/>
    <w:rsid w:val="0000410C"/>
    <w:rsid w:val="00005CBB"/>
    <w:rsid w:val="000060EC"/>
    <w:rsid w:val="0000665E"/>
    <w:rsid w:val="00006944"/>
    <w:rsid w:val="00007125"/>
    <w:rsid w:val="000079E8"/>
    <w:rsid w:val="00010235"/>
    <w:rsid w:val="0001136C"/>
    <w:rsid w:val="0001198D"/>
    <w:rsid w:val="00011E48"/>
    <w:rsid w:val="00012DDE"/>
    <w:rsid w:val="00013A05"/>
    <w:rsid w:val="00014320"/>
    <w:rsid w:val="00015173"/>
    <w:rsid w:val="00015D7F"/>
    <w:rsid w:val="0001635A"/>
    <w:rsid w:val="00017262"/>
    <w:rsid w:val="000176D3"/>
    <w:rsid w:val="00017AB2"/>
    <w:rsid w:val="00017E90"/>
    <w:rsid w:val="0002038B"/>
    <w:rsid w:val="00020620"/>
    <w:rsid w:val="0002146A"/>
    <w:rsid w:val="00021AA2"/>
    <w:rsid w:val="000236EC"/>
    <w:rsid w:val="0002466A"/>
    <w:rsid w:val="00024BB9"/>
    <w:rsid w:val="00024F12"/>
    <w:rsid w:val="00024FB0"/>
    <w:rsid w:val="00025F87"/>
    <w:rsid w:val="00026446"/>
    <w:rsid w:val="000266E3"/>
    <w:rsid w:val="0002694A"/>
    <w:rsid w:val="00026C81"/>
    <w:rsid w:val="00026D99"/>
    <w:rsid w:val="00027590"/>
    <w:rsid w:val="00027CB5"/>
    <w:rsid w:val="00027E67"/>
    <w:rsid w:val="00030B85"/>
    <w:rsid w:val="00030BF1"/>
    <w:rsid w:val="00030F85"/>
    <w:rsid w:val="0003102F"/>
    <w:rsid w:val="00033928"/>
    <w:rsid w:val="00033C90"/>
    <w:rsid w:val="00033D25"/>
    <w:rsid w:val="0003479A"/>
    <w:rsid w:val="0003507D"/>
    <w:rsid w:val="00035921"/>
    <w:rsid w:val="000365AC"/>
    <w:rsid w:val="00036DD4"/>
    <w:rsid w:val="00037263"/>
    <w:rsid w:val="000372B9"/>
    <w:rsid w:val="0003763B"/>
    <w:rsid w:val="000377FF"/>
    <w:rsid w:val="00037C63"/>
    <w:rsid w:val="0004096C"/>
    <w:rsid w:val="00041082"/>
    <w:rsid w:val="00041303"/>
    <w:rsid w:val="000423F7"/>
    <w:rsid w:val="000426BD"/>
    <w:rsid w:val="000427BF"/>
    <w:rsid w:val="00042A75"/>
    <w:rsid w:val="00042CA0"/>
    <w:rsid w:val="0004316F"/>
    <w:rsid w:val="00044072"/>
    <w:rsid w:val="0004421A"/>
    <w:rsid w:val="00044289"/>
    <w:rsid w:val="00044456"/>
    <w:rsid w:val="000445B7"/>
    <w:rsid w:val="0004493F"/>
    <w:rsid w:val="000456D9"/>
    <w:rsid w:val="00045D3D"/>
    <w:rsid w:val="00045D4F"/>
    <w:rsid w:val="00045EC0"/>
    <w:rsid w:val="00050AFA"/>
    <w:rsid w:val="00050B36"/>
    <w:rsid w:val="00050FF2"/>
    <w:rsid w:val="0005147E"/>
    <w:rsid w:val="00051FDE"/>
    <w:rsid w:val="000521F7"/>
    <w:rsid w:val="000523E8"/>
    <w:rsid w:val="00053FA9"/>
    <w:rsid w:val="00054A57"/>
    <w:rsid w:val="00054FEC"/>
    <w:rsid w:val="000552CF"/>
    <w:rsid w:val="0005572C"/>
    <w:rsid w:val="0005612A"/>
    <w:rsid w:val="00056A61"/>
    <w:rsid w:val="00056C90"/>
    <w:rsid w:val="00060C80"/>
    <w:rsid w:val="00061148"/>
    <w:rsid w:val="00061E6F"/>
    <w:rsid w:val="000629FF"/>
    <w:rsid w:val="00062E8B"/>
    <w:rsid w:val="0006326B"/>
    <w:rsid w:val="000639D0"/>
    <w:rsid w:val="000654B8"/>
    <w:rsid w:val="00065795"/>
    <w:rsid w:val="00065C71"/>
    <w:rsid w:val="00065CAF"/>
    <w:rsid w:val="00065FA5"/>
    <w:rsid w:val="00065FDD"/>
    <w:rsid w:val="00066277"/>
    <w:rsid w:val="00066957"/>
    <w:rsid w:val="00066B5D"/>
    <w:rsid w:val="00067231"/>
    <w:rsid w:val="00067355"/>
    <w:rsid w:val="000674A7"/>
    <w:rsid w:val="000674B5"/>
    <w:rsid w:val="00067852"/>
    <w:rsid w:val="00067C83"/>
    <w:rsid w:val="00067C99"/>
    <w:rsid w:val="000702BC"/>
    <w:rsid w:val="000711B1"/>
    <w:rsid w:val="00071243"/>
    <w:rsid w:val="00071640"/>
    <w:rsid w:val="00071A29"/>
    <w:rsid w:val="00071B37"/>
    <w:rsid w:val="0007205B"/>
    <w:rsid w:val="00072F46"/>
    <w:rsid w:val="00072F7B"/>
    <w:rsid w:val="000734AA"/>
    <w:rsid w:val="00073959"/>
    <w:rsid w:val="00073B3E"/>
    <w:rsid w:val="00073FE8"/>
    <w:rsid w:val="0007493C"/>
    <w:rsid w:val="00074A98"/>
    <w:rsid w:val="00074DCA"/>
    <w:rsid w:val="00075176"/>
    <w:rsid w:val="00075959"/>
    <w:rsid w:val="0007613E"/>
    <w:rsid w:val="000766D4"/>
    <w:rsid w:val="00076734"/>
    <w:rsid w:val="00076C4D"/>
    <w:rsid w:val="00077DCA"/>
    <w:rsid w:val="00077DD8"/>
    <w:rsid w:val="0008000C"/>
    <w:rsid w:val="000800F6"/>
    <w:rsid w:val="00080916"/>
    <w:rsid w:val="00080990"/>
    <w:rsid w:val="000813AF"/>
    <w:rsid w:val="00081A52"/>
    <w:rsid w:val="000825BE"/>
    <w:rsid w:val="00082734"/>
    <w:rsid w:val="00082A29"/>
    <w:rsid w:val="000837B2"/>
    <w:rsid w:val="0008417D"/>
    <w:rsid w:val="00084FBF"/>
    <w:rsid w:val="00085A7D"/>
    <w:rsid w:val="00085F33"/>
    <w:rsid w:val="00086B3A"/>
    <w:rsid w:val="00087349"/>
    <w:rsid w:val="0008736A"/>
    <w:rsid w:val="00087796"/>
    <w:rsid w:val="000878E8"/>
    <w:rsid w:val="00087A5A"/>
    <w:rsid w:val="00090765"/>
    <w:rsid w:val="00090CCC"/>
    <w:rsid w:val="000922D5"/>
    <w:rsid w:val="00092F21"/>
    <w:rsid w:val="000933D8"/>
    <w:rsid w:val="000951A6"/>
    <w:rsid w:val="0009563C"/>
    <w:rsid w:val="0009577A"/>
    <w:rsid w:val="00095825"/>
    <w:rsid w:val="00095871"/>
    <w:rsid w:val="00095ADA"/>
    <w:rsid w:val="00095B35"/>
    <w:rsid w:val="00095F43"/>
    <w:rsid w:val="000960DF"/>
    <w:rsid w:val="0009636A"/>
    <w:rsid w:val="000966E3"/>
    <w:rsid w:val="00096968"/>
    <w:rsid w:val="000970D5"/>
    <w:rsid w:val="00097145"/>
    <w:rsid w:val="00097D4A"/>
    <w:rsid w:val="000A07C8"/>
    <w:rsid w:val="000A0DF1"/>
    <w:rsid w:val="000A1180"/>
    <w:rsid w:val="000A16E4"/>
    <w:rsid w:val="000A1A1D"/>
    <w:rsid w:val="000A2429"/>
    <w:rsid w:val="000A2910"/>
    <w:rsid w:val="000A2A83"/>
    <w:rsid w:val="000A3A64"/>
    <w:rsid w:val="000A3CCF"/>
    <w:rsid w:val="000A5214"/>
    <w:rsid w:val="000A54F6"/>
    <w:rsid w:val="000A62A8"/>
    <w:rsid w:val="000A6738"/>
    <w:rsid w:val="000A76A6"/>
    <w:rsid w:val="000A7A51"/>
    <w:rsid w:val="000A7B0A"/>
    <w:rsid w:val="000A7CB7"/>
    <w:rsid w:val="000B06B9"/>
    <w:rsid w:val="000B0963"/>
    <w:rsid w:val="000B0B77"/>
    <w:rsid w:val="000B0D98"/>
    <w:rsid w:val="000B1B98"/>
    <w:rsid w:val="000B2692"/>
    <w:rsid w:val="000B3141"/>
    <w:rsid w:val="000B31AA"/>
    <w:rsid w:val="000B3DF3"/>
    <w:rsid w:val="000B5279"/>
    <w:rsid w:val="000B57C9"/>
    <w:rsid w:val="000B5CC7"/>
    <w:rsid w:val="000B5FB6"/>
    <w:rsid w:val="000B6D07"/>
    <w:rsid w:val="000B7AEB"/>
    <w:rsid w:val="000C0411"/>
    <w:rsid w:val="000C07B4"/>
    <w:rsid w:val="000C0870"/>
    <w:rsid w:val="000C0EA7"/>
    <w:rsid w:val="000C12FA"/>
    <w:rsid w:val="000C131E"/>
    <w:rsid w:val="000C1399"/>
    <w:rsid w:val="000C17F5"/>
    <w:rsid w:val="000C1C33"/>
    <w:rsid w:val="000C1C3B"/>
    <w:rsid w:val="000C22F9"/>
    <w:rsid w:val="000C2597"/>
    <w:rsid w:val="000C2B80"/>
    <w:rsid w:val="000C2C0C"/>
    <w:rsid w:val="000C3296"/>
    <w:rsid w:val="000C348C"/>
    <w:rsid w:val="000C372A"/>
    <w:rsid w:val="000C3A36"/>
    <w:rsid w:val="000C3C94"/>
    <w:rsid w:val="000C40DB"/>
    <w:rsid w:val="000C46A4"/>
    <w:rsid w:val="000C4CFF"/>
    <w:rsid w:val="000C5834"/>
    <w:rsid w:val="000C5A08"/>
    <w:rsid w:val="000C5EDB"/>
    <w:rsid w:val="000C5F7E"/>
    <w:rsid w:val="000C62ED"/>
    <w:rsid w:val="000C692D"/>
    <w:rsid w:val="000C6F77"/>
    <w:rsid w:val="000C7021"/>
    <w:rsid w:val="000D0083"/>
    <w:rsid w:val="000D0A0E"/>
    <w:rsid w:val="000D0E3A"/>
    <w:rsid w:val="000D0EDD"/>
    <w:rsid w:val="000D103F"/>
    <w:rsid w:val="000D1EA5"/>
    <w:rsid w:val="000D1F3B"/>
    <w:rsid w:val="000D2228"/>
    <w:rsid w:val="000D22C6"/>
    <w:rsid w:val="000D2463"/>
    <w:rsid w:val="000D25A9"/>
    <w:rsid w:val="000D28BD"/>
    <w:rsid w:val="000D293A"/>
    <w:rsid w:val="000D2BD6"/>
    <w:rsid w:val="000D4135"/>
    <w:rsid w:val="000D428E"/>
    <w:rsid w:val="000D4313"/>
    <w:rsid w:val="000D46FB"/>
    <w:rsid w:val="000D5454"/>
    <w:rsid w:val="000D57F3"/>
    <w:rsid w:val="000D6215"/>
    <w:rsid w:val="000D670F"/>
    <w:rsid w:val="000D7612"/>
    <w:rsid w:val="000D7A7A"/>
    <w:rsid w:val="000E0130"/>
    <w:rsid w:val="000E0706"/>
    <w:rsid w:val="000E0D12"/>
    <w:rsid w:val="000E10B8"/>
    <w:rsid w:val="000E190A"/>
    <w:rsid w:val="000E1952"/>
    <w:rsid w:val="000E2172"/>
    <w:rsid w:val="000E2B56"/>
    <w:rsid w:val="000E2FA3"/>
    <w:rsid w:val="000E2FF7"/>
    <w:rsid w:val="000E3FC2"/>
    <w:rsid w:val="000E49D3"/>
    <w:rsid w:val="000E50C6"/>
    <w:rsid w:val="000E5145"/>
    <w:rsid w:val="000E5240"/>
    <w:rsid w:val="000E52B5"/>
    <w:rsid w:val="000E5C8D"/>
    <w:rsid w:val="000E6223"/>
    <w:rsid w:val="000E7746"/>
    <w:rsid w:val="000F008A"/>
    <w:rsid w:val="000F024D"/>
    <w:rsid w:val="000F02D5"/>
    <w:rsid w:val="000F178D"/>
    <w:rsid w:val="000F18CD"/>
    <w:rsid w:val="000F1E9B"/>
    <w:rsid w:val="000F25E6"/>
    <w:rsid w:val="000F276B"/>
    <w:rsid w:val="000F2DAA"/>
    <w:rsid w:val="000F44E2"/>
    <w:rsid w:val="000F4F60"/>
    <w:rsid w:val="000F54BB"/>
    <w:rsid w:val="000F5900"/>
    <w:rsid w:val="000F5CAF"/>
    <w:rsid w:val="000F5E0B"/>
    <w:rsid w:val="000F61CE"/>
    <w:rsid w:val="000F782D"/>
    <w:rsid w:val="000F7C5F"/>
    <w:rsid w:val="000F7DF9"/>
    <w:rsid w:val="001000C4"/>
    <w:rsid w:val="00100917"/>
    <w:rsid w:val="00100A0C"/>
    <w:rsid w:val="00101398"/>
    <w:rsid w:val="001014C0"/>
    <w:rsid w:val="00101503"/>
    <w:rsid w:val="00101B43"/>
    <w:rsid w:val="00101E36"/>
    <w:rsid w:val="00102D94"/>
    <w:rsid w:val="00102F89"/>
    <w:rsid w:val="00103227"/>
    <w:rsid w:val="00103AD4"/>
    <w:rsid w:val="00103B49"/>
    <w:rsid w:val="00103D7E"/>
    <w:rsid w:val="00104024"/>
    <w:rsid w:val="001047DA"/>
    <w:rsid w:val="001059EC"/>
    <w:rsid w:val="00105C01"/>
    <w:rsid w:val="0010607E"/>
    <w:rsid w:val="00106884"/>
    <w:rsid w:val="001079A4"/>
    <w:rsid w:val="001079A7"/>
    <w:rsid w:val="00107E41"/>
    <w:rsid w:val="00111221"/>
    <w:rsid w:val="00111F62"/>
    <w:rsid w:val="0011307C"/>
    <w:rsid w:val="0011332D"/>
    <w:rsid w:val="00113598"/>
    <w:rsid w:val="00113BD2"/>
    <w:rsid w:val="00114D69"/>
    <w:rsid w:val="00114EB7"/>
    <w:rsid w:val="0011504D"/>
    <w:rsid w:val="00115A19"/>
    <w:rsid w:val="00115E1C"/>
    <w:rsid w:val="00115EB6"/>
    <w:rsid w:val="00116229"/>
    <w:rsid w:val="00116576"/>
    <w:rsid w:val="001168A2"/>
    <w:rsid w:val="0011767A"/>
    <w:rsid w:val="00117A7D"/>
    <w:rsid w:val="00117D4E"/>
    <w:rsid w:val="00117E11"/>
    <w:rsid w:val="00120108"/>
    <w:rsid w:val="001202AA"/>
    <w:rsid w:val="00120B9F"/>
    <w:rsid w:val="00120C1D"/>
    <w:rsid w:val="00120C23"/>
    <w:rsid w:val="0012140F"/>
    <w:rsid w:val="00121557"/>
    <w:rsid w:val="00121F6E"/>
    <w:rsid w:val="00123214"/>
    <w:rsid w:val="001234F4"/>
    <w:rsid w:val="00123728"/>
    <w:rsid w:val="00123B9D"/>
    <w:rsid w:val="0012409F"/>
    <w:rsid w:val="001248FC"/>
    <w:rsid w:val="00124934"/>
    <w:rsid w:val="00124DA2"/>
    <w:rsid w:val="00124DE3"/>
    <w:rsid w:val="00124E73"/>
    <w:rsid w:val="00125168"/>
    <w:rsid w:val="00125508"/>
    <w:rsid w:val="00125EBA"/>
    <w:rsid w:val="00125FAA"/>
    <w:rsid w:val="0012663C"/>
    <w:rsid w:val="00127015"/>
    <w:rsid w:val="001275AE"/>
    <w:rsid w:val="00130093"/>
    <w:rsid w:val="001300EB"/>
    <w:rsid w:val="0013048D"/>
    <w:rsid w:val="001308F5"/>
    <w:rsid w:val="001316D7"/>
    <w:rsid w:val="001316DF"/>
    <w:rsid w:val="00131930"/>
    <w:rsid w:val="00131B51"/>
    <w:rsid w:val="00131CA9"/>
    <w:rsid w:val="00132092"/>
    <w:rsid w:val="001321B0"/>
    <w:rsid w:val="00132B38"/>
    <w:rsid w:val="00133332"/>
    <w:rsid w:val="00133381"/>
    <w:rsid w:val="00133A8B"/>
    <w:rsid w:val="00133CF3"/>
    <w:rsid w:val="00133D7D"/>
    <w:rsid w:val="0013402C"/>
    <w:rsid w:val="001344A8"/>
    <w:rsid w:val="00134688"/>
    <w:rsid w:val="00134A8F"/>
    <w:rsid w:val="0013551C"/>
    <w:rsid w:val="001356EE"/>
    <w:rsid w:val="00135A16"/>
    <w:rsid w:val="00135C16"/>
    <w:rsid w:val="00135E8F"/>
    <w:rsid w:val="0013658F"/>
    <w:rsid w:val="00136C74"/>
    <w:rsid w:val="00137346"/>
    <w:rsid w:val="00137A39"/>
    <w:rsid w:val="00140082"/>
    <w:rsid w:val="001403FB"/>
    <w:rsid w:val="0014058E"/>
    <w:rsid w:val="00140975"/>
    <w:rsid w:val="0014100C"/>
    <w:rsid w:val="00141105"/>
    <w:rsid w:val="00141128"/>
    <w:rsid w:val="001421EA"/>
    <w:rsid w:val="00142EBD"/>
    <w:rsid w:val="00143540"/>
    <w:rsid w:val="00143695"/>
    <w:rsid w:val="00143D64"/>
    <w:rsid w:val="0014417E"/>
    <w:rsid w:val="00144181"/>
    <w:rsid w:val="001449AD"/>
    <w:rsid w:val="001460E2"/>
    <w:rsid w:val="0014651D"/>
    <w:rsid w:val="001469F0"/>
    <w:rsid w:val="00146A24"/>
    <w:rsid w:val="00147009"/>
    <w:rsid w:val="001475E9"/>
    <w:rsid w:val="001475EC"/>
    <w:rsid w:val="00147CA9"/>
    <w:rsid w:val="0015017A"/>
    <w:rsid w:val="001503E4"/>
    <w:rsid w:val="001514BE"/>
    <w:rsid w:val="001519F9"/>
    <w:rsid w:val="00151B82"/>
    <w:rsid w:val="00151FD9"/>
    <w:rsid w:val="001522A5"/>
    <w:rsid w:val="001524E0"/>
    <w:rsid w:val="00152B3F"/>
    <w:rsid w:val="00152DB0"/>
    <w:rsid w:val="001535E9"/>
    <w:rsid w:val="0015378C"/>
    <w:rsid w:val="00153C1A"/>
    <w:rsid w:val="00153CC4"/>
    <w:rsid w:val="00153D55"/>
    <w:rsid w:val="00154317"/>
    <w:rsid w:val="00154DED"/>
    <w:rsid w:val="0015575F"/>
    <w:rsid w:val="00155838"/>
    <w:rsid w:val="00156655"/>
    <w:rsid w:val="001572A6"/>
    <w:rsid w:val="00157939"/>
    <w:rsid w:val="00157A79"/>
    <w:rsid w:val="00160BBC"/>
    <w:rsid w:val="00160F55"/>
    <w:rsid w:val="00160F61"/>
    <w:rsid w:val="00161371"/>
    <w:rsid w:val="0016161B"/>
    <w:rsid w:val="00161D44"/>
    <w:rsid w:val="00161E93"/>
    <w:rsid w:val="0016375D"/>
    <w:rsid w:val="001640B7"/>
    <w:rsid w:val="00164DA9"/>
    <w:rsid w:val="00165A35"/>
    <w:rsid w:val="00165F3B"/>
    <w:rsid w:val="00166846"/>
    <w:rsid w:val="00166FD9"/>
    <w:rsid w:val="001670BD"/>
    <w:rsid w:val="001673BF"/>
    <w:rsid w:val="00167767"/>
    <w:rsid w:val="001678A3"/>
    <w:rsid w:val="00167A73"/>
    <w:rsid w:val="00167C90"/>
    <w:rsid w:val="00167DB7"/>
    <w:rsid w:val="00167FC1"/>
    <w:rsid w:val="00170135"/>
    <w:rsid w:val="001701BC"/>
    <w:rsid w:val="00170B22"/>
    <w:rsid w:val="00170BB7"/>
    <w:rsid w:val="00171486"/>
    <w:rsid w:val="00171806"/>
    <w:rsid w:val="00171827"/>
    <w:rsid w:val="00171EDC"/>
    <w:rsid w:val="0017311D"/>
    <w:rsid w:val="001731F4"/>
    <w:rsid w:val="001738D8"/>
    <w:rsid w:val="00173F1C"/>
    <w:rsid w:val="0017419A"/>
    <w:rsid w:val="001748BD"/>
    <w:rsid w:val="00174B23"/>
    <w:rsid w:val="001757EB"/>
    <w:rsid w:val="0017583B"/>
    <w:rsid w:val="00175F6A"/>
    <w:rsid w:val="00175FC7"/>
    <w:rsid w:val="001762ED"/>
    <w:rsid w:val="001768AC"/>
    <w:rsid w:val="00176BD8"/>
    <w:rsid w:val="0017785E"/>
    <w:rsid w:val="00177AB5"/>
    <w:rsid w:val="00180A53"/>
    <w:rsid w:val="00180CC7"/>
    <w:rsid w:val="00181C90"/>
    <w:rsid w:val="0018225A"/>
    <w:rsid w:val="001825AA"/>
    <w:rsid w:val="00182777"/>
    <w:rsid w:val="0018312D"/>
    <w:rsid w:val="0018342A"/>
    <w:rsid w:val="00183AD6"/>
    <w:rsid w:val="00183D4D"/>
    <w:rsid w:val="001841F1"/>
    <w:rsid w:val="00184352"/>
    <w:rsid w:val="0018440E"/>
    <w:rsid w:val="00184704"/>
    <w:rsid w:val="0018490B"/>
    <w:rsid w:val="00185DC5"/>
    <w:rsid w:val="001868BB"/>
    <w:rsid w:val="001868F8"/>
    <w:rsid w:val="00186E36"/>
    <w:rsid w:val="00186E4F"/>
    <w:rsid w:val="001872C2"/>
    <w:rsid w:val="00187385"/>
    <w:rsid w:val="00187763"/>
    <w:rsid w:val="00187B9A"/>
    <w:rsid w:val="00190028"/>
    <w:rsid w:val="00190098"/>
    <w:rsid w:val="00190160"/>
    <w:rsid w:val="0019039D"/>
    <w:rsid w:val="001906B2"/>
    <w:rsid w:val="0019096A"/>
    <w:rsid w:val="00191E6F"/>
    <w:rsid w:val="0019217E"/>
    <w:rsid w:val="0019372A"/>
    <w:rsid w:val="0019389A"/>
    <w:rsid w:val="00193A45"/>
    <w:rsid w:val="00194062"/>
    <w:rsid w:val="00194122"/>
    <w:rsid w:val="001946D8"/>
    <w:rsid w:val="00194D7E"/>
    <w:rsid w:val="001954E8"/>
    <w:rsid w:val="00195FFB"/>
    <w:rsid w:val="001964E3"/>
    <w:rsid w:val="001969F9"/>
    <w:rsid w:val="0019721E"/>
    <w:rsid w:val="0019755F"/>
    <w:rsid w:val="001976DD"/>
    <w:rsid w:val="00197B39"/>
    <w:rsid w:val="001A03E6"/>
    <w:rsid w:val="001A0564"/>
    <w:rsid w:val="001A0710"/>
    <w:rsid w:val="001A1CA7"/>
    <w:rsid w:val="001A1ECF"/>
    <w:rsid w:val="001A2112"/>
    <w:rsid w:val="001A223C"/>
    <w:rsid w:val="001A23B2"/>
    <w:rsid w:val="001A3BB6"/>
    <w:rsid w:val="001A3E61"/>
    <w:rsid w:val="001A430D"/>
    <w:rsid w:val="001A4B20"/>
    <w:rsid w:val="001A4B86"/>
    <w:rsid w:val="001A4E47"/>
    <w:rsid w:val="001A4F93"/>
    <w:rsid w:val="001A51F3"/>
    <w:rsid w:val="001A53B2"/>
    <w:rsid w:val="001A5A06"/>
    <w:rsid w:val="001A60E2"/>
    <w:rsid w:val="001A631B"/>
    <w:rsid w:val="001A65C0"/>
    <w:rsid w:val="001A65F7"/>
    <w:rsid w:val="001A69C1"/>
    <w:rsid w:val="001A6CBA"/>
    <w:rsid w:val="001A73DA"/>
    <w:rsid w:val="001A7F60"/>
    <w:rsid w:val="001B0394"/>
    <w:rsid w:val="001B062A"/>
    <w:rsid w:val="001B068D"/>
    <w:rsid w:val="001B06CE"/>
    <w:rsid w:val="001B0A66"/>
    <w:rsid w:val="001B0C64"/>
    <w:rsid w:val="001B0E60"/>
    <w:rsid w:val="001B1454"/>
    <w:rsid w:val="001B1C4D"/>
    <w:rsid w:val="001B1C55"/>
    <w:rsid w:val="001B21E3"/>
    <w:rsid w:val="001B2AF6"/>
    <w:rsid w:val="001B2DD8"/>
    <w:rsid w:val="001B2E27"/>
    <w:rsid w:val="001B3AE8"/>
    <w:rsid w:val="001B3C8C"/>
    <w:rsid w:val="001B5132"/>
    <w:rsid w:val="001B526D"/>
    <w:rsid w:val="001B5507"/>
    <w:rsid w:val="001B5847"/>
    <w:rsid w:val="001B58B2"/>
    <w:rsid w:val="001B5AE1"/>
    <w:rsid w:val="001B5DBF"/>
    <w:rsid w:val="001B619C"/>
    <w:rsid w:val="001B6D0F"/>
    <w:rsid w:val="001C01EC"/>
    <w:rsid w:val="001C045E"/>
    <w:rsid w:val="001C0A3F"/>
    <w:rsid w:val="001C0B96"/>
    <w:rsid w:val="001C1DA3"/>
    <w:rsid w:val="001C2C59"/>
    <w:rsid w:val="001C2F4A"/>
    <w:rsid w:val="001C3064"/>
    <w:rsid w:val="001C31A3"/>
    <w:rsid w:val="001C3229"/>
    <w:rsid w:val="001C37D8"/>
    <w:rsid w:val="001C3B68"/>
    <w:rsid w:val="001C3D77"/>
    <w:rsid w:val="001C4E2D"/>
    <w:rsid w:val="001C573D"/>
    <w:rsid w:val="001C573F"/>
    <w:rsid w:val="001C63C1"/>
    <w:rsid w:val="001C6FCE"/>
    <w:rsid w:val="001C7223"/>
    <w:rsid w:val="001C7784"/>
    <w:rsid w:val="001C7973"/>
    <w:rsid w:val="001C7EDC"/>
    <w:rsid w:val="001D018B"/>
    <w:rsid w:val="001D072B"/>
    <w:rsid w:val="001D0C85"/>
    <w:rsid w:val="001D0ED9"/>
    <w:rsid w:val="001D1050"/>
    <w:rsid w:val="001D2616"/>
    <w:rsid w:val="001D36F6"/>
    <w:rsid w:val="001D3913"/>
    <w:rsid w:val="001D3B6A"/>
    <w:rsid w:val="001D4531"/>
    <w:rsid w:val="001D45BB"/>
    <w:rsid w:val="001D508D"/>
    <w:rsid w:val="001D5E32"/>
    <w:rsid w:val="001D5ED4"/>
    <w:rsid w:val="001D5F3A"/>
    <w:rsid w:val="001D63C5"/>
    <w:rsid w:val="001D6992"/>
    <w:rsid w:val="001D73F7"/>
    <w:rsid w:val="001D7A35"/>
    <w:rsid w:val="001E04AA"/>
    <w:rsid w:val="001E04EF"/>
    <w:rsid w:val="001E054D"/>
    <w:rsid w:val="001E09EA"/>
    <w:rsid w:val="001E0E02"/>
    <w:rsid w:val="001E0F63"/>
    <w:rsid w:val="001E15A5"/>
    <w:rsid w:val="001E16CB"/>
    <w:rsid w:val="001E16F4"/>
    <w:rsid w:val="001E1753"/>
    <w:rsid w:val="001E2235"/>
    <w:rsid w:val="001E2C43"/>
    <w:rsid w:val="001E3438"/>
    <w:rsid w:val="001E3A88"/>
    <w:rsid w:val="001E3CDB"/>
    <w:rsid w:val="001E3F25"/>
    <w:rsid w:val="001E46FA"/>
    <w:rsid w:val="001E49D1"/>
    <w:rsid w:val="001E4AE6"/>
    <w:rsid w:val="001E4EA8"/>
    <w:rsid w:val="001E59F9"/>
    <w:rsid w:val="001E6248"/>
    <w:rsid w:val="001E66CC"/>
    <w:rsid w:val="001E6D40"/>
    <w:rsid w:val="001E6D62"/>
    <w:rsid w:val="001E77AB"/>
    <w:rsid w:val="001E7947"/>
    <w:rsid w:val="001F0B35"/>
    <w:rsid w:val="001F1601"/>
    <w:rsid w:val="001F1A8D"/>
    <w:rsid w:val="001F1ABC"/>
    <w:rsid w:val="001F1FC3"/>
    <w:rsid w:val="001F224D"/>
    <w:rsid w:val="001F2769"/>
    <w:rsid w:val="001F29A8"/>
    <w:rsid w:val="001F3523"/>
    <w:rsid w:val="001F4F45"/>
    <w:rsid w:val="001F4F57"/>
    <w:rsid w:val="001F5CE0"/>
    <w:rsid w:val="001F5E88"/>
    <w:rsid w:val="001F6EB5"/>
    <w:rsid w:val="001F71A5"/>
    <w:rsid w:val="001F7350"/>
    <w:rsid w:val="001F756F"/>
    <w:rsid w:val="001F7DC3"/>
    <w:rsid w:val="00201DE4"/>
    <w:rsid w:val="00202BB3"/>
    <w:rsid w:val="002031E8"/>
    <w:rsid w:val="0020415E"/>
    <w:rsid w:val="00204397"/>
    <w:rsid w:val="0020444D"/>
    <w:rsid w:val="00204568"/>
    <w:rsid w:val="002048FA"/>
    <w:rsid w:val="00204975"/>
    <w:rsid w:val="002054C2"/>
    <w:rsid w:val="0020584E"/>
    <w:rsid w:val="00205A46"/>
    <w:rsid w:val="00205D23"/>
    <w:rsid w:val="00206602"/>
    <w:rsid w:val="00206921"/>
    <w:rsid w:val="00206FD4"/>
    <w:rsid w:val="0020751B"/>
    <w:rsid w:val="00207910"/>
    <w:rsid w:val="002079D6"/>
    <w:rsid w:val="00210A4F"/>
    <w:rsid w:val="00210C77"/>
    <w:rsid w:val="002112C6"/>
    <w:rsid w:val="00211520"/>
    <w:rsid w:val="0021207A"/>
    <w:rsid w:val="00212CE9"/>
    <w:rsid w:val="00214622"/>
    <w:rsid w:val="0021464B"/>
    <w:rsid w:val="00214EF9"/>
    <w:rsid w:val="00215176"/>
    <w:rsid w:val="002156F3"/>
    <w:rsid w:val="00215A0F"/>
    <w:rsid w:val="00215AB5"/>
    <w:rsid w:val="00216097"/>
    <w:rsid w:val="0021609E"/>
    <w:rsid w:val="00216354"/>
    <w:rsid w:val="00217962"/>
    <w:rsid w:val="002179C3"/>
    <w:rsid w:val="002210CB"/>
    <w:rsid w:val="00221173"/>
    <w:rsid w:val="00221D17"/>
    <w:rsid w:val="00221E90"/>
    <w:rsid w:val="002220AA"/>
    <w:rsid w:val="0022219C"/>
    <w:rsid w:val="002227F8"/>
    <w:rsid w:val="00222FA4"/>
    <w:rsid w:val="00223230"/>
    <w:rsid w:val="0022369A"/>
    <w:rsid w:val="00223AE6"/>
    <w:rsid w:val="00223F28"/>
    <w:rsid w:val="002243AF"/>
    <w:rsid w:val="00224E16"/>
    <w:rsid w:val="0022511E"/>
    <w:rsid w:val="002257D7"/>
    <w:rsid w:val="00225D34"/>
    <w:rsid w:val="00225EE2"/>
    <w:rsid w:val="00226040"/>
    <w:rsid w:val="00226D56"/>
    <w:rsid w:val="00226DF5"/>
    <w:rsid w:val="002270A5"/>
    <w:rsid w:val="00227F7D"/>
    <w:rsid w:val="00230202"/>
    <w:rsid w:val="0023162B"/>
    <w:rsid w:val="002317BD"/>
    <w:rsid w:val="00231ABC"/>
    <w:rsid w:val="00231BB1"/>
    <w:rsid w:val="00231C20"/>
    <w:rsid w:val="00231EFA"/>
    <w:rsid w:val="00231FEB"/>
    <w:rsid w:val="0023278A"/>
    <w:rsid w:val="00232DE0"/>
    <w:rsid w:val="00233039"/>
    <w:rsid w:val="00233300"/>
    <w:rsid w:val="002334FA"/>
    <w:rsid w:val="00233A6D"/>
    <w:rsid w:val="00233A9A"/>
    <w:rsid w:val="002340D8"/>
    <w:rsid w:val="00234B84"/>
    <w:rsid w:val="00234D1B"/>
    <w:rsid w:val="002354A9"/>
    <w:rsid w:val="00235F97"/>
    <w:rsid w:val="0023621C"/>
    <w:rsid w:val="00236C5F"/>
    <w:rsid w:val="00236FD2"/>
    <w:rsid w:val="002376CD"/>
    <w:rsid w:val="002403EC"/>
    <w:rsid w:val="002408C0"/>
    <w:rsid w:val="00240F26"/>
    <w:rsid w:val="002410DF"/>
    <w:rsid w:val="0024122D"/>
    <w:rsid w:val="0024142F"/>
    <w:rsid w:val="00241984"/>
    <w:rsid w:val="00241A09"/>
    <w:rsid w:val="00241F35"/>
    <w:rsid w:val="002434D9"/>
    <w:rsid w:val="00243817"/>
    <w:rsid w:val="00243AB4"/>
    <w:rsid w:val="00243C15"/>
    <w:rsid w:val="00244988"/>
    <w:rsid w:val="00244E94"/>
    <w:rsid w:val="002454EA"/>
    <w:rsid w:val="00245744"/>
    <w:rsid w:val="00245A0D"/>
    <w:rsid w:val="00245F2B"/>
    <w:rsid w:val="002476AB"/>
    <w:rsid w:val="00247A15"/>
    <w:rsid w:val="00247E92"/>
    <w:rsid w:val="00250357"/>
    <w:rsid w:val="00250DEB"/>
    <w:rsid w:val="00250E7A"/>
    <w:rsid w:val="002519E6"/>
    <w:rsid w:val="00251EB6"/>
    <w:rsid w:val="002525EF"/>
    <w:rsid w:val="00252903"/>
    <w:rsid w:val="002529BA"/>
    <w:rsid w:val="002529BE"/>
    <w:rsid w:val="00252EAB"/>
    <w:rsid w:val="00253638"/>
    <w:rsid w:val="0025458F"/>
    <w:rsid w:val="00254DAB"/>
    <w:rsid w:val="00254FA5"/>
    <w:rsid w:val="0025520C"/>
    <w:rsid w:val="0025565A"/>
    <w:rsid w:val="00255818"/>
    <w:rsid w:val="00255933"/>
    <w:rsid w:val="00255CC0"/>
    <w:rsid w:val="00255CCF"/>
    <w:rsid w:val="00255D1A"/>
    <w:rsid w:val="00255EEC"/>
    <w:rsid w:val="00255F3E"/>
    <w:rsid w:val="00256135"/>
    <w:rsid w:val="002566DF"/>
    <w:rsid w:val="0025771F"/>
    <w:rsid w:val="002578F3"/>
    <w:rsid w:val="00257C3C"/>
    <w:rsid w:val="00257DCC"/>
    <w:rsid w:val="00257E8A"/>
    <w:rsid w:val="0026069F"/>
    <w:rsid w:val="00260DCA"/>
    <w:rsid w:val="0026186C"/>
    <w:rsid w:val="002620B7"/>
    <w:rsid w:val="00262A79"/>
    <w:rsid w:val="002631CC"/>
    <w:rsid w:val="00264454"/>
    <w:rsid w:val="002650E7"/>
    <w:rsid w:val="0026548D"/>
    <w:rsid w:val="00265503"/>
    <w:rsid w:val="00265524"/>
    <w:rsid w:val="00265D05"/>
    <w:rsid w:val="00266128"/>
    <w:rsid w:val="002662D6"/>
    <w:rsid w:val="00266F32"/>
    <w:rsid w:val="00266F6E"/>
    <w:rsid w:val="00267F71"/>
    <w:rsid w:val="002707AF"/>
    <w:rsid w:val="00270E5F"/>
    <w:rsid w:val="002712C6"/>
    <w:rsid w:val="002715BF"/>
    <w:rsid w:val="002717F2"/>
    <w:rsid w:val="002719EC"/>
    <w:rsid w:val="00271CE8"/>
    <w:rsid w:val="00272729"/>
    <w:rsid w:val="002729AA"/>
    <w:rsid w:val="00272FE0"/>
    <w:rsid w:val="00273007"/>
    <w:rsid w:val="00275016"/>
    <w:rsid w:val="002751CD"/>
    <w:rsid w:val="00275418"/>
    <w:rsid w:val="00275505"/>
    <w:rsid w:val="0027565C"/>
    <w:rsid w:val="002759B3"/>
    <w:rsid w:val="0027692D"/>
    <w:rsid w:val="00276D0B"/>
    <w:rsid w:val="0027729D"/>
    <w:rsid w:val="0027736F"/>
    <w:rsid w:val="002778FE"/>
    <w:rsid w:val="00277A01"/>
    <w:rsid w:val="00277CDD"/>
    <w:rsid w:val="0028012D"/>
    <w:rsid w:val="002802AF"/>
    <w:rsid w:val="00280C9C"/>
    <w:rsid w:val="002815CB"/>
    <w:rsid w:val="00281B92"/>
    <w:rsid w:val="00281BFB"/>
    <w:rsid w:val="00281C8B"/>
    <w:rsid w:val="00282046"/>
    <w:rsid w:val="002825C8"/>
    <w:rsid w:val="002825D6"/>
    <w:rsid w:val="002828E2"/>
    <w:rsid w:val="00282B2B"/>
    <w:rsid w:val="00282CBA"/>
    <w:rsid w:val="002831AE"/>
    <w:rsid w:val="0028333C"/>
    <w:rsid w:val="00283873"/>
    <w:rsid w:val="00283E94"/>
    <w:rsid w:val="00283ECC"/>
    <w:rsid w:val="00285902"/>
    <w:rsid w:val="00285B8E"/>
    <w:rsid w:val="00286007"/>
    <w:rsid w:val="00286BEE"/>
    <w:rsid w:val="00287183"/>
    <w:rsid w:val="00291AD7"/>
    <w:rsid w:val="002920E9"/>
    <w:rsid w:val="00292C6F"/>
    <w:rsid w:val="00292EC6"/>
    <w:rsid w:val="00293288"/>
    <w:rsid w:val="00293880"/>
    <w:rsid w:val="00293EAF"/>
    <w:rsid w:val="00294638"/>
    <w:rsid w:val="00294F8E"/>
    <w:rsid w:val="00295235"/>
    <w:rsid w:val="00295A47"/>
    <w:rsid w:val="00296390"/>
    <w:rsid w:val="00296883"/>
    <w:rsid w:val="00296A7F"/>
    <w:rsid w:val="00296B14"/>
    <w:rsid w:val="0029700A"/>
    <w:rsid w:val="002970CE"/>
    <w:rsid w:val="002971A5"/>
    <w:rsid w:val="00297684"/>
    <w:rsid w:val="00297FF0"/>
    <w:rsid w:val="002A03E4"/>
    <w:rsid w:val="002A04C5"/>
    <w:rsid w:val="002A0A3D"/>
    <w:rsid w:val="002A0A96"/>
    <w:rsid w:val="002A0C7F"/>
    <w:rsid w:val="002A10F7"/>
    <w:rsid w:val="002A1158"/>
    <w:rsid w:val="002A1793"/>
    <w:rsid w:val="002A1A9D"/>
    <w:rsid w:val="002A29A2"/>
    <w:rsid w:val="002A30AA"/>
    <w:rsid w:val="002A3547"/>
    <w:rsid w:val="002A36DD"/>
    <w:rsid w:val="002A3910"/>
    <w:rsid w:val="002A3F5C"/>
    <w:rsid w:val="002A44FC"/>
    <w:rsid w:val="002A459B"/>
    <w:rsid w:val="002A472D"/>
    <w:rsid w:val="002A48E7"/>
    <w:rsid w:val="002A4AE0"/>
    <w:rsid w:val="002A4F6A"/>
    <w:rsid w:val="002A5536"/>
    <w:rsid w:val="002A561B"/>
    <w:rsid w:val="002A5994"/>
    <w:rsid w:val="002A5D1F"/>
    <w:rsid w:val="002A609E"/>
    <w:rsid w:val="002A6225"/>
    <w:rsid w:val="002A62DC"/>
    <w:rsid w:val="002A63D2"/>
    <w:rsid w:val="002A6CF4"/>
    <w:rsid w:val="002A7866"/>
    <w:rsid w:val="002A7A6D"/>
    <w:rsid w:val="002A7CE5"/>
    <w:rsid w:val="002A7F8E"/>
    <w:rsid w:val="002B02A2"/>
    <w:rsid w:val="002B06E8"/>
    <w:rsid w:val="002B09B5"/>
    <w:rsid w:val="002B0FF3"/>
    <w:rsid w:val="002B23DE"/>
    <w:rsid w:val="002B32A8"/>
    <w:rsid w:val="002B360C"/>
    <w:rsid w:val="002B369B"/>
    <w:rsid w:val="002B3781"/>
    <w:rsid w:val="002B4035"/>
    <w:rsid w:val="002B447B"/>
    <w:rsid w:val="002B4798"/>
    <w:rsid w:val="002B47F7"/>
    <w:rsid w:val="002B4B8D"/>
    <w:rsid w:val="002B4D94"/>
    <w:rsid w:val="002B4DDE"/>
    <w:rsid w:val="002B4FCA"/>
    <w:rsid w:val="002B56D9"/>
    <w:rsid w:val="002B6A76"/>
    <w:rsid w:val="002C0384"/>
    <w:rsid w:val="002C0474"/>
    <w:rsid w:val="002C04E4"/>
    <w:rsid w:val="002C0A42"/>
    <w:rsid w:val="002C0C7D"/>
    <w:rsid w:val="002C0DE3"/>
    <w:rsid w:val="002C0E8D"/>
    <w:rsid w:val="002C1268"/>
    <w:rsid w:val="002C14AC"/>
    <w:rsid w:val="002C1C73"/>
    <w:rsid w:val="002C2738"/>
    <w:rsid w:val="002C2812"/>
    <w:rsid w:val="002C2CF1"/>
    <w:rsid w:val="002C2F1A"/>
    <w:rsid w:val="002C38ED"/>
    <w:rsid w:val="002C491A"/>
    <w:rsid w:val="002C4C06"/>
    <w:rsid w:val="002C5577"/>
    <w:rsid w:val="002C5749"/>
    <w:rsid w:val="002C57BC"/>
    <w:rsid w:val="002C5C9D"/>
    <w:rsid w:val="002C6AF8"/>
    <w:rsid w:val="002C6FFA"/>
    <w:rsid w:val="002C79E0"/>
    <w:rsid w:val="002C7B83"/>
    <w:rsid w:val="002C7BA1"/>
    <w:rsid w:val="002D0230"/>
    <w:rsid w:val="002D0374"/>
    <w:rsid w:val="002D0B3D"/>
    <w:rsid w:val="002D0D1B"/>
    <w:rsid w:val="002D10A5"/>
    <w:rsid w:val="002D1A4E"/>
    <w:rsid w:val="002D25F7"/>
    <w:rsid w:val="002D2629"/>
    <w:rsid w:val="002D28DC"/>
    <w:rsid w:val="002D2EB4"/>
    <w:rsid w:val="002D3041"/>
    <w:rsid w:val="002D3BE7"/>
    <w:rsid w:val="002D3E68"/>
    <w:rsid w:val="002D3F88"/>
    <w:rsid w:val="002D409F"/>
    <w:rsid w:val="002D4A74"/>
    <w:rsid w:val="002D5A33"/>
    <w:rsid w:val="002D5B5D"/>
    <w:rsid w:val="002D5DCC"/>
    <w:rsid w:val="002D620E"/>
    <w:rsid w:val="002D66A3"/>
    <w:rsid w:val="002D677F"/>
    <w:rsid w:val="002D70A1"/>
    <w:rsid w:val="002D72BC"/>
    <w:rsid w:val="002D72D8"/>
    <w:rsid w:val="002D7871"/>
    <w:rsid w:val="002D7B64"/>
    <w:rsid w:val="002E006C"/>
    <w:rsid w:val="002E0835"/>
    <w:rsid w:val="002E16C6"/>
    <w:rsid w:val="002E172A"/>
    <w:rsid w:val="002E19FD"/>
    <w:rsid w:val="002E1AE4"/>
    <w:rsid w:val="002E1B20"/>
    <w:rsid w:val="002E21D4"/>
    <w:rsid w:val="002E2D22"/>
    <w:rsid w:val="002E32DE"/>
    <w:rsid w:val="002E342E"/>
    <w:rsid w:val="002E358E"/>
    <w:rsid w:val="002E3971"/>
    <w:rsid w:val="002E3C27"/>
    <w:rsid w:val="002E4912"/>
    <w:rsid w:val="002E49B8"/>
    <w:rsid w:val="002E4C70"/>
    <w:rsid w:val="002E4D8B"/>
    <w:rsid w:val="002E51C8"/>
    <w:rsid w:val="002E52B2"/>
    <w:rsid w:val="002E5ADE"/>
    <w:rsid w:val="002E6526"/>
    <w:rsid w:val="002E6601"/>
    <w:rsid w:val="002E681F"/>
    <w:rsid w:val="002E693A"/>
    <w:rsid w:val="002E6EAB"/>
    <w:rsid w:val="002E73FE"/>
    <w:rsid w:val="002E7F6D"/>
    <w:rsid w:val="002F07DE"/>
    <w:rsid w:val="002F0B98"/>
    <w:rsid w:val="002F0D4A"/>
    <w:rsid w:val="002F152E"/>
    <w:rsid w:val="002F1A8F"/>
    <w:rsid w:val="002F2138"/>
    <w:rsid w:val="002F23FE"/>
    <w:rsid w:val="002F2E31"/>
    <w:rsid w:val="002F2FEB"/>
    <w:rsid w:val="002F3071"/>
    <w:rsid w:val="002F39EE"/>
    <w:rsid w:val="002F46A1"/>
    <w:rsid w:val="002F46D8"/>
    <w:rsid w:val="002F47D9"/>
    <w:rsid w:val="002F5193"/>
    <w:rsid w:val="002F5615"/>
    <w:rsid w:val="002F568A"/>
    <w:rsid w:val="002F57CE"/>
    <w:rsid w:val="002F5CD4"/>
    <w:rsid w:val="002F6032"/>
    <w:rsid w:val="002F6691"/>
    <w:rsid w:val="002F6D74"/>
    <w:rsid w:val="002F72AA"/>
    <w:rsid w:val="002F7948"/>
    <w:rsid w:val="002F7D46"/>
    <w:rsid w:val="002F7E52"/>
    <w:rsid w:val="002F7EBC"/>
    <w:rsid w:val="00302567"/>
    <w:rsid w:val="00302766"/>
    <w:rsid w:val="00302FF5"/>
    <w:rsid w:val="00303015"/>
    <w:rsid w:val="003039ED"/>
    <w:rsid w:val="00303E72"/>
    <w:rsid w:val="00303EE6"/>
    <w:rsid w:val="00304314"/>
    <w:rsid w:val="00304684"/>
    <w:rsid w:val="0030481A"/>
    <w:rsid w:val="00304CF5"/>
    <w:rsid w:val="00304D7A"/>
    <w:rsid w:val="003053BB"/>
    <w:rsid w:val="003060E1"/>
    <w:rsid w:val="00307564"/>
    <w:rsid w:val="003101CD"/>
    <w:rsid w:val="00310238"/>
    <w:rsid w:val="0031057D"/>
    <w:rsid w:val="00310A9F"/>
    <w:rsid w:val="00310F32"/>
    <w:rsid w:val="00310FB7"/>
    <w:rsid w:val="0031131D"/>
    <w:rsid w:val="0031153A"/>
    <w:rsid w:val="00311557"/>
    <w:rsid w:val="00311B71"/>
    <w:rsid w:val="00311CDC"/>
    <w:rsid w:val="0031295B"/>
    <w:rsid w:val="00312EA2"/>
    <w:rsid w:val="0031341F"/>
    <w:rsid w:val="00313889"/>
    <w:rsid w:val="00313999"/>
    <w:rsid w:val="00313B38"/>
    <w:rsid w:val="003141E6"/>
    <w:rsid w:val="00314596"/>
    <w:rsid w:val="00314ACA"/>
    <w:rsid w:val="00315966"/>
    <w:rsid w:val="00315B0C"/>
    <w:rsid w:val="003163D7"/>
    <w:rsid w:val="003171C3"/>
    <w:rsid w:val="00317A14"/>
    <w:rsid w:val="00320052"/>
    <w:rsid w:val="00320502"/>
    <w:rsid w:val="00320D2B"/>
    <w:rsid w:val="003213F9"/>
    <w:rsid w:val="00322623"/>
    <w:rsid w:val="00323019"/>
    <w:rsid w:val="00323E44"/>
    <w:rsid w:val="00324A88"/>
    <w:rsid w:val="00324F04"/>
    <w:rsid w:val="003257B7"/>
    <w:rsid w:val="003259B9"/>
    <w:rsid w:val="00325C8D"/>
    <w:rsid w:val="00325ECE"/>
    <w:rsid w:val="00325F77"/>
    <w:rsid w:val="00325F9D"/>
    <w:rsid w:val="00325FD8"/>
    <w:rsid w:val="003262E2"/>
    <w:rsid w:val="00326FFC"/>
    <w:rsid w:val="00327B98"/>
    <w:rsid w:val="00327DA0"/>
    <w:rsid w:val="0033012A"/>
    <w:rsid w:val="00330B0F"/>
    <w:rsid w:val="00332CC2"/>
    <w:rsid w:val="00332E25"/>
    <w:rsid w:val="0033355F"/>
    <w:rsid w:val="00333A89"/>
    <w:rsid w:val="0033425A"/>
    <w:rsid w:val="00334A6B"/>
    <w:rsid w:val="00335E97"/>
    <w:rsid w:val="00335E98"/>
    <w:rsid w:val="0033637F"/>
    <w:rsid w:val="0033649A"/>
    <w:rsid w:val="00336802"/>
    <w:rsid w:val="00337923"/>
    <w:rsid w:val="00340378"/>
    <w:rsid w:val="00340A2A"/>
    <w:rsid w:val="0034182C"/>
    <w:rsid w:val="00341BC7"/>
    <w:rsid w:val="003425CC"/>
    <w:rsid w:val="00342A74"/>
    <w:rsid w:val="00343148"/>
    <w:rsid w:val="003440E8"/>
    <w:rsid w:val="00344584"/>
    <w:rsid w:val="003447BD"/>
    <w:rsid w:val="00345F17"/>
    <w:rsid w:val="003461FF"/>
    <w:rsid w:val="00346990"/>
    <w:rsid w:val="00346F17"/>
    <w:rsid w:val="003501FE"/>
    <w:rsid w:val="0035063E"/>
    <w:rsid w:val="0035077D"/>
    <w:rsid w:val="003509C8"/>
    <w:rsid w:val="0035134D"/>
    <w:rsid w:val="00352BD6"/>
    <w:rsid w:val="00352C4D"/>
    <w:rsid w:val="00353181"/>
    <w:rsid w:val="003531DC"/>
    <w:rsid w:val="0035382F"/>
    <w:rsid w:val="00353924"/>
    <w:rsid w:val="00354206"/>
    <w:rsid w:val="0035492E"/>
    <w:rsid w:val="00355686"/>
    <w:rsid w:val="003558F4"/>
    <w:rsid w:val="00356455"/>
    <w:rsid w:val="00356E26"/>
    <w:rsid w:val="00356FB2"/>
    <w:rsid w:val="00356FCD"/>
    <w:rsid w:val="0035725B"/>
    <w:rsid w:val="003576F4"/>
    <w:rsid w:val="00357D3E"/>
    <w:rsid w:val="00357DB0"/>
    <w:rsid w:val="00357FFB"/>
    <w:rsid w:val="003618CE"/>
    <w:rsid w:val="00361A1F"/>
    <w:rsid w:val="00361CC0"/>
    <w:rsid w:val="00361E2E"/>
    <w:rsid w:val="00362580"/>
    <w:rsid w:val="0036286B"/>
    <w:rsid w:val="003628D2"/>
    <w:rsid w:val="003644CE"/>
    <w:rsid w:val="003647EB"/>
    <w:rsid w:val="0036490E"/>
    <w:rsid w:val="00365DAE"/>
    <w:rsid w:val="003663AB"/>
    <w:rsid w:val="00366AFF"/>
    <w:rsid w:val="00366C0B"/>
    <w:rsid w:val="00370C87"/>
    <w:rsid w:val="00370D40"/>
    <w:rsid w:val="00370E11"/>
    <w:rsid w:val="00370E13"/>
    <w:rsid w:val="00370E49"/>
    <w:rsid w:val="003719CC"/>
    <w:rsid w:val="00371F04"/>
    <w:rsid w:val="00372118"/>
    <w:rsid w:val="00373272"/>
    <w:rsid w:val="00373518"/>
    <w:rsid w:val="00373521"/>
    <w:rsid w:val="0037383F"/>
    <w:rsid w:val="0037397A"/>
    <w:rsid w:val="00373C18"/>
    <w:rsid w:val="00373C69"/>
    <w:rsid w:val="00373E80"/>
    <w:rsid w:val="0037419E"/>
    <w:rsid w:val="003746DC"/>
    <w:rsid w:val="003748E3"/>
    <w:rsid w:val="003752BA"/>
    <w:rsid w:val="00375620"/>
    <w:rsid w:val="003758DF"/>
    <w:rsid w:val="00375C16"/>
    <w:rsid w:val="003760E9"/>
    <w:rsid w:val="003765F8"/>
    <w:rsid w:val="003770FB"/>
    <w:rsid w:val="003771EF"/>
    <w:rsid w:val="0037731F"/>
    <w:rsid w:val="0037799A"/>
    <w:rsid w:val="0038017C"/>
    <w:rsid w:val="00380D38"/>
    <w:rsid w:val="003819D0"/>
    <w:rsid w:val="003822BC"/>
    <w:rsid w:val="00382838"/>
    <w:rsid w:val="00382A6C"/>
    <w:rsid w:val="0038384C"/>
    <w:rsid w:val="00383EBC"/>
    <w:rsid w:val="003844AC"/>
    <w:rsid w:val="00384C46"/>
    <w:rsid w:val="00384EAE"/>
    <w:rsid w:val="00384EDA"/>
    <w:rsid w:val="003855D8"/>
    <w:rsid w:val="00385CA7"/>
    <w:rsid w:val="00387190"/>
    <w:rsid w:val="003873A8"/>
    <w:rsid w:val="003876ED"/>
    <w:rsid w:val="00390354"/>
    <w:rsid w:val="00391539"/>
    <w:rsid w:val="0039195B"/>
    <w:rsid w:val="0039197D"/>
    <w:rsid w:val="00392380"/>
    <w:rsid w:val="00392704"/>
    <w:rsid w:val="00392732"/>
    <w:rsid w:val="00392EBF"/>
    <w:rsid w:val="00393629"/>
    <w:rsid w:val="00393930"/>
    <w:rsid w:val="003941F1"/>
    <w:rsid w:val="00394482"/>
    <w:rsid w:val="0039450C"/>
    <w:rsid w:val="00394942"/>
    <w:rsid w:val="00394A48"/>
    <w:rsid w:val="003952C4"/>
    <w:rsid w:val="00395349"/>
    <w:rsid w:val="0039580D"/>
    <w:rsid w:val="0039591E"/>
    <w:rsid w:val="00395BE8"/>
    <w:rsid w:val="00395C30"/>
    <w:rsid w:val="0039667D"/>
    <w:rsid w:val="00396D1B"/>
    <w:rsid w:val="0039761B"/>
    <w:rsid w:val="00397EE7"/>
    <w:rsid w:val="003A06A6"/>
    <w:rsid w:val="003A1142"/>
    <w:rsid w:val="003A13ED"/>
    <w:rsid w:val="003A15EB"/>
    <w:rsid w:val="003A1E6D"/>
    <w:rsid w:val="003A2A0C"/>
    <w:rsid w:val="003A3836"/>
    <w:rsid w:val="003A39DA"/>
    <w:rsid w:val="003A5217"/>
    <w:rsid w:val="003A5294"/>
    <w:rsid w:val="003A52AF"/>
    <w:rsid w:val="003A5651"/>
    <w:rsid w:val="003A5C55"/>
    <w:rsid w:val="003A5D64"/>
    <w:rsid w:val="003A70B9"/>
    <w:rsid w:val="003A7D40"/>
    <w:rsid w:val="003A7EDF"/>
    <w:rsid w:val="003B09E6"/>
    <w:rsid w:val="003B0F61"/>
    <w:rsid w:val="003B1272"/>
    <w:rsid w:val="003B2E1E"/>
    <w:rsid w:val="003B393F"/>
    <w:rsid w:val="003B3ACA"/>
    <w:rsid w:val="003B3B79"/>
    <w:rsid w:val="003B3D95"/>
    <w:rsid w:val="003B4121"/>
    <w:rsid w:val="003B4989"/>
    <w:rsid w:val="003B50DD"/>
    <w:rsid w:val="003B515A"/>
    <w:rsid w:val="003B5285"/>
    <w:rsid w:val="003B52FC"/>
    <w:rsid w:val="003B57CE"/>
    <w:rsid w:val="003B593D"/>
    <w:rsid w:val="003B5C91"/>
    <w:rsid w:val="003B5FB1"/>
    <w:rsid w:val="003B60CD"/>
    <w:rsid w:val="003B6AB1"/>
    <w:rsid w:val="003B7906"/>
    <w:rsid w:val="003C01AB"/>
    <w:rsid w:val="003C04E4"/>
    <w:rsid w:val="003C0A24"/>
    <w:rsid w:val="003C15BA"/>
    <w:rsid w:val="003C17C9"/>
    <w:rsid w:val="003C19E5"/>
    <w:rsid w:val="003C2185"/>
    <w:rsid w:val="003C267D"/>
    <w:rsid w:val="003C2CD6"/>
    <w:rsid w:val="003C3192"/>
    <w:rsid w:val="003C391E"/>
    <w:rsid w:val="003C3C27"/>
    <w:rsid w:val="003C4252"/>
    <w:rsid w:val="003C49CE"/>
    <w:rsid w:val="003C514D"/>
    <w:rsid w:val="003C593A"/>
    <w:rsid w:val="003C5DB5"/>
    <w:rsid w:val="003C6426"/>
    <w:rsid w:val="003C6921"/>
    <w:rsid w:val="003C6BA1"/>
    <w:rsid w:val="003D017C"/>
    <w:rsid w:val="003D07A1"/>
    <w:rsid w:val="003D0BD5"/>
    <w:rsid w:val="003D0F8E"/>
    <w:rsid w:val="003D115D"/>
    <w:rsid w:val="003D1838"/>
    <w:rsid w:val="003D1C26"/>
    <w:rsid w:val="003D1C36"/>
    <w:rsid w:val="003D20A4"/>
    <w:rsid w:val="003D2D43"/>
    <w:rsid w:val="003D3BAA"/>
    <w:rsid w:val="003D4074"/>
    <w:rsid w:val="003D49A3"/>
    <w:rsid w:val="003D4A8D"/>
    <w:rsid w:val="003D4BF4"/>
    <w:rsid w:val="003D50EE"/>
    <w:rsid w:val="003D5B6D"/>
    <w:rsid w:val="003D60E1"/>
    <w:rsid w:val="003D645F"/>
    <w:rsid w:val="003D67EF"/>
    <w:rsid w:val="003D6A24"/>
    <w:rsid w:val="003D7967"/>
    <w:rsid w:val="003E0145"/>
    <w:rsid w:val="003E091C"/>
    <w:rsid w:val="003E0C70"/>
    <w:rsid w:val="003E0E91"/>
    <w:rsid w:val="003E0EE8"/>
    <w:rsid w:val="003E1198"/>
    <w:rsid w:val="003E138E"/>
    <w:rsid w:val="003E187F"/>
    <w:rsid w:val="003E19A7"/>
    <w:rsid w:val="003E1B17"/>
    <w:rsid w:val="003E1CF2"/>
    <w:rsid w:val="003E221F"/>
    <w:rsid w:val="003E2E4F"/>
    <w:rsid w:val="003E37F3"/>
    <w:rsid w:val="003E3A12"/>
    <w:rsid w:val="003E3F99"/>
    <w:rsid w:val="003E4656"/>
    <w:rsid w:val="003E48C9"/>
    <w:rsid w:val="003E4AF8"/>
    <w:rsid w:val="003E53FF"/>
    <w:rsid w:val="003E6684"/>
    <w:rsid w:val="003E6A2F"/>
    <w:rsid w:val="003E7007"/>
    <w:rsid w:val="003E7992"/>
    <w:rsid w:val="003F06CA"/>
    <w:rsid w:val="003F095F"/>
    <w:rsid w:val="003F1392"/>
    <w:rsid w:val="003F16A7"/>
    <w:rsid w:val="003F1A41"/>
    <w:rsid w:val="003F1FBA"/>
    <w:rsid w:val="003F2203"/>
    <w:rsid w:val="003F3994"/>
    <w:rsid w:val="003F3BE0"/>
    <w:rsid w:val="003F3EA4"/>
    <w:rsid w:val="003F43CA"/>
    <w:rsid w:val="003F4578"/>
    <w:rsid w:val="003F48B2"/>
    <w:rsid w:val="003F4F7B"/>
    <w:rsid w:val="003F582B"/>
    <w:rsid w:val="003F5DA6"/>
    <w:rsid w:val="003F6691"/>
    <w:rsid w:val="003F6C51"/>
    <w:rsid w:val="003F6F3E"/>
    <w:rsid w:val="003F6F7F"/>
    <w:rsid w:val="003F71A8"/>
    <w:rsid w:val="003F71C6"/>
    <w:rsid w:val="003F7280"/>
    <w:rsid w:val="003F7606"/>
    <w:rsid w:val="003F77D3"/>
    <w:rsid w:val="003F7C99"/>
    <w:rsid w:val="003F7EF9"/>
    <w:rsid w:val="004003B9"/>
    <w:rsid w:val="0040097B"/>
    <w:rsid w:val="00400AB2"/>
    <w:rsid w:val="004015FC"/>
    <w:rsid w:val="00402146"/>
    <w:rsid w:val="0040263B"/>
    <w:rsid w:val="004034D6"/>
    <w:rsid w:val="00403B6A"/>
    <w:rsid w:val="00403F64"/>
    <w:rsid w:val="00405442"/>
    <w:rsid w:val="00405B4B"/>
    <w:rsid w:val="00405C33"/>
    <w:rsid w:val="0040696E"/>
    <w:rsid w:val="00407105"/>
    <w:rsid w:val="00407272"/>
    <w:rsid w:val="0040737A"/>
    <w:rsid w:val="00407EB9"/>
    <w:rsid w:val="00410E37"/>
    <w:rsid w:val="004112C9"/>
    <w:rsid w:val="004118AE"/>
    <w:rsid w:val="00411BDD"/>
    <w:rsid w:val="0041333B"/>
    <w:rsid w:val="0041360E"/>
    <w:rsid w:val="00413B4D"/>
    <w:rsid w:val="00414CD8"/>
    <w:rsid w:val="0041500D"/>
    <w:rsid w:val="004153BE"/>
    <w:rsid w:val="00415558"/>
    <w:rsid w:val="0041622D"/>
    <w:rsid w:val="004169B6"/>
    <w:rsid w:val="00417AA6"/>
    <w:rsid w:val="00417BFA"/>
    <w:rsid w:val="004205EF"/>
    <w:rsid w:val="004218EC"/>
    <w:rsid w:val="00421FA1"/>
    <w:rsid w:val="0042216F"/>
    <w:rsid w:val="00422369"/>
    <w:rsid w:val="004229D1"/>
    <w:rsid w:val="00422D12"/>
    <w:rsid w:val="00422D1D"/>
    <w:rsid w:val="00422E25"/>
    <w:rsid w:val="00422F7A"/>
    <w:rsid w:val="00423697"/>
    <w:rsid w:val="00423892"/>
    <w:rsid w:val="004256E3"/>
    <w:rsid w:val="00425A4D"/>
    <w:rsid w:val="004262F7"/>
    <w:rsid w:val="00426A9F"/>
    <w:rsid w:val="00427170"/>
    <w:rsid w:val="0042789C"/>
    <w:rsid w:val="00427AB1"/>
    <w:rsid w:val="00430BD5"/>
    <w:rsid w:val="004312A3"/>
    <w:rsid w:val="004312B7"/>
    <w:rsid w:val="00431DA2"/>
    <w:rsid w:val="00432253"/>
    <w:rsid w:val="004326B9"/>
    <w:rsid w:val="004326FD"/>
    <w:rsid w:val="0043325B"/>
    <w:rsid w:val="0043390B"/>
    <w:rsid w:val="00435772"/>
    <w:rsid w:val="00435D32"/>
    <w:rsid w:val="00436035"/>
    <w:rsid w:val="00436E72"/>
    <w:rsid w:val="00437836"/>
    <w:rsid w:val="00440162"/>
    <w:rsid w:val="00440976"/>
    <w:rsid w:val="00440A54"/>
    <w:rsid w:val="00440B32"/>
    <w:rsid w:val="0044153F"/>
    <w:rsid w:val="00441553"/>
    <w:rsid w:val="00441B3A"/>
    <w:rsid w:val="00441DD6"/>
    <w:rsid w:val="004428BF"/>
    <w:rsid w:val="004432B9"/>
    <w:rsid w:val="0044334E"/>
    <w:rsid w:val="004437CA"/>
    <w:rsid w:val="004440F7"/>
    <w:rsid w:val="004443EE"/>
    <w:rsid w:val="00444597"/>
    <w:rsid w:val="00444ED1"/>
    <w:rsid w:val="00444F67"/>
    <w:rsid w:val="004455C2"/>
    <w:rsid w:val="00445823"/>
    <w:rsid w:val="00445C6D"/>
    <w:rsid w:val="0044628F"/>
    <w:rsid w:val="004463C0"/>
    <w:rsid w:val="0044656C"/>
    <w:rsid w:val="004466B1"/>
    <w:rsid w:val="004468D5"/>
    <w:rsid w:val="00446A0F"/>
    <w:rsid w:val="00446A21"/>
    <w:rsid w:val="00447B83"/>
    <w:rsid w:val="00450588"/>
    <w:rsid w:val="00450741"/>
    <w:rsid w:val="00451440"/>
    <w:rsid w:val="004514FB"/>
    <w:rsid w:val="00451ACF"/>
    <w:rsid w:val="00451C6B"/>
    <w:rsid w:val="00452613"/>
    <w:rsid w:val="00452F59"/>
    <w:rsid w:val="004530FD"/>
    <w:rsid w:val="004533CF"/>
    <w:rsid w:val="004533DC"/>
    <w:rsid w:val="00453550"/>
    <w:rsid w:val="0045366D"/>
    <w:rsid w:val="004536E0"/>
    <w:rsid w:val="00453770"/>
    <w:rsid w:val="00453A83"/>
    <w:rsid w:val="00454585"/>
    <w:rsid w:val="00454800"/>
    <w:rsid w:val="0045498D"/>
    <w:rsid w:val="00454D1C"/>
    <w:rsid w:val="00455005"/>
    <w:rsid w:val="0045543D"/>
    <w:rsid w:val="004554D3"/>
    <w:rsid w:val="00455BB6"/>
    <w:rsid w:val="00456136"/>
    <w:rsid w:val="0045655E"/>
    <w:rsid w:val="004565DB"/>
    <w:rsid w:val="00456935"/>
    <w:rsid w:val="00456D73"/>
    <w:rsid w:val="00456D8E"/>
    <w:rsid w:val="00456F14"/>
    <w:rsid w:val="00456F8F"/>
    <w:rsid w:val="0045727A"/>
    <w:rsid w:val="0045756B"/>
    <w:rsid w:val="0045766F"/>
    <w:rsid w:val="004579DD"/>
    <w:rsid w:val="0046070F"/>
    <w:rsid w:val="00461257"/>
    <w:rsid w:val="00461D2D"/>
    <w:rsid w:val="00461F8D"/>
    <w:rsid w:val="0046279D"/>
    <w:rsid w:val="00462800"/>
    <w:rsid w:val="00462CA5"/>
    <w:rsid w:val="00462FD9"/>
    <w:rsid w:val="004634FD"/>
    <w:rsid w:val="00463A0E"/>
    <w:rsid w:val="00463E5D"/>
    <w:rsid w:val="00463F26"/>
    <w:rsid w:val="004641DF"/>
    <w:rsid w:val="00465B63"/>
    <w:rsid w:val="00465C9E"/>
    <w:rsid w:val="0046610D"/>
    <w:rsid w:val="00466C63"/>
    <w:rsid w:val="00466D44"/>
    <w:rsid w:val="00467DA5"/>
    <w:rsid w:val="00470067"/>
    <w:rsid w:val="0047049F"/>
    <w:rsid w:val="0047071E"/>
    <w:rsid w:val="00470F4C"/>
    <w:rsid w:val="0047154B"/>
    <w:rsid w:val="00471584"/>
    <w:rsid w:val="004719A1"/>
    <w:rsid w:val="004719F5"/>
    <w:rsid w:val="00471DB6"/>
    <w:rsid w:val="00471EC9"/>
    <w:rsid w:val="00472DCA"/>
    <w:rsid w:val="00473318"/>
    <w:rsid w:val="004741CB"/>
    <w:rsid w:val="004744C5"/>
    <w:rsid w:val="004745C5"/>
    <w:rsid w:val="00474C46"/>
    <w:rsid w:val="00474EB0"/>
    <w:rsid w:val="00475161"/>
    <w:rsid w:val="0047524A"/>
    <w:rsid w:val="0047552C"/>
    <w:rsid w:val="00476394"/>
    <w:rsid w:val="004769FE"/>
    <w:rsid w:val="00477EA9"/>
    <w:rsid w:val="004805DB"/>
    <w:rsid w:val="00480816"/>
    <w:rsid w:val="00480C2B"/>
    <w:rsid w:val="00481484"/>
    <w:rsid w:val="00481959"/>
    <w:rsid w:val="00482341"/>
    <w:rsid w:val="004826E2"/>
    <w:rsid w:val="00482EDE"/>
    <w:rsid w:val="00483B07"/>
    <w:rsid w:val="00483CAF"/>
    <w:rsid w:val="0048418A"/>
    <w:rsid w:val="004841A0"/>
    <w:rsid w:val="004843CB"/>
    <w:rsid w:val="0048473C"/>
    <w:rsid w:val="00484B01"/>
    <w:rsid w:val="00484BD8"/>
    <w:rsid w:val="0048516E"/>
    <w:rsid w:val="004852AC"/>
    <w:rsid w:val="004863F2"/>
    <w:rsid w:val="00486532"/>
    <w:rsid w:val="00486DE6"/>
    <w:rsid w:val="00486FB5"/>
    <w:rsid w:val="00486FD4"/>
    <w:rsid w:val="004874AA"/>
    <w:rsid w:val="00487564"/>
    <w:rsid w:val="004901DE"/>
    <w:rsid w:val="00490B67"/>
    <w:rsid w:val="00490D6A"/>
    <w:rsid w:val="0049126C"/>
    <w:rsid w:val="00491543"/>
    <w:rsid w:val="00492C43"/>
    <w:rsid w:val="00492D3C"/>
    <w:rsid w:val="00493167"/>
    <w:rsid w:val="004934C1"/>
    <w:rsid w:val="00493510"/>
    <w:rsid w:val="00493B63"/>
    <w:rsid w:val="00493BEB"/>
    <w:rsid w:val="00494A5F"/>
    <w:rsid w:val="00494DC9"/>
    <w:rsid w:val="00494EC5"/>
    <w:rsid w:val="00495F42"/>
    <w:rsid w:val="0049695F"/>
    <w:rsid w:val="00496BC4"/>
    <w:rsid w:val="004A063D"/>
    <w:rsid w:val="004A0FBC"/>
    <w:rsid w:val="004A104F"/>
    <w:rsid w:val="004A1363"/>
    <w:rsid w:val="004A14F3"/>
    <w:rsid w:val="004A1A12"/>
    <w:rsid w:val="004A200F"/>
    <w:rsid w:val="004A24E5"/>
    <w:rsid w:val="004A257F"/>
    <w:rsid w:val="004A2DCD"/>
    <w:rsid w:val="004A2EBD"/>
    <w:rsid w:val="004A39D4"/>
    <w:rsid w:val="004A6461"/>
    <w:rsid w:val="004A6C75"/>
    <w:rsid w:val="004A71E0"/>
    <w:rsid w:val="004A7967"/>
    <w:rsid w:val="004A79C5"/>
    <w:rsid w:val="004B0255"/>
    <w:rsid w:val="004B0BF8"/>
    <w:rsid w:val="004B1131"/>
    <w:rsid w:val="004B13E5"/>
    <w:rsid w:val="004B207E"/>
    <w:rsid w:val="004B2CE7"/>
    <w:rsid w:val="004B2CF4"/>
    <w:rsid w:val="004B2DE1"/>
    <w:rsid w:val="004B3161"/>
    <w:rsid w:val="004B3947"/>
    <w:rsid w:val="004B3B50"/>
    <w:rsid w:val="004B3EC7"/>
    <w:rsid w:val="004B4025"/>
    <w:rsid w:val="004B42A4"/>
    <w:rsid w:val="004B47C8"/>
    <w:rsid w:val="004B4DB6"/>
    <w:rsid w:val="004B5392"/>
    <w:rsid w:val="004B6050"/>
    <w:rsid w:val="004B6566"/>
    <w:rsid w:val="004B71D4"/>
    <w:rsid w:val="004B79E7"/>
    <w:rsid w:val="004B7DF7"/>
    <w:rsid w:val="004C0758"/>
    <w:rsid w:val="004C12E6"/>
    <w:rsid w:val="004C17D3"/>
    <w:rsid w:val="004C2085"/>
    <w:rsid w:val="004C2435"/>
    <w:rsid w:val="004C24F2"/>
    <w:rsid w:val="004C25A5"/>
    <w:rsid w:val="004C26D2"/>
    <w:rsid w:val="004C2C56"/>
    <w:rsid w:val="004C2D63"/>
    <w:rsid w:val="004C2FCC"/>
    <w:rsid w:val="004C437B"/>
    <w:rsid w:val="004C4764"/>
    <w:rsid w:val="004C4B8A"/>
    <w:rsid w:val="004C55B1"/>
    <w:rsid w:val="004C579B"/>
    <w:rsid w:val="004C5F3E"/>
    <w:rsid w:val="004C61EC"/>
    <w:rsid w:val="004C629E"/>
    <w:rsid w:val="004C642C"/>
    <w:rsid w:val="004C6882"/>
    <w:rsid w:val="004C7535"/>
    <w:rsid w:val="004C7B7A"/>
    <w:rsid w:val="004D0016"/>
    <w:rsid w:val="004D02C0"/>
    <w:rsid w:val="004D0408"/>
    <w:rsid w:val="004D06F5"/>
    <w:rsid w:val="004D0BF4"/>
    <w:rsid w:val="004D1008"/>
    <w:rsid w:val="004D16B4"/>
    <w:rsid w:val="004D1AA7"/>
    <w:rsid w:val="004D2787"/>
    <w:rsid w:val="004D2CB0"/>
    <w:rsid w:val="004D2D5F"/>
    <w:rsid w:val="004D2E41"/>
    <w:rsid w:val="004D3BCB"/>
    <w:rsid w:val="004D4616"/>
    <w:rsid w:val="004D4E18"/>
    <w:rsid w:val="004D539B"/>
    <w:rsid w:val="004D540E"/>
    <w:rsid w:val="004D5FEB"/>
    <w:rsid w:val="004D6007"/>
    <w:rsid w:val="004D680D"/>
    <w:rsid w:val="004D684A"/>
    <w:rsid w:val="004D690B"/>
    <w:rsid w:val="004D6B27"/>
    <w:rsid w:val="004D76B5"/>
    <w:rsid w:val="004D76BF"/>
    <w:rsid w:val="004E022F"/>
    <w:rsid w:val="004E07FD"/>
    <w:rsid w:val="004E098C"/>
    <w:rsid w:val="004E3175"/>
    <w:rsid w:val="004E33CC"/>
    <w:rsid w:val="004E37A9"/>
    <w:rsid w:val="004E3C83"/>
    <w:rsid w:val="004E3EC9"/>
    <w:rsid w:val="004E41D3"/>
    <w:rsid w:val="004E5F8F"/>
    <w:rsid w:val="004E6488"/>
    <w:rsid w:val="004E65FE"/>
    <w:rsid w:val="004E6A76"/>
    <w:rsid w:val="004E7131"/>
    <w:rsid w:val="004E7326"/>
    <w:rsid w:val="004E74D5"/>
    <w:rsid w:val="004E7931"/>
    <w:rsid w:val="004F0036"/>
    <w:rsid w:val="004F0323"/>
    <w:rsid w:val="004F051E"/>
    <w:rsid w:val="004F1336"/>
    <w:rsid w:val="004F135F"/>
    <w:rsid w:val="004F15CF"/>
    <w:rsid w:val="004F1893"/>
    <w:rsid w:val="004F1BBB"/>
    <w:rsid w:val="004F1BEF"/>
    <w:rsid w:val="004F2AFA"/>
    <w:rsid w:val="004F2CDF"/>
    <w:rsid w:val="004F2E52"/>
    <w:rsid w:val="004F3BED"/>
    <w:rsid w:val="004F3D32"/>
    <w:rsid w:val="004F3D98"/>
    <w:rsid w:val="004F3DDF"/>
    <w:rsid w:val="004F3EB9"/>
    <w:rsid w:val="004F47E2"/>
    <w:rsid w:val="004F4CE8"/>
    <w:rsid w:val="004F54AA"/>
    <w:rsid w:val="004F5A14"/>
    <w:rsid w:val="004F715E"/>
    <w:rsid w:val="004F7307"/>
    <w:rsid w:val="0050029A"/>
    <w:rsid w:val="005004B0"/>
    <w:rsid w:val="005010B0"/>
    <w:rsid w:val="005011F5"/>
    <w:rsid w:val="00501219"/>
    <w:rsid w:val="00501C16"/>
    <w:rsid w:val="005021F7"/>
    <w:rsid w:val="00502C44"/>
    <w:rsid w:val="00503ADD"/>
    <w:rsid w:val="00503CB6"/>
    <w:rsid w:val="00504E57"/>
    <w:rsid w:val="00505135"/>
    <w:rsid w:val="005051F7"/>
    <w:rsid w:val="00505F55"/>
    <w:rsid w:val="0050603B"/>
    <w:rsid w:val="005060E3"/>
    <w:rsid w:val="00506254"/>
    <w:rsid w:val="00506A02"/>
    <w:rsid w:val="00507561"/>
    <w:rsid w:val="00507608"/>
    <w:rsid w:val="005100F4"/>
    <w:rsid w:val="0051015C"/>
    <w:rsid w:val="0051121B"/>
    <w:rsid w:val="005113DF"/>
    <w:rsid w:val="00511D60"/>
    <w:rsid w:val="00512384"/>
    <w:rsid w:val="00512708"/>
    <w:rsid w:val="00512E38"/>
    <w:rsid w:val="00513C76"/>
    <w:rsid w:val="00513DCB"/>
    <w:rsid w:val="005148E5"/>
    <w:rsid w:val="00514BFC"/>
    <w:rsid w:val="00514DDE"/>
    <w:rsid w:val="00515E52"/>
    <w:rsid w:val="00515E5F"/>
    <w:rsid w:val="0051644E"/>
    <w:rsid w:val="00516A8E"/>
    <w:rsid w:val="00516F04"/>
    <w:rsid w:val="00516FB5"/>
    <w:rsid w:val="005170C8"/>
    <w:rsid w:val="00520027"/>
    <w:rsid w:val="0052050C"/>
    <w:rsid w:val="005208C2"/>
    <w:rsid w:val="00520A4B"/>
    <w:rsid w:val="005212ED"/>
    <w:rsid w:val="005217D2"/>
    <w:rsid w:val="00521BF6"/>
    <w:rsid w:val="00521D5F"/>
    <w:rsid w:val="00521F35"/>
    <w:rsid w:val="0052234C"/>
    <w:rsid w:val="00523312"/>
    <w:rsid w:val="00524061"/>
    <w:rsid w:val="005244AF"/>
    <w:rsid w:val="00524BC6"/>
    <w:rsid w:val="00524FEF"/>
    <w:rsid w:val="005252D4"/>
    <w:rsid w:val="0052576A"/>
    <w:rsid w:val="00525CD0"/>
    <w:rsid w:val="0052610C"/>
    <w:rsid w:val="00526166"/>
    <w:rsid w:val="00526D52"/>
    <w:rsid w:val="00526FED"/>
    <w:rsid w:val="00526FF3"/>
    <w:rsid w:val="005273BC"/>
    <w:rsid w:val="00527579"/>
    <w:rsid w:val="00527B0A"/>
    <w:rsid w:val="00527C9F"/>
    <w:rsid w:val="00527E29"/>
    <w:rsid w:val="00530428"/>
    <w:rsid w:val="00530741"/>
    <w:rsid w:val="00530AFD"/>
    <w:rsid w:val="00530E83"/>
    <w:rsid w:val="0053292E"/>
    <w:rsid w:val="00532AEE"/>
    <w:rsid w:val="00532FEE"/>
    <w:rsid w:val="00533A54"/>
    <w:rsid w:val="00533BC5"/>
    <w:rsid w:val="0053410F"/>
    <w:rsid w:val="00534DDF"/>
    <w:rsid w:val="00535284"/>
    <w:rsid w:val="00535969"/>
    <w:rsid w:val="00535FA2"/>
    <w:rsid w:val="005367B7"/>
    <w:rsid w:val="00536D92"/>
    <w:rsid w:val="00537099"/>
    <w:rsid w:val="005376E5"/>
    <w:rsid w:val="00537B47"/>
    <w:rsid w:val="00537D94"/>
    <w:rsid w:val="0054101F"/>
    <w:rsid w:val="00542567"/>
    <w:rsid w:val="00542F98"/>
    <w:rsid w:val="005431AC"/>
    <w:rsid w:val="005438D0"/>
    <w:rsid w:val="005439EC"/>
    <w:rsid w:val="00544001"/>
    <w:rsid w:val="00544517"/>
    <w:rsid w:val="00545E3A"/>
    <w:rsid w:val="00545F59"/>
    <w:rsid w:val="00546C14"/>
    <w:rsid w:val="0054771E"/>
    <w:rsid w:val="005510EE"/>
    <w:rsid w:val="00551234"/>
    <w:rsid w:val="00551247"/>
    <w:rsid w:val="00551332"/>
    <w:rsid w:val="00551A31"/>
    <w:rsid w:val="00551A5C"/>
    <w:rsid w:val="00551BE7"/>
    <w:rsid w:val="00551E34"/>
    <w:rsid w:val="00552394"/>
    <w:rsid w:val="00552E66"/>
    <w:rsid w:val="00553DCA"/>
    <w:rsid w:val="00553E6D"/>
    <w:rsid w:val="0055405B"/>
    <w:rsid w:val="00554216"/>
    <w:rsid w:val="0055454A"/>
    <w:rsid w:val="0055483B"/>
    <w:rsid w:val="005554C4"/>
    <w:rsid w:val="00555FD9"/>
    <w:rsid w:val="00556202"/>
    <w:rsid w:val="005563A3"/>
    <w:rsid w:val="005566B3"/>
    <w:rsid w:val="0055689F"/>
    <w:rsid w:val="00556F78"/>
    <w:rsid w:val="005574FC"/>
    <w:rsid w:val="00557847"/>
    <w:rsid w:val="00557885"/>
    <w:rsid w:val="00557A51"/>
    <w:rsid w:val="00560053"/>
    <w:rsid w:val="005600F2"/>
    <w:rsid w:val="00560859"/>
    <w:rsid w:val="00561278"/>
    <w:rsid w:val="00561395"/>
    <w:rsid w:val="00561A01"/>
    <w:rsid w:val="0056272F"/>
    <w:rsid w:val="00562D39"/>
    <w:rsid w:val="00562E05"/>
    <w:rsid w:val="005636A4"/>
    <w:rsid w:val="00563D6B"/>
    <w:rsid w:val="005643C2"/>
    <w:rsid w:val="005644DC"/>
    <w:rsid w:val="005645E7"/>
    <w:rsid w:val="00564827"/>
    <w:rsid w:val="00564CAD"/>
    <w:rsid w:val="00565B09"/>
    <w:rsid w:val="00566996"/>
    <w:rsid w:val="00566D01"/>
    <w:rsid w:val="0056747E"/>
    <w:rsid w:val="00567C29"/>
    <w:rsid w:val="0057057D"/>
    <w:rsid w:val="0057114C"/>
    <w:rsid w:val="0057169C"/>
    <w:rsid w:val="00573BBA"/>
    <w:rsid w:val="00573E45"/>
    <w:rsid w:val="00573E46"/>
    <w:rsid w:val="0057419F"/>
    <w:rsid w:val="005743B8"/>
    <w:rsid w:val="005744B5"/>
    <w:rsid w:val="00575DB2"/>
    <w:rsid w:val="00576279"/>
    <w:rsid w:val="00576C9A"/>
    <w:rsid w:val="00577259"/>
    <w:rsid w:val="00577805"/>
    <w:rsid w:val="005804F7"/>
    <w:rsid w:val="00580C18"/>
    <w:rsid w:val="00580F5E"/>
    <w:rsid w:val="00581351"/>
    <w:rsid w:val="00581391"/>
    <w:rsid w:val="00581685"/>
    <w:rsid w:val="00582003"/>
    <w:rsid w:val="0058274F"/>
    <w:rsid w:val="005827B3"/>
    <w:rsid w:val="00582821"/>
    <w:rsid w:val="005828A8"/>
    <w:rsid w:val="00583007"/>
    <w:rsid w:val="005830CA"/>
    <w:rsid w:val="005831B3"/>
    <w:rsid w:val="00584853"/>
    <w:rsid w:val="00584D35"/>
    <w:rsid w:val="00585030"/>
    <w:rsid w:val="00585304"/>
    <w:rsid w:val="0058538A"/>
    <w:rsid w:val="00585C30"/>
    <w:rsid w:val="005861E1"/>
    <w:rsid w:val="005862B9"/>
    <w:rsid w:val="00586545"/>
    <w:rsid w:val="0058734F"/>
    <w:rsid w:val="0058775E"/>
    <w:rsid w:val="00590004"/>
    <w:rsid w:val="00590B00"/>
    <w:rsid w:val="0059110C"/>
    <w:rsid w:val="00591164"/>
    <w:rsid w:val="00591E32"/>
    <w:rsid w:val="00592A60"/>
    <w:rsid w:val="00592E0E"/>
    <w:rsid w:val="00592E72"/>
    <w:rsid w:val="005931F4"/>
    <w:rsid w:val="005944F0"/>
    <w:rsid w:val="0059482A"/>
    <w:rsid w:val="005950CD"/>
    <w:rsid w:val="00595B84"/>
    <w:rsid w:val="00595D86"/>
    <w:rsid w:val="005961F3"/>
    <w:rsid w:val="005962A8"/>
    <w:rsid w:val="00596DAB"/>
    <w:rsid w:val="00597678"/>
    <w:rsid w:val="005A0002"/>
    <w:rsid w:val="005A0B40"/>
    <w:rsid w:val="005A0EAE"/>
    <w:rsid w:val="005A11F3"/>
    <w:rsid w:val="005A1A09"/>
    <w:rsid w:val="005A25CB"/>
    <w:rsid w:val="005A2748"/>
    <w:rsid w:val="005A30CB"/>
    <w:rsid w:val="005A3351"/>
    <w:rsid w:val="005A3428"/>
    <w:rsid w:val="005A39FB"/>
    <w:rsid w:val="005A3FA6"/>
    <w:rsid w:val="005A444E"/>
    <w:rsid w:val="005A44FB"/>
    <w:rsid w:val="005A5120"/>
    <w:rsid w:val="005A5265"/>
    <w:rsid w:val="005A53CB"/>
    <w:rsid w:val="005A747F"/>
    <w:rsid w:val="005A7631"/>
    <w:rsid w:val="005A7C7E"/>
    <w:rsid w:val="005B124A"/>
    <w:rsid w:val="005B12B1"/>
    <w:rsid w:val="005B1529"/>
    <w:rsid w:val="005B17C7"/>
    <w:rsid w:val="005B24B8"/>
    <w:rsid w:val="005B40DF"/>
    <w:rsid w:val="005B4124"/>
    <w:rsid w:val="005B4516"/>
    <w:rsid w:val="005B572B"/>
    <w:rsid w:val="005B5C0C"/>
    <w:rsid w:val="005B62F2"/>
    <w:rsid w:val="005B67F7"/>
    <w:rsid w:val="005B723E"/>
    <w:rsid w:val="005B79A2"/>
    <w:rsid w:val="005B7FDB"/>
    <w:rsid w:val="005C057B"/>
    <w:rsid w:val="005C05C7"/>
    <w:rsid w:val="005C0E3E"/>
    <w:rsid w:val="005C0F54"/>
    <w:rsid w:val="005C101F"/>
    <w:rsid w:val="005C1715"/>
    <w:rsid w:val="005C1B5B"/>
    <w:rsid w:val="005C1BEE"/>
    <w:rsid w:val="005C1F69"/>
    <w:rsid w:val="005C22C6"/>
    <w:rsid w:val="005C2996"/>
    <w:rsid w:val="005C330D"/>
    <w:rsid w:val="005C3C32"/>
    <w:rsid w:val="005C3E0B"/>
    <w:rsid w:val="005C4088"/>
    <w:rsid w:val="005C4578"/>
    <w:rsid w:val="005C45B1"/>
    <w:rsid w:val="005C53D7"/>
    <w:rsid w:val="005C68C8"/>
    <w:rsid w:val="005C6A3C"/>
    <w:rsid w:val="005C6D23"/>
    <w:rsid w:val="005C6D51"/>
    <w:rsid w:val="005C6D9A"/>
    <w:rsid w:val="005C6E01"/>
    <w:rsid w:val="005C78E0"/>
    <w:rsid w:val="005C79D0"/>
    <w:rsid w:val="005D06E2"/>
    <w:rsid w:val="005D095A"/>
    <w:rsid w:val="005D09EB"/>
    <w:rsid w:val="005D0F05"/>
    <w:rsid w:val="005D121E"/>
    <w:rsid w:val="005D1263"/>
    <w:rsid w:val="005D1794"/>
    <w:rsid w:val="005D1AFA"/>
    <w:rsid w:val="005D2567"/>
    <w:rsid w:val="005D28CB"/>
    <w:rsid w:val="005D2A6C"/>
    <w:rsid w:val="005D2A96"/>
    <w:rsid w:val="005D45E0"/>
    <w:rsid w:val="005D4786"/>
    <w:rsid w:val="005D50B5"/>
    <w:rsid w:val="005D51B4"/>
    <w:rsid w:val="005D544C"/>
    <w:rsid w:val="005D6A06"/>
    <w:rsid w:val="005D6B4E"/>
    <w:rsid w:val="005D717E"/>
    <w:rsid w:val="005D7386"/>
    <w:rsid w:val="005E052E"/>
    <w:rsid w:val="005E057E"/>
    <w:rsid w:val="005E05FC"/>
    <w:rsid w:val="005E0808"/>
    <w:rsid w:val="005E08B3"/>
    <w:rsid w:val="005E094F"/>
    <w:rsid w:val="005E0BBE"/>
    <w:rsid w:val="005E0E5D"/>
    <w:rsid w:val="005E10D1"/>
    <w:rsid w:val="005E17BC"/>
    <w:rsid w:val="005E1A92"/>
    <w:rsid w:val="005E1CD3"/>
    <w:rsid w:val="005E2C55"/>
    <w:rsid w:val="005E2CC2"/>
    <w:rsid w:val="005E2EAF"/>
    <w:rsid w:val="005E30DF"/>
    <w:rsid w:val="005E310B"/>
    <w:rsid w:val="005E3145"/>
    <w:rsid w:val="005E3170"/>
    <w:rsid w:val="005E3E09"/>
    <w:rsid w:val="005E3EDD"/>
    <w:rsid w:val="005E4ADE"/>
    <w:rsid w:val="005E503C"/>
    <w:rsid w:val="005E594B"/>
    <w:rsid w:val="005E5E0A"/>
    <w:rsid w:val="005E6848"/>
    <w:rsid w:val="005E6F6B"/>
    <w:rsid w:val="005E7932"/>
    <w:rsid w:val="005E7975"/>
    <w:rsid w:val="005E797B"/>
    <w:rsid w:val="005E7D53"/>
    <w:rsid w:val="005E7DEC"/>
    <w:rsid w:val="005F0191"/>
    <w:rsid w:val="005F0387"/>
    <w:rsid w:val="005F0612"/>
    <w:rsid w:val="005F06C8"/>
    <w:rsid w:val="005F0DC8"/>
    <w:rsid w:val="005F0E17"/>
    <w:rsid w:val="005F1501"/>
    <w:rsid w:val="005F17C5"/>
    <w:rsid w:val="005F1F1C"/>
    <w:rsid w:val="005F1FB7"/>
    <w:rsid w:val="005F221C"/>
    <w:rsid w:val="005F27D5"/>
    <w:rsid w:val="005F2A00"/>
    <w:rsid w:val="005F2B3C"/>
    <w:rsid w:val="005F318F"/>
    <w:rsid w:val="005F380B"/>
    <w:rsid w:val="005F3973"/>
    <w:rsid w:val="005F3BC7"/>
    <w:rsid w:val="005F4196"/>
    <w:rsid w:val="005F4AC2"/>
    <w:rsid w:val="005F4FAD"/>
    <w:rsid w:val="005F503C"/>
    <w:rsid w:val="005F5F73"/>
    <w:rsid w:val="005F60B4"/>
    <w:rsid w:val="005F7E20"/>
    <w:rsid w:val="006001CB"/>
    <w:rsid w:val="0060028C"/>
    <w:rsid w:val="006019E1"/>
    <w:rsid w:val="0060274B"/>
    <w:rsid w:val="00602ABE"/>
    <w:rsid w:val="00602BE9"/>
    <w:rsid w:val="00602F36"/>
    <w:rsid w:val="00603786"/>
    <w:rsid w:val="0060392C"/>
    <w:rsid w:val="00603D6A"/>
    <w:rsid w:val="00604336"/>
    <w:rsid w:val="00604B14"/>
    <w:rsid w:val="0060527C"/>
    <w:rsid w:val="0060540C"/>
    <w:rsid w:val="006056BC"/>
    <w:rsid w:val="00605D25"/>
    <w:rsid w:val="00605D38"/>
    <w:rsid w:val="006061D7"/>
    <w:rsid w:val="006062CF"/>
    <w:rsid w:val="00606312"/>
    <w:rsid w:val="0060651B"/>
    <w:rsid w:val="006067AF"/>
    <w:rsid w:val="00607316"/>
    <w:rsid w:val="0061123F"/>
    <w:rsid w:val="00611D7B"/>
    <w:rsid w:val="00611F4F"/>
    <w:rsid w:val="00611FA7"/>
    <w:rsid w:val="006121F2"/>
    <w:rsid w:val="006124F3"/>
    <w:rsid w:val="006125FD"/>
    <w:rsid w:val="00612968"/>
    <w:rsid w:val="00612C5A"/>
    <w:rsid w:val="00612E15"/>
    <w:rsid w:val="00612F65"/>
    <w:rsid w:val="00613756"/>
    <w:rsid w:val="00613B64"/>
    <w:rsid w:val="00613E1F"/>
    <w:rsid w:val="006146A5"/>
    <w:rsid w:val="00615379"/>
    <w:rsid w:val="00615602"/>
    <w:rsid w:val="006158B8"/>
    <w:rsid w:val="00615B7B"/>
    <w:rsid w:val="00615CE9"/>
    <w:rsid w:val="00615EA7"/>
    <w:rsid w:val="00616041"/>
    <w:rsid w:val="00616538"/>
    <w:rsid w:val="0061663A"/>
    <w:rsid w:val="0061683D"/>
    <w:rsid w:val="006178DC"/>
    <w:rsid w:val="00620238"/>
    <w:rsid w:val="0062034E"/>
    <w:rsid w:val="00620B3F"/>
    <w:rsid w:val="00620C37"/>
    <w:rsid w:val="00620EEE"/>
    <w:rsid w:val="0062180E"/>
    <w:rsid w:val="006218F2"/>
    <w:rsid w:val="00621A2D"/>
    <w:rsid w:val="00621B23"/>
    <w:rsid w:val="00621BC8"/>
    <w:rsid w:val="0062269C"/>
    <w:rsid w:val="00623558"/>
    <w:rsid w:val="00624B52"/>
    <w:rsid w:val="00624C43"/>
    <w:rsid w:val="0062527C"/>
    <w:rsid w:val="0062645B"/>
    <w:rsid w:val="0062660F"/>
    <w:rsid w:val="00627324"/>
    <w:rsid w:val="0062735C"/>
    <w:rsid w:val="006273C0"/>
    <w:rsid w:val="00627488"/>
    <w:rsid w:val="00627517"/>
    <w:rsid w:val="006276E2"/>
    <w:rsid w:val="00627800"/>
    <w:rsid w:val="00627CCA"/>
    <w:rsid w:val="00630017"/>
    <w:rsid w:val="0063042C"/>
    <w:rsid w:val="00630B2A"/>
    <w:rsid w:val="00630C17"/>
    <w:rsid w:val="00630D1A"/>
    <w:rsid w:val="00631405"/>
    <w:rsid w:val="0063163D"/>
    <w:rsid w:val="00631BBD"/>
    <w:rsid w:val="00632244"/>
    <w:rsid w:val="006322A5"/>
    <w:rsid w:val="006327F4"/>
    <w:rsid w:val="006328A7"/>
    <w:rsid w:val="00632B0B"/>
    <w:rsid w:val="00632C8F"/>
    <w:rsid w:val="0063387B"/>
    <w:rsid w:val="00634A42"/>
    <w:rsid w:val="00634CD3"/>
    <w:rsid w:val="00635E58"/>
    <w:rsid w:val="006360D8"/>
    <w:rsid w:val="00637790"/>
    <w:rsid w:val="00640302"/>
    <w:rsid w:val="00640313"/>
    <w:rsid w:val="006406CA"/>
    <w:rsid w:val="006406E6"/>
    <w:rsid w:val="00640A23"/>
    <w:rsid w:val="00642C67"/>
    <w:rsid w:val="00642D9F"/>
    <w:rsid w:val="00643074"/>
    <w:rsid w:val="00643359"/>
    <w:rsid w:val="006435B3"/>
    <w:rsid w:val="00643741"/>
    <w:rsid w:val="00643745"/>
    <w:rsid w:val="006437A7"/>
    <w:rsid w:val="006437E9"/>
    <w:rsid w:val="0064390D"/>
    <w:rsid w:val="00643A98"/>
    <w:rsid w:val="0064461C"/>
    <w:rsid w:val="00645113"/>
    <w:rsid w:val="006451BC"/>
    <w:rsid w:val="00645DE5"/>
    <w:rsid w:val="00646DD2"/>
    <w:rsid w:val="00647488"/>
    <w:rsid w:val="006477B1"/>
    <w:rsid w:val="00647BCF"/>
    <w:rsid w:val="006502C3"/>
    <w:rsid w:val="00650638"/>
    <w:rsid w:val="00651AC3"/>
    <w:rsid w:val="00651BC2"/>
    <w:rsid w:val="006521A4"/>
    <w:rsid w:val="006529D9"/>
    <w:rsid w:val="00653793"/>
    <w:rsid w:val="00653B30"/>
    <w:rsid w:val="00653F5D"/>
    <w:rsid w:val="00654177"/>
    <w:rsid w:val="006546E3"/>
    <w:rsid w:val="00655455"/>
    <w:rsid w:val="0065559B"/>
    <w:rsid w:val="006555C1"/>
    <w:rsid w:val="006558DB"/>
    <w:rsid w:val="00655BD2"/>
    <w:rsid w:val="00655D47"/>
    <w:rsid w:val="00655ED8"/>
    <w:rsid w:val="00656D8D"/>
    <w:rsid w:val="0066047B"/>
    <w:rsid w:val="00660DFC"/>
    <w:rsid w:val="00660F37"/>
    <w:rsid w:val="00661205"/>
    <w:rsid w:val="0066121F"/>
    <w:rsid w:val="00661A34"/>
    <w:rsid w:val="006620DE"/>
    <w:rsid w:val="006623D8"/>
    <w:rsid w:val="00662948"/>
    <w:rsid w:val="006629F1"/>
    <w:rsid w:val="00663196"/>
    <w:rsid w:val="00663334"/>
    <w:rsid w:val="00663C1F"/>
    <w:rsid w:val="00663EAD"/>
    <w:rsid w:val="0066401B"/>
    <w:rsid w:val="00664646"/>
    <w:rsid w:val="00664A2C"/>
    <w:rsid w:val="00665849"/>
    <w:rsid w:val="00665BFE"/>
    <w:rsid w:val="00665F5A"/>
    <w:rsid w:val="0066642F"/>
    <w:rsid w:val="00666A18"/>
    <w:rsid w:val="00666D37"/>
    <w:rsid w:val="006671EE"/>
    <w:rsid w:val="00667313"/>
    <w:rsid w:val="00667867"/>
    <w:rsid w:val="00667A6E"/>
    <w:rsid w:val="00667BDF"/>
    <w:rsid w:val="00670077"/>
    <w:rsid w:val="006702D5"/>
    <w:rsid w:val="006706FF"/>
    <w:rsid w:val="00670731"/>
    <w:rsid w:val="006707EE"/>
    <w:rsid w:val="00670828"/>
    <w:rsid w:val="00670A77"/>
    <w:rsid w:val="00671084"/>
    <w:rsid w:val="0067177E"/>
    <w:rsid w:val="00671872"/>
    <w:rsid w:val="00672DD4"/>
    <w:rsid w:val="0067458B"/>
    <w:rsid w:val="00674CE7"/>
    <w:rsid w:val="00674DFA"/>
    <w:rsid w:val="00674E76"/>
    <w:rsid w:val="00674F84"/>
    <w:rsid w:val="006754FB"/>
    <w:rsid w:val="006755C7"/>
    <w:rsid w:val="0067573A"/>
    <w:rsid w:val="006758C3"/>
    <w:rsid w:val="006758CB"/>
    <w:rsid w:val="00675E2C"/>
    <w:rsid w:val="00676A9D"/>
    <w:rsid w:val="00676D0D"/>
    <w:rsid w:val="006772DD"/>
    <w:rsid w:val="00680451"/>
    <w:rsid w:val="0068181E"/>
    <w:rsid w:val="00682488"/>
    <w:rsid w:val="0068292B"/>
    <w:rsid w:val="00682A80"/>
    <w:rsid w:val="00682BA1"/>
    <w:rsid w:val="00682F8D"/>
    <w:rsid w:val="00683819"/>
    <w:rsid w:val="00683CC1"/>
    <w:rsid w:val="00684150"/>
    <w:rsid w:val="006841D0"/>
    <w:rsid w:val="00684468"/>
    <w:rsid w:val="00684A86"/>
    <w:rsid w:val="00684D71"/>
    <w:rsid w:val="00684FBC"/>
    <w:rsid w:val="00684FCF"/>
    <w:rsid w:val="00685C68"/>
    <w:rsid w:val="006862E1"/>
    <w:rsid w:val="0068638E"/>
    <w:rsid w:val="00686F34"/>
    <w:rsid w:val="00687958"/>
    <w:rsid w:val="006900E6"/>
    <w:rsid w:val="00690A1D"/>
    <w:rsid w:val="00690BF6"/>
    <w:rsid w:val="00690C11"/>
    <w:rsid w:val="00690FAC"/>
    <w:rsid w:val="00691569"/>
    <w:rsid w:val="00692492"/>
    <w:rsid w:val="00692C21"/>
    <w:rsid w:val="00692E7C"/>
    <w:rsid w:val="0069390B"/>
    <w:rsid w:val="00693DED"/>
    <w:rsid w:val="0069479E"/>
    <w:rsid w:val="0069495A"/>
    <w:rsid w:val="00695382"/>
    <w:rsid w:val="006954B4"/>
    <w:rsid w:val="00695B77"/>
    <w:rsid w:val="00696372"/>
    <w:rsid w:val="00696AD2"/>
    <w:rsid w:val="00696E30"/>
    <w:rsid w:val="00696E33"/>
    <w:rsid w:val="00696E77"/>
    <w:rsid w:val="00696F35"/>
    <w:rsid w:val="0069754B"/>
    <w:rsid w:val="00697A3C"/>
    <w:rsid w:val="006A0062"/>
    <w:rsid w:val="006A072E"/>
    <w:rsid w:val="006A093F"/>
    <w:rsid w:val="006A0D6E"/>
    <w:rsid w:val="006A1108"/>
    <w:rsid w:val="006A1480"/>
    <w:rsid w:val="006A2798"/>
    <w:rsid w:val="006A2BE3"/>
    <w:rsid w:val="006A33B3"/>
    <w:rsid w:val="006A35F5"/>
    <w:rsid w:val="006A3635"/>
    <w:rsid w:val="006A3674"/>
    <w:rsid w:val="006A40EB"/>
    <w:rsid w:val="006A45B6"/>
    <w:rsid w:val="006A4853"/>
    <w:rsid w:val="006A4946"/>
    <w:rsid w:val="006A4F4E"/>
    <w:rsid w:val="006A706D"/>
    <w:rsid w:val="006A70E9"/>
    <w:rsid w:val="006A792B"/>
    <w:rsid w:val="006B0047"/>
    <w:rsid w:val="006B0ED0"/>
    <w:rsid w:val="006B1350"/>
    <w:rsid w:val="006B15F2"/>
    <w:rsid w:val="006B1A3B"/>
    <w:rsid w:val="006B20FF"/>
    <w:rsid w:val="006B210A"/>
    <w:rsid w:val="006B2130"/>
    <w:rsid w:val="006B2141"/>
    <w:rsid w:val="006B24FE"/>
    <w:rsid w:val="006B2656"/>
    <w:rsid w:val="006B2828"/>
    <w:rsid w:val="006B2F6B"/>
    <w:rsid w:val="006B35E1"/>
    <w:rsid w:val="006B43B9"/>
    <w:rsid w:val="006B55FB"/>
    <w:rsid w:val="006B56E4"/>
    <w:rsid w:val="006B594D"/>
    <w:rsid w:val="006B62C8"/>
    <w:rsid w:val="006B6A52"/>
    <w:rsid w:val="006B6AEB"/>
    <w:rsid w:val="006B7CB9"/>
    <w:rsid w:val="006C0E06"/>
    <w:rsid w:val="006C0E13"/>
    <w:rsid w:val="006C0E9F"/>
    <w:rsid w:val="006C0FC3"/>
    <w:rsid w:val="006C19CA"/>
    <w:rsid w:val="006C1B5A"/>
    <w:rsid w:val="006C299D"/>
    <w:rsid w:val="006C30B4"/>
    <w:rsid w:val="006C465D"/>
    <w:rsid w:val="006C4990"/>
    <w:rsid w:val="006C4F10"/>
    <w:rsid w:val="006C4FFF"/>
    <w:rsid w:val="006C5D1E"/>
    <w:rsid w:val="006C5D9A"/>
    <w:rsid w:val="006C6873"/>
    <w:rsid w:val="006C759E"/>
    <w:rsid w:val="006C7984"/>
    <w:rsid w:val="006D03C8"/>
    <w:rsid w:val="006D0B75"/>
    <w:rsid w:val="006D1B4F"/>
    <w:rsid w:val="006D1E87"/>
    <w:rsid w:val="006D30F5"/>
    <w:rsid w:val="006D323D"/>
    <w:rsid w:val="006D3683"/>
    <w:rsid w:val="006D4CA1"/>
    <w:rsid w:val="006D4E01"/>
    <w:rsid w:val="006D5168"/>
    <w:rsid w:val="006D5725"/>
    <w:rsid w:val="006D6125"/>
    <w:rsid w:val="006D6E06"/>
    <w:rsid w:val="006D7265"/>
    <w:rsid w:val="006E05B5"/>
    <w:rsid w:val="006E0734"/>
    <w:rsid w:val="006E117D"/>
    <w:rsid w:val="006E1181"/>
    <w:rsid w:val="006E11F6"/>
    <w:rsid w:val="006E19D6"/>
    <w:rsid w:val="006E1F05"/>
    <w:rsid w:val="006E2F51"/>
    <w:rsid w:val="006E3364"/>
    <w:rsid w:val="006E355A"/>
    <w:rsid w:val="006E387C"/>
    <w:rsid w:val="006E4735"/>
    <w:rsid w:val="006E4E79"/>
    <w:rsid w:val="006E51BF"/>
    <w:rsid w:val="006E5A16"/>
    <w:rsid w:val="006E63BE"/>
    <w:rsid w:val="006E665A"/>
    <w:rsid w:val="006E665D"/>
    <w:rsid w:val="006E6BAB"/>
    <w:rsid w:val="006E7236"/>
    <w:rsid w:val="006E7EF0"/>
    <w:rsid w:val="006F02DD"/>
    <w:rsid w:val="006F0D19"/>
    <w:rsid w:val="006F1554"/>
    <w:rsid w:val="006F17DE"/>
    <w:rsid w:val="006F1ACE"/>
    <w:rsid w:val="006F21FF"/>
    <w:rsid w:val="006F22F7"/>
    <w:rsid w:val="006F39BD"/>
    <w:rsid w:val="006F4951"/>
    <w:rsid w:val="006F5056"/>
    <w:rsid w:val="006F55D0"/>
    <w:rsid w:val="006F56FE"/>
    <w:rsid w:val="006F571E"/>
    <w:rsid w:val="006F5C57"/>
    <w:rsid w:val="006F662C"/>
    <w:rsid w:val="006F6C1B"/>
    <w:rsid w:val="006F706E"/>
    <w:rsid w:val="006F70B1"/>
    <w:rsid w:val="006F7E03"/>
    <w:rsid w:val="00700435"/>
    <w:rsid w:val="00700D02"/>
    <w:rsid w:val="00700EC8"/>
    <w:rsid w:val="00701CF5"/>
    <w:rsid w:val="00701D53"/>
    <w:rsid w:val="00702B34"/>
    <w:rsid w:val="00703175"/>
    <w:rsid w:val="007033E5"/>
    <w:rsid w:val="00703591"/>
    <w:rsid w:val="00703637"/>
    <w:rsid w:val="00703674"/>
    <w:rsid w:val="00703767"/>
    <w:rsid w:val="00703931"/>
    <w:rsid w:val="00703FB5"/>
    <w:rsid w:val="0070406F"/>
    <w:rsid w:val="00704137"/>
    <w:rsid w:val="0070481D"/>
    <w:rsid w:val="00704C3E"/>
    <w:rsid w:val="00704E65"/>
    <w:rsid w:val="00704FAE"/>
    <w:rsid w:val="00705255"/>
    <w:rsid w:val="007055D9"/>
    <w:rsid w:val="0070572A"/>
    <w:rsid w:val="00705A26"/>
    <w:rsid w:val="00705BEB"/>
    <w:rsid w:val="00706401"/>
    <w:rsid w:val="0070658D"/>
    <w:rsid w:val="007072D7"/>
    <w:rsid w:val="00707FA5"/>
    <w:rsid w:val="007100F9"/>
    <w:rsid w:val="007104FE"/>
    <w:rsid w:val="007106F8"/>
    <w:rsid w:val="00710AE3"/>
    <w:rsid w:val="00710F56"/>
    <w:rsid w:val="007110FF"/>
    <w:rsid w:val="0071123D"/>
    <w:rsid w:val="00712506"/>
    <w:rsid w:val="0071252F"/>
    <w:rsid w:val="007128A3"/>
    <w:rsid w:val="00712A9F"/>
    <w:rsid w:val="007130DB"/>
    <w:rsid w:val="00713438"/>
    <w:rsid w:val="00714217"/>
    <w:rsid w:val="00714C9F"/>
    <w:rsid w:val="00715353"/>
    <w:rsid w:val="007154F5"/>
    <w:rsid w:val="00715771"/>
    <w:rsid w:val="00715AE2"/>
    <w:rsid w:val="00716130"/>
    <w:rsid w:val="0071621A"/>
    <w:rsid w:val="00716621"/>
    <w:rsid w:val="0071671D"/>
    <w:rsid w:val="00716C1D"/>
    <w:rsid w:val="00717729"/>
    <w:rsid w:val="007178AC"/>
    <w:rsid w:val="00717C1D"/>
    <w:rsid w:val="00720503"/>
    <w:rsid w:val="00721F36"/>
    <w:rsid w:val="007222F9"/>
    <w:rsid w:val="00722A8A"/>
    <w:rsid w:val="00722FE4"/>
    <w:rsid w:val="007233D2"/>
    <w:rsid w:val="00723995"/>
    <w:rsid w:val="0072423E"/>
    <w:rsid w:val="00725734"/>
    <w:rsid w:val="007258F4"/>
    <w:rsid w:val="00725FC1"/>
    <w:rsid w:val="00727CFC"/>
    <w:rsid w:val="00730611"/>
    <w:rsid w:val="00730A20"/>
    <w:rsid w:val="00730CC8"/>
    <w:rsid w:val="0073101E"/>
    <w:rsid w:val="00731651"/>
    <w:rsid w:val="007316CB"/>
    <w:rsid w:val="00731B48"/>
    <w:rsid w:val="007324B7"/>
    <w:rsid w:val="00733102"/>
    <w:rsid w:val="00733428"/>
    <w:rsid w:val="0073358D"/>
    <w:rsid w:val="00733629"/>
    <w:rsid w:val="00734A1B"/>
    <w:rsid w:val="00734B66"/>
    <w:rsid w:val="00735C68"/>
    <w:rsid w:val="007363A2"/>
    <w:rsid w:val="007365A3"/>
    <w:rsid w:val="00736682"/>
    <w:rsid w:val="00736EE3"/>
    <w:rsid w:val="0073718D"/>
    <w:rsid w:val="0073778D"/>
    <w:rsid w:val="00737F71"/>
    <w:rsid w:val="00740957"/>
    <w:rsid w:val="007415FD"/>
    <w:rsid w:val="007417F8"/>
    <w:rsid w:val="00741F0E"/>
    <w:rsid w:val="0074272D"/>
    <w:rsid w:val="00742771"/>
    <w:rsid w:val="007430B5"/>
    <w:rsid w:val="00743E22"/>
    <w:rsid w:val="00744EF9"/>
    <w:rsid w:val="00745C3D"/>
    <w:rsid w:val="0074632E"/>
    <w:rsid w:val="007468E9"/>
    <w:rsid w:val="007469EE"/>
    <w:rsid w:val="0074753B"/>
    <w:rsid w:val="007476F1"/>
    <w:rsid w:val="00747D83"/>
    <w:rsid w:val="0075018C"/>
    <w:rsid w:val="007503A7"/>
    <w:rsid w:val="00750D0F"/>
    <w:rsid w:val="00750FF7"/>
    <w:rsid w:val="0075186D"/>
    <w:rsid w:val="00751B84"/>
    <w:rsid w:val="00751DA8"/>
    <w:rsid w:val="00752077"/>
    <w:rsid w:val="007523A4"/>
    <w:rsid w:val="0075290C"/>
    <w:rsid w:val="00753024"/>
    <w:rsid w:val="0075320B"/>
    <w:rsid w:val="0075325A"/>
    <w:rsid w:val="007536F2"/>
    <w:rsid w:val="00753D9A"/>
    <w:rsid w:val="007546D6"/>
    <w:rsid w:val="00754792"/>
    <w:rsid w:val="00754F01"/>
    <w:rsid w:val="00754FFD"/>
    <w:rsid w:val="00755784"/>
    <w:rsid w:val="00755B4C"/>
    <w:rsid w:val="00755EA1"/>
    <w:rsid w:val="00755FA1"/>
    <w:rsid w:val="00755FB5"/>
    <w:rsid w:val="0075608A"/>
    <w:rsid w:val="00756189"/>
    <w:rsid w:val="00756B73"/>
    <w:rsid w:val="00756F5B"/>
    <w:rsid w:val="00761E8A"/>
    <w:rsid w:val="00762287"/>
    <w:rsid w:val="0076254F"/>
    <w:rsid w:val="007630C1"/>
    <w:rsid w:val="007630E0"/>
    <w:rsid w:val="00763D27"/>
    <w:rsid w:val="0076406F"/>
    <w:rsid w:val="007641EC"/>
    <w:rsid w:val="00764B9E"/>
    <w:rsid w:val="0076503B"/>
    <w:rsid w:val="00766550"/>
    <w:rsid w:val="007669BD"/>
    <w:rsid w:val="00767597"/>
    <w:rsid w:val="00767920"/>
    <w:rsid w:val="0077051A"/>
    <w:rsid w:val="0077089E"/>
    <w:rsid w:val="00770D05"/>
    <w:rsid w:val="00771AAA"/>
    <w:rsid w:val="007734DE"/>
    <w:rsid w:val="00773A5D"/>
    <w:rsid w:val="007741FA"/>
    <w:rsid w:val="0077446E"/>
    <w:rsid w:val="007749FC"/>
    <w:rsid w:val="00774A79"/>
    <w:rsid w:val="00775111"/>
    <w:rsid w:val="007752B7"/>
    <w:rsid w:val="00775397"/>
    <w:rsid w:val="007753EF"/>
    <w:rsid w:val="007758BB"/>
    <w:rsid w:val="00775E09"/>
    <w:rsid w:val="007763C2"/>
    <w:rsid w:val="00776865"/>
    <w:rsid w:val="00777C71"/>
    <w:rsid w:val="00777F29"/>
    <w:rsid w:val="00780372"/>
    <w:rsid w:val="0078050C"/>
    <w:rsid w:val="00780979"/>
    <w:rsid w:val="00780F5F"/>
    <w:rsid w:val="00781074"/>
    <w:rsid w:val="0078278F"/>
    <w:rsid w:val="007827A9"/>
    <w:rsid w:val="00783C73"/>
    <w:rsid w:val="00783EB3"/>
    <w:rsid w:val="007842FC"/>
    <w:rsid w:val="00784972"/>
    <w:rsid w:val="00784DEA"/>
    <w:rsid w:val="00785FAE"/>
    <w:rsid w:val="00786302"/>
    <w:rsid w:val="00790189"/>
    <w:rsid w:val="00790941"/>
    <w:rsid w:val="00791791"/>
    <w:rsid w:val="00792702"/>
    <w:rsid w:val="00792B67"/>
    <w:rsid w:val="00792F58"/>
    <w:rsid w:val="0079373F"/>
    <w:rsid w:val="00793BE8"/>
    <w:rsid w:val="0079448C"/>
    <w:rsid w:val="007946D2"/>
    <w:rsid w:val="00794898"/>
    <w:rsid w:val="00794C65"/>
    <w:rsid w:val="00794F65"/>
    <w:rsid w:val="007957A5"/>
    <w:rsid w:val="0079588C"/>
    <w:rsid w:val="007963E7"/>
    <w:rsid w:val="00796908"/>
    <w:rsid w:val="007970A9"/>
    <w:rsid w:val="0079721B"/>
    <w:rsid w:val="007977D3"/>
    <w:rsid w:val="00797C5B"/>
    <w:rsid w:val="007A0156"/>
    <w:rsid w:val="007A0716"/>
    <w:rsid w:val="007A0D26"/>
    <w:rsid w:val="007A10EC"/>
    <w:rsid w:val="007A1CFE"/>
    <w:rsid w:val="007A2795"/>
    <w:rsid w:val="007A2FC8"/>
    <w:rsid w:val="007A4019"/>
    <w:rsid w:val="007A473B"/>
    <w:rsid w:val="007A4AFE"/>
    <w:rsid w:val="007A5607"/>
    <w:rsid w:val="007A5BC1"/>
    <w:rsid w:val="007A65D4"/>
    <w:rsid w:val="007A6BE0"/>
    <w:rsid w:val="007A6C9B"/>
    <w:rsid w:val="007A73F2"/>
    <w:rsid w:val="007A7FF7"/>
    <w:rsid w:val="007B0D7D"/>
    <w:rsid w:val="007B1BB0"/>
    <w:rsid w:val="007B1F9B"/>
    <w:rsid w:val="007B2633"/>
    <w:rsid w:val="007B340D"/>
    <w:rsid w:val="007B3A11"/>
    <w:rsid w:val="007B3E5F"/>
    <w:rsid w:val="007B414B"/>
    <w:rsid w:val="007B46F1"/>
    <w:rsid w:val="007B478F"/>
    <w:rsid w:val="007B4B25"/>
    <w:rsid w:val="007B4CF8"/>
    <w:rsid w:val="007B5A0F"/>
    <w:rsid w:val="007B5F14"/>
    <w:rsid w:val="007B5F2D"/>
    <w:rsid w:val="007B681B"/>
    <w:rsid w:val="007B6CE9"/>
    <w:rsid w:val="007B6F09"/>
    <w:rsid w:val="007B7E65"/>
    <w:rsid w:val="007C061E"/>
    <w:rsid w:val="007C0A63"/>
    <w:rsid w:val="007C0EF6"/>
    <w:rsid w:val="007C128B"/>
    <w:rsid w:val="007C1EE8"/>
    <w:rsid w:val="007C2B66"/>
    <w:rsid w:val="007C2C0B"/>
    <w:rsid w:val="007C321B"/>
    <w:rsid w:val="007C3559"/>
    <w:rsid w:val="007C54B0"/>
    <w:rsid w:val="007C55FC"/>
    <w:rsid w:val="007C5ACA"/>
    <w:rsid w:val="007C6FD0"/>
    <w:rsid w:val="007C7196"/>
    <w:rsid w:val="007C7DEE"/>
    <w:rsid w:val="007C7EA1"/>
    <w:rsid w:val="007C7F1A"/>
    <w:rsid w:val="007D066F"/>
    <w:rsid w:val="007D0E9D"/>
    <w:rsid w:val="007D0FEF"/>
    <w:rsid w:val="007D11C5"/>
    <w:rsid w:val="007D1379"/>
    <w:rsid w:val="007D1E5C"/>
    <w:rsid w:val="007D200D"/>
    <w:rsid w:val="007D2203"/>
    <w:rsid w:val="007D268C"/>
    <w:rsid w:val="007D2E7D"/>
    <w:rsid w:val="007D3008"/>
    <w:rsid w:val="007D359E"/>
    <w:rsid w:val="007D3734"/>
    <w:rsid w:val="007D451F"/>
    <w:rsid w:val="007D4B03"/>
    <w:rsid w:val="007D67CC"/>
    <w:rsid w:val="007D7203"/>
    <w:rsid w:val="007D7205"/>
    <w:rsid w:val="007D75B8"/>
    <w:rsid w:val="007D781F"/>
    <w:rsid w:val="007E0258"/>
    <w:rsid w:val="007E1409"/>
    <w:rsid w:val="007E15D8"/>
    <w:rsid w:val="007E17EC"/>
    <w:rsid w:val="007E1C45"/>
    <w:rsid w:val="007E1CAF"/>
    <w:rsid w:val="007E27B6"/>
    <w:rsid w:val="007E2B58"/>
    <w:rsid w:val="007E5605"/>
    <w:rsid w:val="007E60BE"/>
    <w:rsid w:val="007E6B77"/>
    <w:rsid w:val="007E6F87"/>
    <w:rsid w:val="007E706D"/>
    <w:rsid w:val="007E76AA"/>
    <w:rsid w:val="007E7D06"/>
    <w:rsid w:val="007E7F28"/>
    <w:rsid w:val="007E7FD1"/>
    <w:rsid w:val="007F0412"/>
    <w:rsid w:val="007F0AA2"/>
    <w:rsid w:val="007F0EB5"/>
    <w:rsid w:val="007F1373"/>
    <w:rsid w:val="007F17D8"/>
    <w:rsid w:val="007F1A9C"/>
    <w:rsid w:val="007F27E5"/>
    <w:rsid w:val="007F28FB"/>
    <w:rsid w:val="007F291E"/>
    <w:rsid w:val="007F2C3E"/>
    <w:rsid w:val="007F2F51"/>
    <w:rsid w:val="007F3740"/>
    <w:rsid w:val="007F4025"/>
    <w:rsid w:val="007F40B3"/>
    <w:rsid w:val="007F4384"/>
    <w:rsid w:val="007F491A"/>
    <w:rsid w:val="007F4BC1"/>
    <w:rsid w:val="007F5180"/>
    <w:rsid w:val="007F579E"/>
    <w:rsid w:val="007F5A36"/>
    <w:rsid w:val="007F6347"/>
    <w:rsid w:val="007F64F3"/>
    <w:rsid w:val="007F6DCD"/>
    <w:rsid w:val="007F6E48"/>
    <w:rsid w:val="007F6E82"/>
    <w:rsid w:val="007F71E3"/>
    <w:rsid w:val="007F760D"/>
    <w:rsid w:val="007F7974"/>
    <w:rsid w:val="00800F92"/>
    <w:rsid w:val="008014DB"/>
    <w:rsid w:val="00801AEB"/>
    <w:rsid w:val="0080200B"/>
    <w:rsid w:val="00802AFA"/>
    <w:rsid w:val="00802D3E"/>
    <w:rsid w:val="00803167"/>
    <w:rsid w:val="008034E8"/>
    <w:rsid w:val="008040BC"/>
    <w:rsid w:val="00804315"/>
    <w:rsid w:val="0080464A"/>
    <w:rsid w:val="00805259"/>
    <w:rsid w:val="008061F0"/>
    <w:rsid w:val="008066D0"/>
    <w:rsid w:val="0080698D"/>
    <w:rsid w:val="00806AB2"/>
    <w:rsid w:val="00806FE1"/>
    <w:rsid w:val="0080717A"/>
    <w:rsid w:val="00807CAC"/>
    <w:rsid w:val="00810274"/>
    <w:rsid w:val="00810357"/>
    <w:rsid w:val="0081058A"/>
    <w:rsid w:val="00812030"/>
    <w:rsid w:val="00812F94"/>
    <w:rsid w:val="008133C2"/>
    <w:rsid w:val="0081367D"/>
    <w:rsid w:val="00813942"/>
    <w:rsid w:val="00814360"/>
    <w:rsid w:val="00814948"/>
    <w:rsid w:val="00814F14"/>
    <w:rsid w:val="008154F1"/>
    <w:rsid w:val="00815694"/>
    <w:rsid w:val="008157EF"/>
    <w:rsid w:val="00815A82"/>
    <w:rsid w:val="00815ACD"/>
    <w:rsid w:val="00816056"/>
    <w:rsid w:val="00816305"/>
    <w:rsid w:val="00816332"/>
    <w:rsid w:val="00816398"/>
    <w:rsid w:val="00816AA3"/>
    <w:rsid w:val="00816D95"/>
    <w:rsid w:val="00817549"/>
    <w:rsid w:val="00817752"/>
    <w:rsid w:val="00817D7B"/>
    <w:rsid w:val="00821AC6"/>
    <w:rsid w:val="00822B8B"/>
    <w:rsid w:val="008232A2"/>
    <w:rsid w:val="00823677"/>
    <w:rsid w:val="00823BC9"/>
    <w:rsid w:val="00824803"/>
    <w:rsid w:val="00824958"/>
    <w:rsid w:val="00824D5A"/>
    <w:rsid w:val="008260CA"/>
    <w:rsid w:val="008262E5"/>
    <w:rsid w:val="0082760C"/>
    <w:rsid w:val="00827AA6"/>
    <w:rsid w:val="00827D41"/>
    <w:rsid w:val="00827E52"/>
    <w:rsid w:val="008303B7"/>
    <w:rsid w:val="00830C54"/>
    <w:rsid w:val="00831276"/>
    <w:rsid w:val="00831509"/>
    <w:rsid w:val="0083188C"/>
    <w:rsid w:val="0083194C"/>
    <w:rsid w:val="00831EBE"/>
    <w:rsid w:val="00832280"/>
    <w:rsid w:val="0083356A"/>
    <w:rsid w:val="0083402A"/>
    <w:rsid w:val="0083441C"/>
    <w:rsid w:val="008345B3"/>
    <w:rsid w:val="00834CF3"/>
    <w:rsid w:val="00834E27"/>
    <w:rsid w:val="008356D0"/>
    <w:rsid w:val="00835F88"/>
    <w:rsid w:val="008367BA"/>
    <w:rsid w:val="008369C8"/>
    <w:rsid w:val="00837A33"/>
    <w:rsid w:val="00840004"/>
    <w:rsid w:val="00841173"/>
    <w:rsid w:val="00841987"/>
    <w:rsid w:val="00841E8E"/>
    <w:rsid w:val="008421F1"/>
    <w:rsid w:val="008428A7"/>
    <w:rsid w:val="00842DCA"/>
    <w:rsid w:val="00842EF8"/>
    <w:rsid w:val="00843484"/>
    <w:rsid w:val="008440BE"/>
    <w:rsid w:val="00844872"/>
    <w:rsid w:val="00844A08"/>
    <w:rsid w:val="00844A62"/>
    <w:rsid w:val="00844ABE"/>
    <w:rsid w:val="00844F68"/>
    <w:rsid w:val="008455CA"/>
    <w:rsid w:val="008457AA"/>
    <w:rsid w:val="00845FF4"/>
    <w:rsid w:val="008460D7"/>
    <w:rsid w:val="00846670"/>
    <w:rsid w:val="00846BB3"/>
    <w:rsid w:val="00847139"/>
    <w:rsid w:val="00847BF7"/>
    <w:rsid w:val="00847F27"/>
    <w:rsid w:val="008507C3"/>
    <w:rsid w:val="00850958"/>
    <w:rsid w:val="0085154B"/>
    <w:rsid w:val="00851CEB"/>
    <w:rsid w:val="00852002"/>
    <w:rsid w:val="00852206"/>
    <w:rsid w:val="00852447"/>
    <w:rsid w:val="00853054"/>
    <w:rsid w:val="008530D3"/>
    <w:rsid w:val="00853CC3"/>
    <w:rsid w:val="00853FCB"/>
    <w:rsid w:val="0085490E"/>
    <w:rsid w:val="00854A84"/>
    <w:rsid w:val="0085574F"/>
    <w:rsid w:val="00855881"/>
    <w:rsid w:val="00856D6D"/>
    <w:rsid w:val="00856DA1"/>
    <w:rsid w:val="0085772C"/>
    <w:rsid w:val="00857947"/>
    <w:rsid w:val="00857A24"/>
    <w:rsid w:val="00857D75"/>
    <w:rsid w:val="00860156"/>
    <w:rsid w:val="00860502"/>
    <w:rsid w:val="008607EC"/>
    <w:rsid w:val="00860D95"/>
    <w:rsid w:val="00860E96"/>
    <w:rsid w:val="0086108E"/>
    <w:rsid w:val="008611BF"/>
    <w:rsid w:val="00861586"/>
    <w:rsid w:val="008617AB"/>
    <w:rsid w:val="008618DC"/>
    <w:rsid w:val="00861B37"/>
    <w:rsid w:val="00861D4F"/>
    <w:rsid w:val="00861F5E"/>
    <w:rsid w:val="00861F82"/>
    <w:rsid w:val="0086254F"/>
    <w:rsid w:val="00863070"/>
    <w:rsid w:val="008630B4"/>
    <w:rsid w:val="00863F46"/>
    <w:rsid w:val="00864302"/>
    <w:rsid w:val="008645C0"/>
    <w:rsid w:val="00864AEF"/>
    <w:rsid w:val="00865569"/>
    <w:rsid w:val="00865760"/>
    <w:rsid w:val="0086598A"/>
    <w:rsid w:val="0086646E"/>
    <w:rsid w:val="0086777C"/>
    <w:rsid w:val="008700A7"/>
    <w:rsid w:val="00870423"/>
    <w:rsid w:val="0087050F"/>
    <w:rsid w:val="008706C0"/>
    <w:rsid w:val="008708A5"/>
    <w:rsid w:val="00870FAA"/>
    <w:rsid w:val="008719C8"/>
    <w:rsid w:val="00871B4B"/>
    <w:rsid w:val="008726E0"/>
    <w:rsid w:val="00872933"/>
    <w:rsid w:val="00872EA7"/>
    <w:rsid w:val="008735A1"/>
    <w:rsid w:val="00873A07"/>
    <w:rsid w:val="008744A4"/>
    <w:rsid w:val="0087495C"/>
    <w:rsid w:val="00874A13"/>
    <w:rsid w:val="008757DE"/>
    <w:rsid w:val="00875818"/>
    <w:rsid w:val="008759A3"/>
    <w:rsid w:val="00875C20"/>
    <w:rsid w:val="00875C66"/>
    <w:rsid w:val="00875D5B"/>
    <w:rsid w:val="00875FBA"/>
    <w:rsid w:val="00876050"/>
    <w:rsid w:val="00876437"/>
    <w:rsid w:val="00876A29"/>
    <w:rsid w:val="0087707B"/>
    <w:rsid w:val="0087715D"/>
    <w:rsid w:val="008771A2"/>
    <w:rsid w:val="00877742"/>
    <w:rsid w:val="00877ABF"/>
    <w:rsid w:val="0088028D"/>
    <w:rsid w:val="008808F2"/>
    <w:rsid w:val="008812E7"/>
    <w:rsid w:val="00881673"/>
    <w:rsid w:val="0088280C"/>
    <w:rsid w:val="00882B79"/>
    <w:rsid w:val="00882E0E"/>
    <w:rsid w:val="0088324C"/>
    <w:rsid w:val="00883828"/>
    <w:rsid w:val="00883CE9"/>
    <w:rsid w:val="00886094"/>
    <w:rsid w:val="00886EA7"/>
    <w:rsid w:val="00886EC3"/>
    <w:rsid w:val="008876B9"/>
    <w:rsid w:val="00887AB7"/>
    <w:rsid w:val="00890164"/>
    <w:rsid w:val="008901CA"/>
    <w:rsid w:val="00891203"/>
    <w:rsid w:val="00891411"/>
    <w:rsid w:val="00891B44"/>
    <w:rsid w:val="00892633"/>
    <w:rsid w:val="008927C3"/>
    <w:rsid w:val="00892A52"/>
    <w:rsid w:val="008933AE"/>
    <w:rsid w:val="00893535"/>
    <w:rsid w:val="008935E9"/>
    <w:rsid w:val="00893E5C"/>
    <w:rsid w:val="00894364"/>
    <w:rsid w:val="00894830"/>
    <w:rsid w:val="00894D88"/>
    <w:rsid w:val="00895371"/>
    <w:rsid w:val="00895913"/>
    <w:rsid w:val="00896865"/>
    <w:rsid w:val="00896D3D"/>
    <w:rsid w:val="00897039"/>
    <w:rsid w:val="00897948"/>
    <w:rsid w:val="008A0DF4"/>
    <w:rsid w:val="008A1176"/>
    <w:rsid w:val="008A13B6"/>
    <w:rsid w:val="008A233D"/>
    <w:rsid w:val="008A26B4"/>
    <w:rsid w:val="008A2D7D"/>
    <w:rsid w:val="008A2DE3"/>
    <w:rsid w:val="008A317B"/>
    <w:rsid w:val="008A3484"/>
    <w:rsid w:val="008A3BE7"/>
    <w:rsid w:val="008A4B41"/>
    <w:rsid w:val="008A4C2C"/>
    <w:rsid w:val="008A4CB7"/>
    <w:rsid w:val="008A4E80"/>
    <w:rsid w:val="008A5403"/>
    <w:rsid w:val="008A5CA5"/>
    <w:rsid w:val="008A5FCE"/>
    <w:rsid w:val="008A6A3E"/>
    <w:rsid w:val="008A7475"/>
    <w:rsid w:val="008A74D0"/>
    <w:rsid w:val="008A7688"/>
    <w:rsid w:val="008A7AD5"/>
    <w:rsid w:val="008A7E6A"/>
    <w:rsid w:val="008A7E89"/>
    <w:rsid w:val="008B0723"/>
    <w:rsid w:val="008B08FE"/>
    <w:rsid w:val="008B090E"/>
    <w:rsid w:val="008B11A9"/>
    <w:rsid w:val="008B145E"/>
    <w:rsid w:val="008B15B4"/>
    <w:rsid w:val="008B1C15"/>
    <w:rsid w:val="008B1CC1"/>
    <w:rsid w:val="008B20E1"/>
    <w:rsid w:val="008B33A4"/>
    <w:rsid w:val="008B3709"/>
    <w:rsid w:val="008B431A"/>
    <w:rsid w:val="008B47FE"/>
    <w:rsid w:val="008B486A"/>
    <w:rsid w:val="008B4943"/>
    <w:rsid w:val="008B4A96"/>
    <w:rsid w:val="008B4B97"/>
    <w:rsid w:val="008B4F6C"/>
    <w:rsid w:val="008B53BC"/>
    <w:rsid w:val="008B558C"/>
    <w:rsid w:val="008B5780"/>
    <w:rsid w:val="008B58FC"/>
    <w:rsid w:val="008B6258"/>
    <w:rsid w:val="008B653C"/>
    <w:rsid w:val="008B6B72"/>
    <w:rsid w:val="008B7148"/>
    <w:rsid w:val="008B73AE"/>
    <w:rsid w:val="008B7927"/>
    <w:rsid w:val="008C0E4B"/>
    <w:rsid w:val="008C19B0"/>
    <w:rsid w:val="008C244E"/>
    <w:rsid w:val="008C28D4"/>
    <w:rsid w:val="008C31AC"/>
    <w:rsid w:val="008C3259"/>
    <w:rsid w:val="008C482F"/>
    <w:rsid w:val="008C4CB2"/>
    <w:rsid w:val="008C5517"/>
    <w:rsid w:val="008C5F41"/>
    <w:rsid w:val="008C6D2A"/>
    <w:rsid w:val="008C6EC9"/>
    <w:rsid w:val="008C6F79"/>
    <w:rsid w:val="008C7087"/>
    <w:rsid w:val="008C726B"/>
    <w:rsid w:val="008C75CA"/>
    <w:rsid w:val="008C7D8B"/>
    <w:rsid w:val="008D1322"/>
    <w:rsid w:val="008D136F"/>
    <w:rsid w:val="008D1377"/>
    <w:rsid w:val="008D1472"/>
    <w:rsid w:val="008D231A"/>
    <w:rsid w:val="008D24EA"/>
    <w:rsid w:val="008D2C9A"/>
    <w:rsid w:val="008D2DA3"/>
    <w:rsid w:val="008D2FB2"/>
    <w:rsid w:val="008D3151"/>
    <w:rsid w:val="008D39F4"/>
    <w:rsid w:val="008D3C54"/>
    <w:rsid w:val="008D437C"/>
    <w:rsid w:val="008D4528"/>
    <w:rsid w:val="008D4697"/>
    <w:rsid w:val="008D4ECF"/>
    <w:rsid w:val="008D5197"/>
    <w:rsid w:val="008D523F"/>
    <w:rsid w:val="008D5530"/>
    <w:rsid w:val="008D5A7F"/>
    <w:rsid w:val="008D5AB4"/>
    <w:rsid w:val="008D5EB9"/>
    <w:rsid w:val="008D64CB"/>
    <w:rsid w:val="008D690F"/>
    <w:rsid w:val="008D6F1E"/>
    <w:rsid w:val="008E0072"/>
    <w:rsid w:val="008E0CA1"/>
    <w:rsid w:val="008E0D2A"/>
    <w:rsid w:val="008E11F5"/>
    <w:rsid w:val="008E2020"/>
    <w:rsid w:val="008E28A5"/>
    <w:rsid w:val="008E3931"/>
    <w:rsid w:val="008E3AE9"/>
    <w:rsid w:val="008E3B91"/>
    <w:rsid w:val="008E4833"/>
    <w:rsid w:val="008E4960"/>
    <w:rsid w:val="008E551E"/>
    <w:rsid w:val="008E5BB0"/>
    <w:rsid w:val="008E605B"/>
    <w:rsid w:val="008E647A"/>
    <w:rsid w:val="008E7A14"/>
    <w:rsid w:val="008F02CC"/>
    <w:rsid w:val="008F0658"/>
    <w:rsid w:val="008F0E4E"/>
    <w:rsid w:val="008F24E1"/>
    <w:rsid w:val="008F37A7"/>
    <w:rsid w:val="008F3B7E"/>
    <w:rsid w:val="008F49B9"/>
    <w:rsid w:val="008F5672"/>
    <w:rsid w:val="008F59E7"/>
    <w:rsid w:val="008F661C"/>
    <w:rsid w:val="008F7DA2"/>
    <w:rsid w:val="008F7FBB"/>
    <w:rsid w:val="00900707"/>
    <w:rsid w:val="00900920"/>
    <w:rsid w:val="00900D7C"/>
    <w:rsid w:val="00901050"/>
    <w:rsid w:val="009010CB"/>
    <w:rsid w:val="00901809"/>
    <w:rsid w:val="00901BB7"/>
    <w:rsid w:val="009025A2"/>
    <w:rsid w:val="00902FA9"/>
    <w:rsid w:val="00902FC0"/>
    <w:rsid w:val="00903341"/>
    <w:rsid w:val="0090380A"/>
    <w:rsid w:val="009038C4"/>
    <w:rsid w:val="009038CC"/>
    <w:rsid w:val="00903A79"/>
    <w:rsid w:val="00903D80"/>
    <w:rsid w:val="00904447"/>
    <w:rsid w:val="009046C0"/>
    <w:rsid w:val="009053D8"/>
    <w:rsid w:val="0090588F"/>
    <w:rsid w:val="00905AAB"/>
    <w:rsid w:val="00905BD0"/>
    <w:rsid w:val="00906551"/>
    <w:rsid w:val="009069EE"/>
    <w:rsid w:val="00906C6E"/>
    <w:rsid w:val="00907E77"/>
    <w:rsid w:val="009101C9"/>
    <w:rsid w:val="009104A5"/>
    <w:rsid w:val="00910957"/>
    <w:rsid w:val="00910BD7"/>
    <w:rsid w:val="0091195F"/>
    <w:rsid w:val="0091208E"/>
    <w:rsid w:val="0091212F"/>
    <w:rsid w:val="00912C35"/>
    <w:rsid w:val="00912FD8"/>
    <w:rsid w:val="009134CE"/>
    <w:rsid w:val="00913706"/>
    <w:rsid w:val="00913875"/>
    <w:rsid w:val="00913F3F"/>
    <w:rsid w:val="00914F8D"/>
    <w:rsid w:val="0091580C"/>
    <w:rsid w:val="009165AB"/>
    <w:rsid w:val="00916FE2"/>
    <w:rsid w:val="00917A78"/>
    <w:rsid w:val="00917AC1"/>
    <w:rsid w:val="00917BA8"/>
    <w:rsid w:val="009201DF"/>
    <w:rsid w:val="00920677"/>
    <w:rsid w:val="00921B7D"/>
    <w:rsid w:val="009225B6"/>
    <w:rsid w:val="009227B2"/>
    <w:rsid w:val="0092282B"/>
    <w:rsid w:val="00922AFD"/>
    <w:rsid w:val="00922FB7"/>
    <w:rsid w:val="009233E0"/>
    <w:rsid w:val="0092444D"/>
    <w:rsid w:val="00924A33"/>
    <w:rsid w:val="00924E5E"/>
    <w:rsid w:val="00925E02"/>
    <w:rsid w:val="009266AC"/>
    <w:rsid w:val="009273BB"/>
    <w:rsid w:val="00927814"/>
    <w:rsid w:val="00927CFA"/>
    <w:rsid w:val="00927D5F"/>
    <w:rsid w:val="0093039C"/>
    <w:rsid w:val="009307FB"/>
    <w:rsid w:val="00930ECE"/>
    <w:rsid w:val="00931405"/>
    <w:rsid w:val="00931EEB"/>
    <w:rsid w:val="00932006"/>
    <w:rsid w:val="00932048"/>
    <w:rsid w:val="00932326"/>
    <w:rsid w:val="0093279A"/>
    <w:rsid w:val="00932C36"/>
    <w:rsid w:val="009336B2"/>
    <w:rsid w:val="0093448C"/>
    <w:rsid w:val="009345C3"/>
    <w:rsid w:val="00934706"/>
    <w:rsid w:val="00936739"/>
    <w:rsid w:val="00936F8D"/>
    <w:rsid w:val="00937166"/>
    <w:rsid w:val="0093796F"/>
    <w:rsid w:val="00940244"/>
    <w:rsid w:val="0094089B"/>
    <w:rsid w:val="00940AF0"/>
    <w:rsid w:val="00940CAE"/>
    <w:rsid w:val="0094141D"/>
    <w:rsid w:val="0094150A"/>
    <w:rsid w:val="00941EAB"/>
    <w:rsid w:val="00941F82"/>
    <w:rsid w:val="009421EC"/>
    <w:rsid w:val="009422F5"/>
    <w:rsid w:val="009428CA"/>
    <w:rsid w:val="00943660"/>
    <w:rsid w:val="009439E5"/>
    <w:rsid w:val="00943CD1"/>
    <w:rsid w:val="00944481"/>
    <w:rsid w:val="009445F1"/>
    <w:rsid w:val="00944C5B"/>
    <w:rsid w:val="00945706"/>
    <w:rsid w:val="009457C9"/>
    <w:rsid w:val="00945A12"/>
    <w:rsid w:val="00945B52"/>
    <w:rsid w:val="0094658D"/>
    <w:rsid w:val="009466A8"/>
    <w:rsid w:val="00946DD7"/>
    <w:rsid w:val="00947531"/>
    <w:rsid w:val="00947D13"/>
    <w:rsid w:val="0095091F"/>
    <w:rsid w:val="00950AC6"/>
    <w:rsid w:val="00950CFC"/>
    <w:rsid w:val="00950F44"/>
    <w:rsid w:val="009519EC"/>
    <w:rsid w:val="00951F59"/>
    <w:rsid w:val="00952DE8"/>
    <w:rsid w:val="00953566"/>
    <w:rsid w:val="009536A1"/>
    <w:rsid w:val="0095460D"/>
    <w:rsid w:val="009547BE"/>
    <w:rsid w:val="00954BDE"/>
    <w:rsid w:val="00955596"/>
    <w:rsid w:val="00955713"/>
    <w:rsid w:val="00955A9D"/>
    <w:rsid w:val="00955F14"/>
    <w:rsid w:val="00956116"/>
    <w:rsid w:val="009567D2"/>
    <w:rsid w:val="0095685C"/>
    <w:rsid w:val="00956B57"/>
    <w:rsid w:val="00956D7E"/>
    <w:rsid w:val="009572F9"/>
    <w:rsid w:val="009578A4"/>
    <w:rsid w:val="0096042C"/>
    <w:rsid w:val="00960FE0"/>
    <w:rsid w:val="009615D7"/>
    <w:rsid w:val="00962178"/>
    <w:rsid w:val="00962193"/>
    <w:rsid w:val="00962329"/>
    <w:rsid w:val="00962430"/>
    <w:rsid w:val="009629F0"/>
    <w:rsid w:val="00962B73"/>
    <w:rsid w:val="00963442"/>
    <w:rsid w:val="00963C11"/>
    <w:rsid w:val="00963EAF"/>
    <w:rsid w:val="00964239"/>
    <w:rsid w:val="009648A7"/>
    <w:rsid w:val="00964BA0"/>
    <w:rsid w:val="00965173"/>
    <w:rsid w:val="009651CD"/>
    <w:rsid w:val="00965D3C"/>
    <w:rsid w:val="00965DB1"/>
    <w:rsid w:val="0096607B"/>
    <w:rsid w:val="00966176"/>
    <w:rsid w:val="00966639"/>
    <w:rsid w:val="00967070"/>
    <w:rsid w:val="0096726D"/>
    <w:rsid w:val="00967518"/>
    <w:rsid w:val="00967632"/>
    <w:rsid w:val="00967872"/>
    <w:rsid w:val="00967DF5"/>
    <w:rsid w:val="00970090"/>
    <w:rsid w:val="00970184"/>
    <w:rsid w:val="0097048F"/>
    <w:rsid w:val="009706CE"/>
    <w:rsid w:val="00971605"/>
    <w:rsid w:val="00972BFB"/>
    <w:rsid w:val="00972C2A"/>
    <w:rsid w:val="00972DCB"/>
    <w:rsid w:val="009737A8"/>
    <w:rsid w:val="00973912"/>
    <w:rsid w:val="00973E0B"/>
    <w:rsid w:val="0097401D"/>
    <w:rsid w:val="00974C7A"/>
    <w:rsid w:val="00974E07"/>
    <w:rsid w:val="00974E3B"/>
    <w:rsid w:val="00975145"/>
    <w:rsid w:val="00975E4B"/>
    <w:rsid w:val="00976266"/>
    <w:rsid w:val="00976BA3"/>
    <w:rsid w:val="00976EAD"/>
    <w:rsid w:val="00977ED3"/>
    <w:rsid w:val="00977F9E"/>
    <w:rsid w:val="009800B9"/>
    <w:rsid w:val="009808E9"/>
    <w:rsid w:val="00980C75"/>
    <w:rsid w:val="00982158"/>
    <w:rsid w:val="00982257"/>
    <w:rsid w:val="00982605"/>
    <w:rsid w:val="00982E1E"/>
    <w:rsid w:val="00983023"/>
    <w:rsid w:val="009831E8"/>
    <w:rsid w:val="00983345"/>
    <w:rsid w:val="00983364"/>
    <w:rsid w:val="00983C86"/>
    <w:rsid w:val="00983DB6"/>
    <w:rsid w:val="009840BD"/>
    <w:rsid w:val="009851C5"/>
    <w:rsid w:val="00985405"/>
    <w:rsid w:val="00985E01"/>
    <w:rsid w:val="00986491"/>
    <w:rsid w:val="00986595"/>
    <w:rsid w:val="00987020"/>
    <w:rsid w:val="00987DFE"/>
    <w:rsid w:val="0099043A"/>
    <w:rsid w:val="0099044A"/>
    <w:rsid w:val="00990D53"/>
    <w:rsid w:val="00990FD5"/>
    <w:rsid w:val="00991C3C"/>
    <w:rsid w:val="00991C8D"/>
    <w:rsid w:val="00992D25"/>
    <w:rsid w:val="00992D98"/>
    <w:rsid w:val="00992FB4"/>
    <w:rsid w:val="00992FFB"/>
    <w:rsid w:val="00993D59"/>
    <w:rsid w:val="009947C9"/>
    <w:rsid w:val="00994909"/>
    <w:rsid w:val="00994AD7"/>
    <w:rsid w:val="009961E7"/>
    <w:rsid w:val="00996C69"/>
    <w:rsid w:val="00996E2F"/>
    <w:rsid w:val="009970A0"/>
    <w:rsid w:val="009975F5"/>
    <w:rsid w:val="0099797D"/>
    <w:rsid w:val="00997A61"/>
    <w:rsid w:val="009A0907"/>
    <w:rsid w:val="009A0A49"/>
    <w:rsid w:val="009A1EF0"/>
    <w:rsid w:val="009A2B59"/>
    <w:rsid w:val="009A2C92"/>
    <w:rsid w:val="009A3322"/>
    <w:rsid w:val="009A33E3"/>
    <w:rsid w:val="009A4307"/>
    <w:rsid w:val="009A43A9"/>
    <w:rsid w:val="009A4DBD"/>
    <w:rsid w:val="009A4DFC"/>
    <w:rsid w:val="009A5651"/>
    <w:rsid w:val="009A5B88"/>
    <w:rsid w:val="009A6E03"/>
    <w:rsid w:val="009A714B"/>
    <w:rsid w:val="009B06A4"/>
    <w:rsid w:val="009B0DFF"/>
    <w:rsid w:val="009B180C"/>
    <w:rsid w:val="009B1E8D"/>
    <w:rsid w:val="009B1FDD"/>
    <w:rsid w:val="009B258E"/>
    <w:rsid w:val="009B2937"/>
    <w:rsid w:val="009B2AD2"/>
    <w:rsid w:val="009B2B40"/>
    <w:rsid w:val="009B2CD1"/>
    <w:rsid w:val="009B3626"/>
    <w:rsid w:val="009B386B"/>
    <w:rsid w:val="009B55EA"/>
    <w:rsid w:val="009B5C0D"/>
    <w:rsid w:val="009B5E96"/>
    <w:rsid w:val="009B5EC2"/>
    <w:rsid w:val="009B6303"/>
    <w:rsid w:val="009B6B91"/>
    <w:rsid w:val="009B6C3B"/>
    <w:rsid w:val="009B71A7"/>
    <w:rsid w:val="009B74FC"/>
    <w:rsid w:val="009B773A"/>
    <w:rsid w:val="009B7788"/>
    <w:rsid w:val="009B7C87"/>
    <w:rsid w:val="009C0741"/>
    <w:rsid w:val="009C07E6"/>
    <w:rsid w:val="009C081B"/>
    <w:rsid w:val="009C092D"/>
    <w:rsid w:val="009C0B2B"/>
    <w:rsid w:val="009C10E2"/>
    <w:rsid w:val="009C17EC"/>
    <w:rsid w:val="009C1BD3"/>
    <w:rsid w:val="009C1D18"/>
    <w:rsid w:val="009C1DAF"/>
    <w:rsid w:val="009C2BF4"/>
    <w:rsid w:val="009C315F"/>
    <w:rsid w:val="009C35CC"/>
    <w:rsid w:val="009C384D"/>
    <w:rsid w:val="009C3A59"/>
    <w:rsid w:val="009C4C11"/>
    <w:rsid w:val="009C560C"/>
    <w:rsid w:val="009C5793"/>
    <w:rsid w:val="009C5C9E"/>
    <w:rsid w:val="009C6207"/>
    <w:rsid w:val="009C6A94"/>
    <w:rsid w:val="009C6ED1"/>
    <w:rsid w:val="009C6FA2"/>
    <w:rsid w:val="009C729C"/>
    <w:rsid w:val="009D01A2"/>
    <w:rsid w:val="009D0ADC"/>
    <w:rsid w:val="009D0E5C"/>
    <w:rsid w:val="009D0FA0"/>
    <w:rsid w:val="009D14EB"/>
    <w:rsid w:val="009D26F5"/>
    <w:rsid w:val="009D29F7"/>
    <w:rsid w:val="009D2DDA"/>
    <w:rsid w:val="009D306F"/>
    <w:rsid w:val="009D35CA"/>
    <w:rsid w:val="009D38F5"/>
    <w:rsid w:val="009D3B3A"/>
    <w:rsid w:val="009D3F2F"/>
    <w:rsid w:val="009D4067"/>
    <w:rsid w:val="009D44DA"/>
    <w:rsid w:val="009D4E24"/>
    <w:rsid w:val="009D5612"/>
    <w:rsid w:val="009D57EB"/>
    <w:rsid w:val="009D5A1C"/>
    <w:rsid w:val="009D67A8"/>
    <w:rsid w:val="009E0298"/>
    <w:rsid w:val="009E0362"/>
    <w:rsid w:val="009E0A11"/>
    <w:rsid w:val="009E0FEE"/>
    <w:rsid w:val="009E1286"/>
    <w:rsid w:val="009E12C0"/>
    <w:rsid w:val="009E167C"/>
    <w:rsid w:val="009E17C8"/>
    <w:rsid w:val="009E1955"/>
    <w:rsid w:val="009E1C8A"/>
    <w:rsid w:val="009E2A1F"/>
    <w:rsid w:val="009E2D7C"/>
    <w:rsid w:val="009E33BF"/>
    <w:rsid w:val="009E391F"/>
    <w:rsid w:val="009E3B57"/>
    <w:rsid w:val="009E3F76"/>
    <w:rsid w:val="009E4153"/>
    <w:rsid w:val="009E4514"/>
    <w:rsid w:val="009E4E2F"/>
    <w:rsid w:val="009E5312"/>
    <w:rsid w:val="009E53A4"/>
    <w:rsid w:val="009E540B"/>
    <w:rsid w:val="009E5FC8"/>
    <w:rsid w:val="009E63ED"/>
    <w:rsid w:val="009E6A2B"/>
    <w:rsid w:val="009E6DF2"/>
    <w:rsid w:val="009E751B"/>
    <w:rsid w:val="009E7526"/>
    <w:rsid w:val="009E78A2"/>
    <w:rsid w:val="009E7EBB"/>
    <w:rsid w:val="009F0257"/>
    <w:rsid w:val="009F02D7"/>
    <w:rsid w:val="009F0E0D"/>
    <w:rsid w:val="009F124E"/>
    <w:rsid w:val="009F221A"/>
    <w:rsid w:val="009F29C1"/>
    <w:rsid w:val="009F3CE1"/>
    <w:rsid w:val="009F3EA2"/>
    <w:rsid w:val="009F51A6"/>
    <w:rsid w:val="009F53D9"/>
    <w:rsid w:val="009F5B2C"/>
    <w:rsid w:val="009F6235"/>
    <w:rsid w:val="009F659B"/>
    <w:rsid w:val="009F69C1"/>
    <w:rsid w:val="009F6E34"/>
    <w:rsid w:val="009F71EA"/>
    <w:rsid w:val="009F79CA"/>
    <w:rsid w:val="009F7F79"/>
    <w:rsid w:val="00A0011D"/>
    <w:rsid w:val="00A0037E"/>
    <w:rsid w:val="00A00CF1"/>
    <w:rsid w:val="00A010F6"/>
    <w:rsid w:val="00A0143B"/>
    <w:rsid w:val="00A01D10"/>
    <w:rsid w:val="00A01EB7"/>
    <w:rsid w:val="00A02113"/>
    <w:rsid w:val="00A033CF"/>
    <w:rsid w:val="00A0443C"/>
    <w:rsid w:val="00A04B45"/>
    <w:rsid w:val="00A04EF5"/>
    <w:rsid w:val="00A053F1"/>
    <w:rsid w:val="00A060FC"/>
    <w:rsid w:val="00A0610F"/>
    <w:rsid w:val="00A06D91"/>
    <w:rsid w:val="00A06E89"/>
    <w:rsid w:val="00A07389"/>
    <w:rsid w:val="00A07B0E"/>
    <w:rsid w:val="00A07B32"/>
    <w:rsid w:val="00A07EF6"/>
    <w:rsid w:val="00A100A7"/>
    <w:rsid w:val="00A101F0"/>
    <w:rsid w:val="00A104C1"/>
    <w:rsid w:val="00A10E02"/>
    <w:rsid w:val="00A11BD6"/>
    <w:rsid w:val="00A12117"/>
    <w:rsid w:val="00A12AF9"/>
    <w:rsid w:val="00A13A25"/>
    <w:rsid w:val="00A14249"/>
    <w:rsid w:val="00A1505B"/>
    <w:rsid w:val="00A1565D"/>
    <w:rsid w:val="00A1596B"/>
    <w:rsid w:val="00A161CD"/>
    <w:rsid w:val="00A1699E"/>
    <w:rsid w:val="00A16A22"/>
    <w:rsid w:val="00A16AAE"/>
    <w:rsid w:val="00A16E0F"/>
    <w:rsid w:val="00A1732B"/>
    <w:rsid w:val="00A17363"/>
    <w:rsid w:val="00A17A27"/>
    <w:rsid w:val="00A200F9"/>
    <w:rsid w:val="00A207B4"/>
    <w:rsid w:val="00A20DDF"/>
    <w:rsid w:val="00A21CEE"/>
    <w:rsid w:val="00A222A2"/>
    <w:rsid w:val="00A22A42"/>
    <w:rsid w:val="00A22A84"/>
    <w:rsid w:val="00A22BBC"/>
    <w:rsid w:val="00A23052"/>
    <w:rsid w:val="00A23801"/>
    <w:rsid w:val="00A24805"/>
    <w:rsid w:val="00A24955"/>
    <w:rsid w:val="00A24ABB"/>
    <w:rsid w:val="00A26070"/>
    <w:rsid w:val="00A2653D"/>
    <w:rsid w:val="00A27ACA"/>
    <w:rsid w:val="00A310DE"/>
    <w:rsid w:val="00A31ACD"/>
    <w:rsid w:val="00A33386"/>
    <w:rsid w:val="00A33603"/>
    <w:rsid w:val="00A33705"/>
    <w:rsid w:val="00A339D3"/>
    <w:rsid w:val="00A33D82"/>
    <w:rsid w:val="00A33DD0"/>
    <w:rsid w:val="00A344BE"/>
    <w:rsid w:val="00A346AD"/>
    <w:rsid w:val="00A346C4"/>
    <w:rsid w:val="00A3478C"/>
    <w:rsid w:val="00A3490E"/>
    <w:rsid w:val="00A35591"/>
    <w:rsid w:val="00A35EAE"/>
    <w:rsid w:val="00A35ED4"/>
    <w:rsid w:val="00A36086"/>
    <w:rsid w:val="00A360C0"/>
    <w:rsid w:val="00A36ECF"/>
    <w:rsid w:val="00A37639"/>
    <w:rsid w:val="00A3765C"/>
    <w:rsid w:val="00A37E00"/>
    <w:rsid w:val="00A40363"/>
    <w:rsid w:val="00A413DB"/>
    <w:rsid w:val="00A416CF"/>
    <w:rsid w:val="00A41708"/>
    <w:rsid w:val="00A41738"/>
    <w:rsid w:val="00A430A8"/>
    <w:rsid w:val="00A4392A"/>
    <w:rsid w:val="00A43D0D"/>
    <w:rsid w:val="00A44408"/>
    <w:rsid w:val="00A4477B"/>
    <w:rsid w:val="00A44F47"/>
    <w:rsid w:val="00A4515D"/>
    <w:rsid w:val="00A4525F"/>
    <w:rsid w:val="00A45ED8"/>
    <w:rsid w:val="00A460B5"/>
    <w:rsid w:val="00A46F83"/>
    <w:rsid w:val="00A5145C"/>
    <w:rsid w:val="00A52029"/>
    <w:rsid w:val="00A525DE"/>
    <w:rsid w:val="00A52C9C"/>
    <w:rsid w:val="00A52C9E"/>
    <w:rsid w:val="00A53033"/>
    <w:rsid w:val="00A531F2"/>
    <w:rsid w:val="00A53318"/>
    <w:rsid w:val="00A533EC"/>
    <w:rsid w:val="00A5377A"/>
    <w:rsid w:val="00A53819"/>
    <w:rsid w:val="00A544C3"/>
    <w:rsid w:val="00A550C2"/>
    <w:rsid w:val="00A551AD"/>
    <w:rsid w:val="00A559B5"/>
    <w:rsid w:val="00A55B57"/>
    <w:rsid w:val="00A55F3D"/>
    <w:rsid w:val="00A56AA7"/>
    <w:rsid w:val="00A57A72"/>
    <w:rsid w:val="00A60800"/>
    <w:rsid w:val="00A60B84"/>
    <w:rsid w:val="00A60D52"/>
    <w:rsid w:val="00A61A3A"/>
    <w:rsid w:val="00A62759"/>
    <w:rsid w:val="00A62E24"/>
    <w:rsid w:val="00A62F1C"/>
    <w:rsid w:val="00A62F50"/>
    <w:rsid w:val="00A6306F"/>
    <w:rsid w:val="00A636ED"/>
    <w:rsid w:val="00A637EA"/>
    <w:rsid w:val="00A650F4"/>
    <w:rsid w:val="00A65227"/>
    <w:rsid w:val="00A65301"/>
    <w:rsid w:val="00A6537F"/>
    <w:rsid w:val="00A65651"/>
    <w:rsid w:val="00A665B3"/>
    <w:rsid w:val="00A665B4"/>
    <w:rsid w:val="00A66C20"/>
    <w:rsid w:val="00A66FFC"/>
    <w:rsid w:val="00A6762F"/>
    <w:rsid w:val="00A67B1C"/>
    <w:rsid w:val="00A70149"/>
    <w:rsid w:val="00A7017C"/>
    <w:rsid w:val="00A70335"/>
    <w:rsid w:val="00A7128F"/>
    <w:rsid w:val="00A713AD"/>
    <w:rsid w:val="00A7162E"/>
    <w:rsid w:val="00A71693"/>
    <w:rsid w:val="00A71897"/>
    <w:rsid w:val="00A71CB4"/>
    <w:rsid w:val="00A7234F"/>
    <w:rsid w:val="00A7341A"/>
    <w:rsid w:val="00A73DAE"/>
    <w:rsid w:val="00A73F36"/>
    <w:rsid w:val="00A74726"/>
    <w:rsid w:val="00A74B9A"/>
    <w:rsid w:val="00A755F9"/>
    <w:rsid w:val="00A76E4E"/>
    <w:rsid w:val="00A7715F"/>
    <w:rsid w:val="00A77932"/>
    <w:rsid w:val="00A77BB0"/>
    <w:rsid w:val="00A77F09"/>
    <w:rsid w:val="00A77F84"/>
    <w:rsid w:val="00A80133"/>
    <w:rsid w:val="00A819BE"/>
    <w:rsid w:val="00A835C7"/>
    <w:rsid w:val="00A848B2"/>
    <w:rsid w:val="00A84E2B"/>
    <w:rsid w:val="00A85791"/>
    <w:rsid w:val="00A861B4"/>
    <w:rsid w:val="00A86722"/>
    <w:rsid w:val="00A86E4B"/>
    <w:rsid w:val="00A86F4E"/>
    <w:rsid w:val="00A872BF"/>
    <w:rsid w:val="00A87876"/>
    <w:rsid w:val="00A916B4"/>
    <w:rsid w:val="00A9202F"/>
    <w:rsid w:val="00A923F0"/>
    <w:rsid w:val="00A927CB"/>
    <w:rsid w:val="00A92BD6"/>
    <w:rsid w:val="00A92C1F"/>
    <w:rsid w:val="00A93118"/>
    <w:rsid w:val="00A93803"/>
    <w:rsid w:val="00A93A05"/>
    <w:rsid w:val="00A941D2"/>
    <w:rsid w:val="00A94200"/>
    <w:rsid w:val="00A947C4"/>
    <w:rsid w:val="00A95A2F"/>
    <w:rsid w:val="00A96811"/>
    <w:rsid w:val="00A97494"/>
    <w:rsid w:val="00A977DF"/>
    <w:rsid w:val="00AA01D7"/>
    <w:rsid w:val="00AA0516"/>
    <w:rsid w:val="00AA08D2"/>
    <w:rsid w:val="00AA09AD"/>
    <w:rsid w:val="00AA14D4"/>
    <w:rsid w:val="00AA190D"/>
    <w:rsid w:val="00AA2719"/>
    <w:rsid w:val="00AA2A18"/>
    <w:rsid w:val="00AA2E3B"/>
    <w:rsid w:val="00AA31CC"/>
    <w:rsid w:val="00AA3547"/>
    <w:rsid w:val="00AA3B1B"/>
    <w:rsid w:val="00AA3EC1"/>
    <w:rsid w:val="00AA4372"/>
    <w:rsid w:val="00AA4461"/>
    <w:rsid w:val="00AA48D3"/>
    <w:rsid w:val="00AA4CB2"/>
    <w:rsid w:val="00AA55E8"/>
    <w:rsid w:val="00AA586D"/>
    <w:rsid w:val="00AA5F7A"/>
    <w:rsid w:val="00AA6039"/>
    <w:rsid w:val="00AA6380"/>
    <w:rsid w:val="00AA6B23"/>
    <w:rsid w:val="00AA6FB3"/>
    <w:rsid w:val="00AA72F1"/>
    <w:rsid w:val="00AA776D"/>
    <w:rsid w:val="00AA7FAF"/>
    <w:rsid w:val="00AB03F1"/>
    <w:rsid w:val="00AB08BB"/>
    <w:rsid w:val="00AB09A8"/>
    <w:rsid w:val="00AB0BF4"/>
    <w:rsid w:val="00AB10A7"/>
    <w:rsid w:val="00AB1FB2"/>
    <w:rsid w:val="00AB20D9"/>
    <w:rsid w:val="00AB2565"/>
    <w:rsid w:val="00AB3954"/>
    <w:rsid w:val="00AB4E74"/>
    <w:rsid w:val="00AB5551"/>
    <w:rsid w:val="00AB5709"/>
    <w:rsid w:val="00AB5831"/>
    <w:rsid w:val="00AB58D0"/>
    <w:rsid w:val="00AB5A7C"/>
    <w:rsid w:val="00AB5E96"/>
    <w:rsid w:val="00AB65D0"/>
    <w:rsid w:val="00AB65FF"/>
    <w:rsid w:val="00AB660B"/>
    <w:rsid w:val="00AB7580"/>
    <w:rsid w:val="00AB7A78"/>
    <w:rsid w:val="00AC0B74"/>
    <w:rsid w:val="00AC0F50"/>
    <w:rsid w:val="00AC15A8"/>
    <w:rsid w:val="00AC1B82"/>
    <w:rsid w:val="00AC209C"/>
    <w:rsid w:val="00AC212A"/>
    <w:rsid w:val="00AC2B03"/>
    <w:rsid w:val="00AC2C87"/>
    <w:rsid w:val="00AC30EF"/>
    <w:rsid w:val="00AC31BD"/>
    <w:rsid w:val="00AC3501"/>
    <w:rsid w:val="00AC3D1D"/>
    <w:rsid w:val="00AC4814"/>
    <w:rsid w:val="00AC4966"/>
    <w:rsid w:val="00AC4DDC"/>
    <w:rsid w:val="00AC5182"/>
    <w:rsid w:val="00AC51C4"/>
    <w:rsid w:val="00AC6AA7"/>
    <w:rsid w:val="00AC7009"/>
    <w:rsid w:val="00AC72D3"/>
    <w:rsid w:val="00AC740C"/>
    <w:rsid w:val="00AC77CF"/>
    <w:rsid w:val="00AC7A79"/>
    <w:rsid w:val="00AD040B"/>
    <w:rsid w:val="00AD0601"/>
    <w:rsid w:val="00AD0B6C"/>
    <w:rsid w:val="00AD0C82"/>
    <w:rsid w:val="00AD0DC6"/>
    <w:rsid w:val="00AD1A79"/>
    <w:rsid w:val="00AD1F71"/>
    <w:rsid w:val="00AD35A5"/>
    <w:rsid w:val="00AD395D"/>
    <w:rsid w:val="00AD3DF4"/>
    <w:rsid w:val="00AD3E29"/>
    <w:rsid w:val="00AD43B2"/>
    <w:rsid w:val="00AD4478"/>
    <w:rsid w:val="00AD48E2"/>
    <w:rsid w:val="00AD4E2F"/>
    <w:rsid w:val="00AD5391"/>
    <w:rsid w:val="00AD559B"/>
    <w:rsid w:val="00AD65DB"/>
    <w:rsid w:val="00AD6622"/>
    <w:rsid w:val="00AD6CC5"/>
    <w:rsid w:val="00AD714E"/>
    <w:rsid w:val="00AD76A6"/>
    <w:rsid w:val="00AD79E5"/>
    <w:rsid w:val="00AE0071"/>
    <w:rsid w:val="00AE0612"/>
    <w:rsid w:val="00AE09AD"/>
    <w:rsid w:val="00AE201C"/>
    <w:rsid w:val="00AE2E40"/>
    <w:rsid w:val="00AE3C94"/>
    <w:rsid w:val="00AE4346"/>
    <w:rsid w:val="00AE4347"/>
    <w:rsid w:val="00AE4493"/>
    <w:rsid w:val="00AE46BA"/>
    <w:rsid w:val="00AE4EA2"/>
    <w:rsid w:val="00AE52CC"/>
    <w:rsid w:val="00AE5371"/>
    <w:rsid w:val="00AE5523"/>
    <w:rsid w:val="00AE5D7E"/>
    <w:rsid w:val="00AE694A"/>
    <w:rsid w:val="00AE6965"/>
    <w:rsid w:val="00AE6D8F"/>
    <w:rsid w:val="00AE719D"/>
    <w:rsid w:val="00AE7977"/>
    <w:rsid w:val="00AF018C"/>
    <w:rsid w:val="00AF03E7"/>
    <w:rsid w:val="00AF05BD"/>
    <w:rsid w:val="00AF091F"/>
    <w:rsid w:val="00AF0BBA"/>
    <w:rsid w:val="00AF1246"/>
    <w:rsid w:val="00AF12A9"/>
    <w:rsid w:val="00AF16BE"/>
    <w:rsid w:val="00AF1E2F"/>
    <w:rsid w:val="00AF28DB"/>
    <w:rsid w:val="00AF2DB7"/>
    <w:rsid w:val="00AF3372"/>
    <w:rsid w:val="00AF38B7"/>
    <w:rsid w:val="00AF432B"/>
    <w:rsid w:val="00AF4680"/>
    <w:rsid w:val="00AF4F90"/>
    <w:rsid w:val="00AF50DD"/>
    <w:rsid w:val="00AF54DD"/>
    <w:rsid w:val="00AF5CE0"/>
    <w:rsid w:val="00AF636B"/>
    <w:rsid w:val="00AF6517"/>
    <w:rsid w:val="00AF6740"/>
    <w:rsid w:val="00AF70EF"/>
    <w:rsid w:val="00AF71F7"/>
    <w:rsid w:val="00AF7A99"/>
    <w:rsid w:val="00AF7FAF"/>
    <w:rsid w:val="00B0001F"/>
    <w:rsid w:val="00B0003B"/>
    <w:rsid w:val="00B0068E"/>
    <w:rsid w:val="00B006BB"/>
    <w:rsid w:val="00B00FED"/>
    <w:rsid w:val="00B01547"/>
    <w:rsid w:val="00B015B0"/>
    <w:rsid w:val="00B0162B"/>
    <w:rsid w:val="00B017FC"/>
    <w:rsid w:val="00B01995"/>
    <w:rsid w:val="00B01EC8"/>
    <w:rsid w:val="00B01F36"/>
    <w:rsid w:val="00B0284C"/>
    <w:rsid w:val="00B0420A"/>
    <w:rsid w:val="00B04987"/>
    <w:rsid w:val="00B05C13"/>
    <w:rsid w:val="00B0704D"/>
    <w:rsid w:val="00B0719E"/>
    <w:rsid w:val="00B07A97"/>
    <w:rsid w:val="00B10267"/>
    <w:rsid w:val="00B10B32"/>
    <w:rsid w:val="00B11E62"/>
    <w:rsid w:val="00B11FD5"/>
    <w:rsid w:val="00B1225A"/>
    <w:rsid w:val="00B12360"/>
    <w:rsid w:val="00B12691"/>
    <w:rsid w:val="00B12756"/>
    <w:rsid w:val="00B12DC9"/>
    <w:rsid w:val="00B12F9C"/>
    <w:rsid w:val="00B131D3"/>
    <w:rsid w:val="00B136D7"/>
    <w:rsid w:val="00B13DC2"/>
    <w:rsid w:val="00B140E4"/>
    <w:rsid w:val="00B1448F"/>
    <w:rsid w:val="00B148FB"/>
    <w:rsid w:val="00B152D1"/>
    <w:rsid w:val="00B15E78"/>
    <w:rsid w:val="00B161A7"/>
    <w:rsid w:val="00B16BC3"/>
    <w:rsid w:val="00B16D88"/>
    <w:rsid w:val="00B17341"/>
    <w:rsid w:val="00B17877"/>
    <w:rsid w:val="00B20843"/>
    <w:rsid w:val="00B210CD"/>
    <w:rsid w:val="00B212A1"/>
    <w:rsid w:val="00B21C72"/>
    <w:rsid w:val="00B2203D"/>
    <w:rsid w:val="00B2217B"/>
    <w:rsid w:val="00B22227"/>
    <w:rsid w:val="00B22403"/>
    <w:rsid w:val="00B2294E"/>
    <w:rsid w:val="00B22AC8"/>
    <w:rsid w:val="00B22BEA"/>
    <w:rsid w:val="00B232CE"/>
    <w:rsid w:val="00B2334B"/>
    <w:rsid w:val="00B2358A"/>
    <w:rsid w:val="00B235E2"/>
    <w:rsid w:val="00B23936"/>
    <w:rsid w:val="00B23B04"/>
    <w:rsid w:val="00B240CE"/>
    <w:rsid w:val="00B24DCD"/>
    <w:rsid w:val="00B2675F"/>
    <w:rsid w:val="00B26D8D"/>
    <w:rsid w:val="00B27217"/>
    <w:rsid w:val="00B27390"/>
    <w:rsid w:val="00B2754A"/>
    <w:rsid w:val="00B2767F"/>
    <w:rsid w:val="00B2768B"/>
    <w:rsid w:val="00B27823"/>
    <w:rsid w:val="00B27BF5"/>
    <w:rsid w:val="00B3057A"/>
    <w:rsid w:val="00B30962"/>
    <w:rsid w:val="00B30DFE"/>
    <w:rsid w:val="00B30F73"/>
    <w:rsid w:val="00B31A1D"/>
    <w:rsid w:val="00B31FD9"/>
    <w:rsid w:val="00B3230B"/>
    <w:rsid w:val="00B32797"/>
    <w:rsid w:val="00B33790"/>
    <w:rsid w:val="00B33870"/>
    <w:rsid w:val="00B33DD0"/>
    <w:rsid w:val="00B33E32"/>
    <w:rsid w:val="00B342B5"/>
    <w:rsid w:val="00B34598"/>
    <w:rsid w:val="00B345C5"/>
    <w:rsid w:val="00B34C4B"/>
    <w:rsid w:val="00B357E4"/>
    <w:rsid w:val="00B35DC2"/>
    <w:rsid w:val="00B35F06"/>
    <w:rsid w:val="00B3605F"/>
    <w:rsid w:val="00B36101"/>
    <w:rsid w:val="00B369EA"/>
    <w:rsid w:val="00B36A36"/>
    <w:rsid w:val="00B36F68"/>
    <w:rsid w:val="00B370BD"/>
    <w:rsid w:val="00B3711D"/>
    <w:rsid w:val="00B37BBE"/>
    <w:rsid w:val="00B40331"/>
    <w:rsid w:val="00B40A4A"/>
    <w:rsid w:val="00B40E17"/>
    <w:rsid w:val="00B414CF"/>
    <w:rsid w:val="00B418DB"/>
    <w:rsid w:val="00B41FD6"/>
    <w:rsid w:val="00B424AC"/>
    <w:rsid w:val="00B42AD6"/>
    <w:rsid w:val="00B42E9C"/>
    <w:rsid w:val="00B42FB4"/>
    <w:rsid w:val="00B43ABA"/>
    <w:rsid w:val="00B43B6F"/>
    <w:rsid w:val="00B43BC2"/>
    <w:rsid w:val="00B4406D"/>
    <w:rsid w:val="00B443CD"/>
    <w:rsid w:val="00B44D8E"/>
    <w:rsid w:val="00B44E3F"/>
    <w:rsid w:val="00B45413"/>
    <w:rsid w:val="00B4613A"/>
    <w:rsid w:val="00B46588"/>
    <w:rsid w:val="00B465EE"/>
    <w:rsid w:val="00B4661A"/>
    <w:rsid w:val="00B46944"/>
    <w:rsid w:val="00B46963"/>
    <w:rsid w:val="00B5035C"/>
    <w:rsid w:val="00B50711"/>
    <w:rsid w:val="00B50ED4"/>
    <w:rsid w:val="00B51011"/>
    <w:rsid w:val="00B511D4"/>
    <w:rsid w:val="00B520FD"/>
    <w:rsid w:val="00B52139"/>
    <w:rsid w:val="00B52D71"/>
    <w:rsid w:val="00B539BE"/>
    <w:rsid w:val="00B53B1C"/>
    <w:rsid w:val="00B54536"/>
    <w:rsid w:val="00B545D0"/>
    <w:rsid w:val="00B55272"/>
    <w:rsid w:val="00B55326"/>
    <w:rsid w:val="00B56E82"/>
    <w:rsid w:val="00B56FB0"/>
    <w:rsid w:val="00B572C0"/>
    <w:rsid w:val="00B57BB6"/>
    <w:rsid w:val="00B57F4C"/>
    <w:rsid w:val="00B57FF5"/>
    <w:rsid w:val="00B60D6E"/>
    <w:rsid w:val="00B60E7C"/>
    <w:rsid w:val="00B61168"/>
    <w:rsid w:val="00B617C7"/>
    <w:rsid w:val="00B61C83"/>
    <w:rsid w:val="00B62280"/>
    <w:rsid w:val="00B6286A"/>
    <w:rsid w:val="00B6292E"/>
    <w:rsid w:val="00B63127"/>
    <w:rsid w:val="00B6352E"/>
    <w:rsid w:val="00B63540"/>
    <w:rsid w:val="00B638B7"/>
    <w:rsid w:val="00B642E2"/>
    <w:rsid w:val="00B64446"/>
    <w:rsid w:val="00B646AD"/>
    <w:rsid w:val="00B64E10"/>
    <w:rsid w:val="00B64E13"/>
    <w:rsid w:val="00B65041"/>
    <w:rsid w:val="00B652CE"/>
    <w:rsid w:val="00B65A94"/>
    <w:rsid w:val="00B65DEC"/>
    <w:rsid w:val="00B65EDB"/>
    <w:rsid w:val="00B66157"/>
    <w:rsid w:val="00B66363"/>
    <w:rsid w:val="00B66C00"/>
    <w:rsid w:val="00B67036"/>
    <w:rsid w:val="00B67681"/>
    <w:rsid w:val="00B678DE"/>
    <w:rsid w:val="00B67F91"/>
    <w:rsid w:val="00B67FD3"/>
    <w:rsid w:val="00B70B42"/>
    <w:rsid w:val="00B716B0"/>
    <w:rsid w:val="00B71A4B"/>
    <w:rsid w:val="00B71CDE"/>
    <w:rsid w:val="00B7237E"/>
    <w:rsid w:val="00B729DA"/>
    <w:rsid w:val="00B731C3"/>
    <w:rsid w:val="00B7336B"/>
    <w:rsid w:val="00B739FC"/>
    <w:rsid w:val="00B73E06"/>
    <w:rsid w:val="00B740F7"/>
    <w:rsid w:val="00B743C4"/>
    <w:rsid w:val="00B74614"/>
    <w:rsid w:val="00B7477A"/>
    <w:rsid w:val="00B74DBB"/>
    <w:rsid w:val="00B74E0C"/>
    <w:rsid w:val="00B75567"/>
    <w:rsid w:val="00B75C72"/>
    <w:rsid w:val="00B75E11"/>
    <w:rsid w:val="00B760E4"/>
    <w:rsid w:val="00B7673E"/>
    <w:rsid w:val="00B7675B"/>
    <w:rsid w:val="00B76762"/>
    <w:rsid w:val="00B76F5D"/>
    <w:rsid w:val="00B80058"/>
    <w:rsid w:val="00B8055F"/>
    <w:rsid w:val="00B814AF"/>
    <w:rsid w:val="00B825A1"/>
    <w:rsid w:val="00B829B3"/>
    <w:rsid w:val="00B82B3F"/>
    <w:rsid w:val="00B82FA7"/>
    <w:rsid w:val="00B83197"/>
    <w:rsid w:val="00B83BEA"/>
    <w:rsid w:val="00B83DE5"/>
    <w:rsid w:val="00B83E20"/>
    <w:rsid w:val="00B84E0F"/>
    <w:rsid w:val="00B84EA9"/>
    <w:rsid w:val="00B8501B"/>
    <w:rsid w:val="00B850CF"/>
    <w:rsid w:val="00B852C4"/>
    <w:rsid w:val="00B85537"/>
    <w:rsid w:val="00B859DA"/>
    <w:rsid w:val="00B85CF4"/>
    <w:rsid w:val="00B86044"/>
    <w:rsid w:val="00B862BF"/>
    <w:rsid w:val="00B86409"/>
    <w:rsid w:val="00B901AB"/>
    <w:rsid w:val="00B90D87"/>
    <w:rsid w:val="00B914D1"/>
    <w:rsid w:val="00B91F3F"/>
    <w:rsid w:val="00B91FEA"/>
    <w:rsid w:val="00B922DF"/>
    <w:rsid w:val="00B92477"/>
    <w:rsid w:val="00B9248A"/>
    <w:rsid w:val="00B93A64"/>
    <w:rsid w:val="00B95B0C"/>
    <w:rsid w:val="00B95B29"/>
    <w:rsid w:val="00B95D45"/>
    <w:rsid w:val="00B9607A"/>
    <w:rsid w:val="00B9617E"/>
    <w:rsid w:val="00B9639F"/>
    <w:rsid w:val="00B9651F"/>
    <w:rsid w:val="00B968A3"/>
    <w:rsid w:val="00B969AF"/>
    <w:rsid w:val="00B96B54"/>
    <w:rsid w:val="00B97587"/>
    <w:rsid w:val="00BA0DCF"/>
    <w:rsid w:val="00BA0E83"/>
    <w:rsid w:val="00BA114D"/>
    <w:rsid w:val="00BA17B1"/>
    <w:rsid w:val="00BA1A9E"/>
    <w:rsid w:val="00BA1ABB"/>
    <w:rsid w:val="00BA2D2A"/>
    <w:rsid w:val="00BA2EA7"/>
    <w:rsid w:val="00BA2F1F"/>
    <w:rsid w:val="00BA307A"/>
    <w:rsid w:val="00BA3372"/>
    <w:rsid w:val="00BA411D"/>
    <w:rsid w:val="00BA4911"/>
    <w:rsid w:val="00BA5234"/>
    <w:rsid w:val="00BA5645"/>
    <w:rsid w:val="00BA6060"/>
    <w:rsid w:val="00BA64A6"/>
    <w:rsid w:val="00BA67BD"/>
    <w:rsid w:val="00BA7A87"/>
    <w:rsid w:val="00BA7C9D"/>
    <w:rsid w:val="00BA7F49"/>
    <w:rsid w:val="00BB0170"/>
    <w:rsid w:val="00BB089B"/>
    <w:rsid w:val="00BB09BE"/>
    <w:rsid w:val="00BB0E6A"/>
    <w:rsid w:val="00BB109D"/>
    <w:rsid w:val="00BB354A"/>
    <w:rsid w:val="00BB4509"/>
    <w:rsid w:val="00BB4A45"/>
    <w:rsid w:val="00BB4AC5"/>
    <w:rsid w:val="00BB4C61"/>
    <w:rsid w:val="00BB5B46"/>
    <w:rsid w:val="00BB61E5"/>
    <w:rsid w:val="00BB6EF8"/>
    <w:rsid w:val="00BB7545"/>
    <w:rsid w:val="00BB7DDC"/>
    <w:rsid w:val="00BC022D"/>
    <w:rsid w:val="00BC06CD"/>
    <w:rsid w:val="00BC10FD"/>
    <w:rsid w:val="00BC144A"/>
    <w:rsid w:val="00BC1AE7"/>
    <w:rsid w:val="00BC2432"/>
    <w:rsid w:val="00BC258E"/>
    <w:rsid w:val="00BC2D50"/>
    <w:rsid w:val="00BC3110"/>
    <w:rsid w:val="00BC45D4"/>
    <w:rsid w:val="00BC4D37"/>
    <w:rsid w:val="00BC4FB0"/>
    <w:rsid w:val="00BC5460"/>
    <w:rsid w:val="00BC5CBC"/>
    <w:rsid w:val="00BC5D1B"/>
    <w:rsid w:val="00BC66E1"/>
    <w:rsid w:val="00BC6DAC"/>
    <w:rsid w:val="00BD04AC"/>
    <w:rsid w:val="00BD0A28"/>
    <w:rsid w:val="00BD0B9B"/>
    <w:rsid w:val="00BD0E5F"/>
    <w:rsid w:val="00BD18CE"/>
    <w:rsid w:val="00BD2208"/>
    <w:rsid w:val="00BD2969"/>
    <w:rsid w:val="00BD306A"/>
    <w:rsid w:val="00BD4438"/>
    <w:rsid w:val="00BD57B4"/>
    <w:rsid w:val="00BD5C8D"/>
    <w:rsid w:val="00BD5DB8"/>
    <w:rsid w:val="00BD7BEE"/>
    <w:rsid w:val="00BE06AA"/>
    <w:rsid w:val="00BE1ADF"/>
    <w:rsid w:val="00BE1CE9"/>
    <w:rsid w:val="00BE20E5"/>
    <w:rsid w:val="00BE2255"/>
    <w:rsid w:val="00BE237C"/>
    <w:rsid w:val="00BE2532"/>
    <w:rsid w:val="00BE31DE"/>
    <w:rsid w:val="00BE333C"/>
    <w:rsid w:val="00BE3D1C"/>
    <w:rsid w:val="00BE4A60"/>
    <w:rsid w:val="00BE500A"/>
    <w:rsid w:val="00BE5420"/>
    <w:rsid w:val="00BE5512"/>
    <w:rsid w:val="00BE5722"/>
    <w:rsid w:val="00BE5D3F"/>
    <w:rsid w:val="00BE672F"/>
    <w:rsid w:val="00BE6AC2"/>
    <w:rsid w:val="00BE6C1C"/>
    <w:rsid w:val="00BE74E3"/>
    <w:rsid w:val="00BE74EA"/>
    <w:rsid w:val="00BE761F"/>
    <w:rsid w:val="00BE76CC"/>
    <w:rsid w:val="00BE7BCA"/>
    <w:rsid w:val="00BE7DF6"/>
    <w:rsid w:val="00BF035D"/>
    <w:rsid w:val="00BF046A"/>
    <w:rsid w:val="00BF0B17"/>
    <w:rsid w:val="00BF1189"/>
    <w:rsid w:val="00BF1416"/>
    <w:rsid w:val="00BF201D"/>
    <w:rsid w:val="00BF2A9D"/>
    <w:rsid w:val="00BF2BB1"/>
    <w:rsid w:val="00BF3549"/>
    <w:rsid w:val="00BF3668"/>
    <w:rsid w:val="00BF37A3"/>
    <w:rsid w:val="00BF3B9A"/>
    <w:rsid w:val="00BF3E8C"/>
    <w:rsid w:val="00BF434D"/>
    <w:rsid w:val="00BF4B1A"/>
    <w:rsid w:val="00BF4B8E"/>
    <w:rsid w:val="00BF4DCE"/>
    <w:rsid w:val="00BF538A"/>
    <w:rsid w:val="00BF54FD"/>
    <w:rsid w:val="00BF59ED"/>
    <w:rsid w:val="00BF5B4F"/>
    <w:rsid w:val="00BF5C3D"/>
    <w:rsid w:val="00BF5CCF"/>
    <w:rsid w:val="00BF62B1"/>
    <w:rsid w:val="00BF6BAE"/>
    <w:rsid w:val="00BF6E50"/>
    <w:rsid w:val="00BF6EB7"/>
    <w:rsid w:val="00BF7736"/>
    <w:rsid w:val="00BF7CA5"/>
    <w:rsid w:val="00C003A1"/>
    <w:rsid w:val="00C00BD9"/>
    <w:rsid w:val="00C00E91"/>
    <w:rsid w:val="00C01040"/>
    <w:rsid w:val="00C011C0"/>
    <w:rsid w:val="00C01411"/>
    <w:rsid w:val="00C01DED"/>
    <w:rsid w:val="00C02142"/>
    <w:rsid w:val="00C025E9"/>
    <w:rsid w:val="00C02815"/>
    <w:rsid w:val="00C02F27"/>
    <w:rsid w:val="00C03033"/>
    <w:rsid w:val="00C032FC"/>
    <w:rsid w:val="00C034EF"/>
    <w:rsid w:val="00C0456C"/>
    <w:rsid w:val="00C0474F"/>
    <w:rsid w:val="00C0508D"/>
    <w:rsid w:val="00C055EE"/>
    <w:rsid w:val="00C06BF6"/>
    <w:rsid w:val="00C0791A"/>
    <w:rsid w:val="00C07C41"/>
    <w:rsid w:val="00C07DA7"/>
    <w:rsid w:val="00C07F71"/>
    <w:rsid w:val="00C101C0"/>
    <w:rsid w:val="00C10380"/>
    <w:rsid w:val="00C1090F"/>
    <w:rsid w:val="00C10A2A"/>
    <w:rsid w:val="00C113F3"/>
    <w:rsid w:val="00C1147D"/>
    <w:rsid w:val="00C11814"/>
    <w:rsid w:val="00C119DE"/>
    <w:rsid w:val="00C128EF"/>
    <w:rsid w:val="00C12E8E"/>
    <w:rsid w:val="00C1353F"/>
    <w:rsid w:val="00C137E3"/>
    <w:rsid w:val="00C14080"/>
    <w:rsid w:val="00C14221"/>
    <w:rsid w:val="00C1440A"/>
    <w:rsid w:val="00C145E5"/>
    <w:rsid w:val="00C1495D"/>
    <w:rsid w:val="00C17057"/>
    <w:rsid w:val="00C17082"/>
    <w:rsid w:val="00C17500"/>
    <w:rsid w:val="00C17700"/>
    <w:rsid w:val="00C17CF9"/>
    <w:rsid w:val="00C17D26"/>
    <w:rsid w:val="00C201DD"/>
    <w:rsid w:val="00C201F0"/>
    <w:rsid w:val="00C205DD"/>
    <w:rsid w:val="00C213C2"/>
    <w:rsid w:val="00C21B89"/>
    <w:rsid w:val="00C224B6"/>
    <w:rsid w:val="00C22699"/>
    <w:rsid w:val="00C22BCC"/>
    <w:rsid w:val="00C22F3C"/>
    <w:rsid w:val="00C2302A"/>
    <w:rsid w:val="00C23C69"/>
    <w:rsid w:val="00C23C91"/>
    <w:rsid w:val="00C23F40"/>
    <w:rsid w:val="00C24113"/>
    <w:rsid w:val="00C24506"/>
    <w:rsid w:val="00C24DE4"/>
    <w:rsid w:val="00C2505F"/>
    <w:rsid w:val="00C25769"/>
    <w:rsid w:val="00C260B8"/>
    <w:rsid w:val="00C26FDF"/>
    <w:rsid w:val="00C27C17"/>
    <w:rsid w:val="00C304E6"/>
    <w:rsid w:val="00C305CB"/>
    <w:rsid w:val="00C3062F"/>
    <w:rsid w:val="00C31328"/>
    <w:rsid w:val="00C32045"/>
    <w:rsid w:val="00C32628"/>
    <w:rsid w:val="00C3281C"/>
    <w:rsid w:val="00C3299F"/>
    <w:rsid w:val="00C32DBB"/>
    <w:rsid w:val="00C332C9"/>
    <w:rsid w:val="00C33BB5"/>
    <w:rsid w:val="00C33BDC"/>
    <w:rsid w:val="00C33CE1"/>
    <w:rsid w:val="00C33CF7"/>
    <w:rsid w:val="00C34570"/>
    <w:rsid w:val="00C3461B"/>
    <w:rsid w:val="00C348CD"/>
    <w:rsid w:val="00C34D00"/>
    <w:rsid w:val="00C35248"/>
    <w:rsid w:val="00C35DCC"/>
    <w:rsid w:val="00C37197"/>
    <w:rsid w:val="00C37868"/>
    <w:rsid w:val="00C37D0D"/>
    <w:rsid w:val="00C40043"/>
    <w:rsid w:val="00C40100"/>
    <w:rsid w:val="00C405F5"/>
    <w:rsid w:val="00C40ED8"/>
    <w:rsid w:val="00C413B3"/>
    <w:rsid w:val="00C417FB"/>
    <w:rsid w:val="00C41A4E"/>
    <w:rsid w:val="00C41BB7"/>
    <w:rsid w:val="00C41BC9"/>
    <w:rsid w:val="00C42494"/>
    <w:rsid w:val="00C42CAA"/>
    <w:rsid w:val="00C42E84"/>
    <w:rsid w:val="00C43DC8"/>
    <w:rsid w:val="00C444CC"/>
    <w:rsid w:val="00C44CE8"/>
    <w:rsid w:val="00C4578D"/>
    <w:rsid w:val="00C4586D"/>
    <w:rsid w:val="00C45E70"/>
    <w:rsid w:val="00C46A76"/>
    <w:rsid w:val="00C46C23"/>
    <w:rsid w:val="00C46E6F"/>
    <w:rsid w:val="00C46FF8"/>
    <w:rsid w:val="00C470E7"/>
    <w:rsid w:val="00C47A3F"/>
    <w:rsid w:val="00C50255"/>
    <w:rsid w:val="00C50CBA"/>
    <w:rsid w:val="00C51278"/>
    <w:rsid w:val="00C512C4"/>
    <w:rsid w:val="00C518F9"/>
    <w:rsid w:val="00C51AD1"/>
    <w:rsid w:val="00C51BE4"/>
    <w:rsid w:val="00C52624"/>
    <w:rsid w:val="00C52A76"/>
    <w:rsid w:val="00C536EC"/>
    <w:rsid w:val="00C538E2"/>
    <w:rsid w:val="00C5401C"/>
    <w:rsid w:val="00C54595"/>
    <w:rsid w:val="00C54BC2"/>
    <w:rsid w:val="00C5540F"/>
    <w:rsid w:val="00C55598"/>
    <w:rsid w:val="00C56720"/>
    <w:rsid w:val="00C57010"/>
    <w:rsid w:val="00C579B8"/>
    <w:rsid w:val="00C60C34"/>
    <w:rsid w:val="00C60EB5"/>
    <w:rsid w:val="00C618B0"/>
    <w:rsid w:val="00C61C96"/>
    <w:rsid w:val="00C62055"/>
    <w:rsid w:val="00C6345E"/>
    <w:rsid w:val="00C6355D"/>
    <w:rsid w:val="00C64010"/>
    <w:rsid w:val="00C64145"/>
    <w:rsid w:val="00C64596"/>
    <w:rsid w:val="00C65375"/>
    <w:rsid w:val="00C65A44"/>
    <w:rsid w:val="00C66AE3"/>
    <w:rsid w:val="00C66C8B"/>
    <w:rsid w:val="00C67442"/>
    <w:rsid w:val="00C67457"/>
    <w:rsid w:val="00C705A6"/>
    <w:rsid w:val="00C70C4F"/>
    <w:rsid w:val="00C71006"/>
    <w:rsid w:val="00C71AC2"/>
    <w:rsid w:val="00C71EAF"/>
    <w:rsid w:val="00C7227D"/>
    <w:rsid w:val="00C7229E"/>
    <w:rsid w:val="00C725DD"/>
    <w:rsid w:val="00C72953"/>
    <w:rsid w:val="00C72ACA"/>
    <w:rsid w:val="00C72F15"/>
    <w:rsid w:val="00C73299"/>
    <w:rsid w:val="00C73739"/>
    <w:rsid w:val="00C73895"/>
    <w:rsid w:val="00C73D20"/>
    <w:rsid w:val="00C75F38"/>
    <w:rsid w:val="00C767F5"/>
    <w:rsid w:val="00C76A5F"/>
    <w:rsid w:val="00C76CF0"/>
    <w:rsid w:val="00C80127"/>
    <w:rsid w:val="00C80665"/>
    <w:rsid w:val="00C806B8"/>
    <w:rsid w:val="00C80C62"/>
    <w:rsid w:val="00C811B4"/>
    <w:rsid w:val="00C8155C"/>
    <w:rsid w:val="00C818CA"/>
    <w:rsid w:val="00C8192C"/>
    <w:rsid w:val="00C81A87"/>
    <w:rsid w:val="00C81C1D"/>
    <w:rsid w:val="00C81D9B"/>
    <w:rsid w:val="00C8234F"/>
    <w:rsid w:val="00C8279D"/>
    <w:rsid w:val="00C82B2A"/>
    <w:rsid w:val="00C82F39"/>
    <w:rsid w:val="00C83CFA"/>
    <w:rsid w:val="00C8429C"/>
    <w:rsid w:val="00C842AC"/>
    <w:rsid w:val="00C8450D"/>
    <w:rsid w:val="00C84EFF"/>
    <w:rsid w:val="00C855FA"/>
    <w:rsid w:val="00C85BF7"/>
    <w:rsid w:val="00C85CE3"/>
    <w:rsid w:val="00C86D3F"/>
    <w:rsid w:val="00C876DB"/>
    <w:rsid w:val="00C87D87"/>
    <w:rsid w:val="00C9030C"/>
    <w:rsid w:val="00C909A4"/>
    <w:rsid w:val="00C9115A"/>
    <w:rsid w:val="00C912CB"/>
    <w:rsid w:val="00C91A0E"/>
    <w:rsid w:val="00C92DB8"/>
    <w:rsid w:val="00C931AB"/>
    <w:rsid w:val="00C93A59"/>
    <w:rsid w:val="00C94D3D"/>
    <w:rsid w:val="00C951C4"/>
    <w:rsid w:val="00C95319"/>
    <w:rsid w:val="00C95725"/>
    <w:rsid w:val="00C95EF3"/>
    <w:rsid w:val="00C96CCA"/>
    <w:rsid w:val="00C96ECE"/>
    <w:rsid w:val="00C97303"/>
    <w:rsid w:val="00C97822"/>
    <w:rsid w:val="00C97E65"/>
    <w:rsid w:val="00C97FF3"/>
    <w:rsid w:val="00CA01FF"/>
    <w:rsid w:val="00CA063B"/>
    <w:rsid w:val="00CA0993"/>
    <w:rsid w:val="00CA1844"/>
    <w:rsid w:val="00CA19F9"/>
    <w:rsid w:val="00CA1D42"/>
    <w:rsid w:val="00CA1E11"/>
    <w:rsid w:val="00CA1EC0"/>
    <w:rsid w:val="00CA1FDD"/>
    <w:rsid w:val="00CA2BAD"/>
    <w:rsid w:val="00CA33C7"/>
    <w:rsid w:val="00CA38DE"/>
    <w:rsid w:val="00CA41FA"/>
    <w:rsid w:val="00CA41FD"/>
    <w:rsid w:val="00CA4F04"/>
    <w:rsid w:val="00CA53C3"/>
    <w:rsid w:val="00CA5474"/>
    <w:rsid w:val="00CA5F96"/>
    <w:rsid w:val="00CA643E"/>
    <w:rsid w:val="00CA6597"/>
    <w:rsid w:val="00CA69E4"/>
    <w:rsid w:val="00CA6A43"/>
    <w:rsid w:val="00CA6D39"/>
    <w:rsid w:val="00CA7216"/>
    <w:rsid w:val="00CA75C1"/>
    <w:rsid w:val="00CA7602"/>
    <w:rsid w:val="00CA763D"/>
    <w:rsid w:val="00CA7F57"/>
    <w:rsid w:val="00CB0365"/>
    <w:rsid w:val="00CB0E82"/>
    <w:rsid w:val="00CB1BB7"/>
    <w:rsid w:val="00CB1E5C"/>
    <w:rsid w:val="00CB1E72"/>
    <w:rsid w:val="00CB249E"/>
    <w:rsid w:val="00CB31CF"/>
    <w:rsid w:val="00CB37F0"/>
    <w:rsid w:val="00CB3CAB"/>
    <w:rsid w:val="00CB3F3F"/>
    <w:rsid w:val="00CB40D6"/>
    <w:rsid w:val="00CB4798"/>
    <w:rsid w:val="00CB5021"/>
    <w:rsid w:val="00CB55AF"/>
    <w:rsid w:val="00CB571E"/>
    <w:rsid w:val="00CB5FB5"/>
    <w:rsid w:val="00CB629E"/>
    <w:rsid w:val="00CB6891"/>
    <w:rsid w:val="00CB6C76"/>
    <w:rsid w:val="00CB6F13"/>
    <w:rsid w:val="00CC0460"/>
    <w:rsid w:val="00CC05DB"/>
    <w:rsid w:val="00CC1341"/>
    <w:rsid w:val="00CC1388"/>
    <w:rsid w:val="00CC15CA"/>
    <w:rsid w:val="00CC19B5"/>
    <w:rsid w:val="00CC1D32"/>
    <w:rsid w:val="00CC2171"/>
    <w:rsid w:val="00CC2622"/>
    <w:rsid w:val="00CC2818"/>
    <w:rsid w:val="00CC2AC5"/>
    <w:rsid w:val="00CC2E73"/>
    <w:rsid w:val="00CC2E76"/>
    <w:rsid w:val="00CC32B2"/>
    <w:rsid w:val="00CC3BAC"/>
    <w:rsid w:val="00CC3D7C"/>
    <w:rsid w:val="00CC4814"/>
    <w:rsid w:val="00CC4BC3"/>
    <w:rsid w:val="00CC5050"/>
    <w:rsid w:val="00CC5ECA"/>
    <w:rsid w:val="00CC6029"/>
    <w:rsid w:val="00CC6541"/>
    <w:rsid w:val="00CC7221"/>
    <w:rsid w:val="00CD0629"/>
    <w:rsid w:val="00CD066D"/>
    <w:rsid w:val="00CD0F29"/>
    <w:rsid w:val="00CD1261"/>
    <w:rsid w:val="00CD1532"/>
    <w:rsid w:val="00CD16BC"/>
    <w:rsid w:val="00CD1B07"/>
    <w:rsid w:val="00CD2406"/>
    <w:rsid w:val="00CD295C"/>
    <w:rsid w:val="00CD2AFF"/>
    <w:rsid w:val="00CD3118"/>
    <w:rsid w:val="00CD40C0"/>
    <w:rsid w:val="00CD411E"/>
    <w:rsid w:val="00CD4A5F"/>
    <w:rsid w:val="00CD4B77"/>
    <w:rsid w:val="00CD5298"/>
    <w:rsid w:val="00CD53C4"/>
    <w:rsid w:val="00CD53D6"/>
    <w:rsid w:val="00CD5882"/>
    <w:rsid w:val="00CD5D21"/>
    <w:rsid w:val="00CD6090"/>
    <w:rsid w:val="00CD6172"/>
    <w:rsid w:val="00CD6244"/>
    <w:rsid w:val="00CD660C"/>
    <w:rsid w:val="00CD6B0A"/>
    <w:rsid w:val="00CD6D7B"/>
    <w:rsid w:val="00CD6E73"/>
    <w:rsid w:val="00CD7497"/>
    <w:rsid w:val="00CD7A4D"/>
    <w:rsid w:val="00CD7F95"/>
    <w:rsid w:val="00CE0B12"/>
    <w:rsid w:val="00CE0B75"/>
    <w:rsid w:val="00CE183D"/>
    <w:rsid w:val="00CE22A6"/>
    <w:rsid w:val="00CE23A2"/>
    <w:rsid w:val="00CE28B6"/>
    <w:rsid w:val="00CE3809"/>
    <w:rsid w:val="00CE3CB2"/>
    <w:rsid w:val="00CE3D5A"/>
    <w:rsid w:val="00CE3F5D"/>
    <w:rsid w:val="00CE406D"/>
    <w:rsid w:val="00CE506C"/>
    <w:rsid w:val="00CE5511"/>
    <w:rsid w:val="00CE5ADD"/>
    <w:rsid w:val="00CE5F13"/>
    <w:rsid w:val="00CE649D"/>
    <w:rsid w:val="00CE65D7"/>
    <w:rsid w:val="00CE66EE"/>
    <w:rsid w:val="00CE6BC0"/>
    <w:rsid w:val="00CF0A7F"/>
    <w:rsid w:val="00CF151D"/>
    <w:rsid w:val="00CF173A"/>
    <w:rsid w:val="00CF184B"/>
    <w:rsid w:val="00CF18BE"/>
    <w:rsid w:val="00CF2B5C"/>
    <w:rsid w:val="00CF2F6B"/>
    <w:rsid w:val="00CF3A97"/>
    <w:rsid w:val="00CF3D3A"/>
    <w:rsid w:val="00CF41C8"/>
    <w:rsid w:val="00CF55D3"/>
    <w:rsid w:val="00CF6004"/>
    <w:rsid w:val="00CF618F"/>
    <w:rsid w:val="00CF68C0"/>
    <w:rsid w:val="00CF69BF"/>
    <w:rsid w:val="00CF6FB0"/>
    <w:rsid w:val="00CF73BC"/>
    <w:rsid w:val="00CF73CB"/>
    <w:rsid w:val="00CF76BB"/>
    <w:rsid w:val="00CF7EE1"/>
    <w:rsid w:val="00D003CA"/>
    <w:rsid w:val="00D0175C"/>
    <w:rsid w:val="00D018C3"/>
    <w:rsid w:val="00D01C28"/>
    <w:rsid w:val="00D0325C"/>
    <w:rsid w:val="00D03810"/>
    <w:rsid w:val="00D044F5"/>
    <w:rsid w:val="00D04C0E"/>
    <w:rsid w:val="00D04D18"/>
    <w:rsid w:val="00D04D3C"/>
    <w:rsid w:val="00D04E39"/>
    <w:rsid w:val="00D05155"/>
    <w:rsid w:val="00D052E9"/>
    <w:rsid w:val="00D075E0"/>
    <w:rsid w:val="00D10691"/>
    <w:rsid w:val="00D12A52"/>
    <w:rsid w:val="00D13145"/>
    <w:rsid w:val="00D133FD"/>
    <w:rsid w:val="00D13E04"/>
    <w:rsid w:val="00D14212"/>
    <w:rsid w:val="00D142B8"/>
    <w:rsid w:val="00D14F0E"/>
    <w:rsid w:val="00D15484"/>
    <w:rsid w:val="00D15E35"/>
    <w:rsid w:val="00D16152"/>
    <w:rsid w:val="00D165B2"/>
    <w:rsid w:val="00D16B68"/>
    <w:rsid w:val="00D170DD"/>
    <w:rsid w:val="00D174F0"/>
    <w:rsid w:val="00D179CA"/>
    <w:rsid w:val="00D17EF2"/>
    <w:rsid w:val="00D20BEA"/>
    <w:rsid w:val="00D21425"/>
    <w:rsid w:val="00D219E0"/>
    <w:rsid w:val="00D21DA2"/>
    <w:rsid w:val="00D226C1"/>
    <w:rsid w:val="00D22730"/>
    <w:rsid w:val="00D22B02"/>
    <w:rsid w:val="00D23042"/>
    <w:rsid w:val="00D232E2"/>
    <w:rsid w:val="00D23413"/>
    <w:rsid w:val="00D2397B"/>
    <w:rsid w:val="00D23DFA"/>
    <w:rsid w:val="00D241BC"/>
    <w:rsid w:val="00D24874"/>
    <w:rsid w:val="00D24A11"/>
    <w:rsid w:val="00D26081"/>
    <w:rsid w:val="00D263C0"/>
    <w:rsid w:val="00D26449"/>
    <w:rsid w:val="00D26A0D"/>
    <w:rsid w:val="00D2764F"/>
    <w:rsid w:val="00D30AC4"/>
    <w:rsid w:val="00D30BE7"/>
    <w:rsid w:val="00D30FF5"/>
    <w:rsid w:val="00D31703"/>
    <w:rsid w:val="00D31884"/>
    <w:rsid w:val="00D31A6D"/>
    <w:rsid w:val="00D3208B"/>
    <w:rsid w:val="00D32BD2"/>
    <w:rsid w:val="00D331FE"/>
    <w:rsid w:val="00D33DF2"/>
    <w:rsid w:val="00D344C6"/>
    <w:rsid w:val="00D347AD"/>
    <w:rsid w:val="00D34E79"/>
    <w:rsid w:val="00D34EEF"/>
    <w:rsid w:val="00D3573A"/>
    <w:rsid w:val="00D35BD9"/>
    <w:rsid w:val="00D35E04"/>
    <w:rsid w:val="00D3625E"/>
    <w:rsid w:val="00D363F4"/>
    <w:rsid w:val="00D36990"/>
    <w:rsid w:val="00D36DC3"/>
    <w:rsid w:val="00D37733"/>
    <w:rsid w:val="00D37ADC"/>
    <w:rsid w:val="00D400A4"/>
    <w:rsid w:val="00D40E1C"/>
    <w:rsid w:val="00D4115F"/>
    <w:rsid w:val="00D420EB"/>
    <w:rsid w:val="00D4218B"/>
    <w:rsid w:val="00D4234A"/>
    <w:rsid w:val="00D42B07"/>
    <w:rsid w:val="00D42F75"/>
    <w:rsid w:val="00D4361A"/>
    <w:rsid w:val="00D43A8F"/>
    <w:rsid w:val="00D43F22"/>
    <w:rsid w:val="00D4455F"/>
    <w:rsid w:val="00D45F43"/>
    <w:rsid w:val="00D4614F"/>
    <w:rsid w:val="00D46AB5"/>
    <w:rsid w:val="00D46DE5"/>
    <w:rsid w:val="00D474AC"/>
    <w:rsid w:val="00D4756C"/>
    <w:rsid w:val="00D476C6"/>
    <w:rsid w:val="00D4770C"/>
    <w:rsid w:val="00D4786C"/>
    <w:rsid w:val="00D50A4E"/>
    <w:rsid w:val="00D51292"/>
    <w:rsid w:val="00D5198B"/>
    <w:rsid w:val="00D52458"/>
    <w:rsid w:val="00D525E1"/>
    <w:rsid w:val="00D52626"/>
    <w:rsid w:val="00D52958"/>
    <w:rsid w:val="00D5374E"/>
    <w:rsid w:val="00D537B9"/>
    <w:rsid w:val="00D539E8"/>
    <w:rsid w:val="00D540A6"/>
    <w:rsid w:val="00D54BEF"/>
    <w:rsid w:val="00D55111"/>
    <w:rsid w:val="00D559AC"/>
    <w:rsid w:val="00D5610A"/>
    <w:rsid w:val="00D570B3"/>
    <w:rsid w:val="00D606D4"/>
    <w:rsid w:val="00D61047"/>
    <w:rsid w:val="00D618CC"/>
    <w:rsid w:val="00D61ECD"/>
    <w:rsid w:val="00D628A2"/>
    <w:rsid w:val="00D63B4A"/>
    <w:rsid w:val="00D63CB7"/>
    <w:rsid w:val="00D65C48"/>
    <w:rsid w:val="00D66780"/>
    <w:rsid w:val="00D66AA5"/>
    <w:rsid w:val="00D66AF1"/>
    <w:rsid w:val="00D66C7F"/>
    <w:rsid w:val="00D66F41"/>
    <w:rsid w:val="00D671CB"/>
    <w:rsid w:val="00D6789B"/>
    <w:rsid w:val="00D7059D"/>
    <w:rsid w:val="00D70763"/>
    <w:rsid w:val="00D7096E"/>
    <w:rsid w:val="00D70FF0"/>
    <w:rsid w:val="00D71605"/>
    <w:rsid w:val="00D71D04"/>
    <w:rsid w:val="00D726A8"/>
    <w:rsid w:val="00D72F36"/>
    <w:rsid w:val="00D732ED"/>
    <w:rsid w:val="00D7381B"/>
    <w:rsid w:val="00D73DF0"/>
    <w:rsid w:val="00D743FD"/>
    <w:rsid w:val="00D7482A"/>
    <w:rsid w:val="00D7494A"/>
    <w:rsid w:val="00D74D9D"/>
    <w:rsid w:val="00D74EF9"/>
    <w:rsid w:val="00D753C8"/>
    <w:rsid w:val="00D7555B"/>
    <w:rsid w:val="00D75BA3"/>
    <w:rsid w:val="00D76DB3"/>
    <w:rsid w:val="00D77131"/>
    <w:rsid w:val="00D77C6D"/>
    <w:rsid w:val="00D77CA6"/>
    <w:rsid w:val="00D81324"/>
    <w:rsid w:val="00D813C3"/>
    <w:rsid w:val="00D81B05"/>
    <w:rsid w:val="00D824B4"/>
    <w:rsid w:val="00D82AD0"/>
    <w:rsid w:val="00D83347"/>
    <w:rsid w:val="00D83880"/>
    <w:rsid w:val="00D839C4"/>
    <w:rsid w:val="00D83BB7"/>
    <w:rsid w:val="00D84294"/>
    <w:rsid w:val="00D8455E"/>
    <w:rsid w:val="00D853E4"/>
    <w:rsid w:val="00D862EB"/>
    <w:rsid w:val="00D86B06"/>
    <w:rsid w:val="00D86B0A"/>
    <w:rsid w:val="00D87269"/>
    <w:rsid w:val="00D87392"/>
    <w:rsid w:val="00D87A44"/>
    <w:rsid w:val="00D87C83"/>
    <w:rsid w:val="00D87CDB"/>
    <w:rsid w:val="00D87D72"/>
    <w:rsid w:val="00D900B9"/>
    <w:rsid w:val="00D90217"/>
    <w:rsid w:val="00D902AE"/>
    <w:rsid w:val="00D903D9"/>
    <w:rsid w:val="00D906AA"/>
    <w:rsid w:val="00D91823"/>
    <w:rsid w:val="00D91A2B"/>
    <w:rsid w:val="00D92069"/>
    <w:rsid w:val="00D92805"/>
    <w:rsid w:val="00D92F5C"/>
    <w:rsid w:val="00D93EAC"/>
    <w:rsid w:val="00D93FB0"/>
    <w:rsid w:val="00D94455"/>
    <w:rsid w:val="00D944B8"/>
    <w:rsid w:val="00D951B4"/>
    <w:rsid w:val="00D9535E"/>
    <w:rsid w:val="00D95C9E"/>
    <w:rsid w:val="00D961A8"/>
    <w:rsid w:val="00D9650C"/>
    <w:rsid w:val="00D966BC"/>
    <w:rsid w:val="00D96935"/>
    <w:rsid w:val="00D96B3A"/>
    <w:rsid w:val="00D96D4D"/>
    <w:rsid w:val="00DA012C"/>
    <w:rsid w:val="00DA0612"/>
    <w:rsid w:val="00DA08EA"/>
    <w:rsid w:val="00DA1377"/>
    <w:rsid w:val="00DA1554"/>
    <w:rsid w:val="00DA1685"/>
    <w:rsid w:val="00DA173C"/>
    <w:rsid w:val="00DA1B71"/>
    <w:rsid w:val="00DA2706"/>
    <w:rsid w:val="00DA2ACB"/>
    <w:rsid w:val="00DA2D41"/>
    <w:rsid w:val="00DA3A9F"/>
    <w:rsid w:val="00DA4800"/>
    <w:rsid w:val="00DA5D93"/>
    <w:rsid w:val="00DA605E"/>
    <w:rsid w:val="00DA6AD1"/>
    <w:rsid w:val="00DA6B11"/>
    <w:rsid w:val="00DA7C0F"/>
    <w:rsid w:val="00DA7C51"/>
    <w:rsid w:val="00DB0B2E"/>
    <w:rsid w:val="00DB1AE2"/>
    <w:rsid w:val="00DB1B44"/>
    <w:rsid w:val="00DB1EA4"/>
    <w:rsid w:val="00DB203E"/>
    <w:rsid w:val="00DB27E9"/>
    <w:rsid w:val="00DB31FB"/>
    <w:rsid w:val="00DB3320"/>
    <w:rsid w:val="00DB349A"/>
    <w:rsid w:val="00DB3EBA"/>
    <w:rsid w:val="00DB4616"/>
    <w:rsid w:val="00DB46E5"/>
    <w:rsid w:val="00DB4BCF"/>
    <w:rsid w:val="00DB537B"/>
    <w:rsid w:val="00DB5636"/>
    <w:rsid w:val="00DB5B74"/>
    <w:rsid w:val="00DB66F7"/>
    <w:rsid w:val="00DB6CDA"/>
    <w:rsid w:val="00DB752A"/>
    <w:rsid w:val="00DB7563"/>
    <w:rsid w:val="00DB7717"/>
    <w:rsid w:val="00DB7934"/>
    <w:rsid w:val="00DC118F"/>
    <w:rsid w:val="00DC1381"/>
    <w:rsid w:val="00DC140D"/>
    <w:rsid w:val="00DC1470"/>
    <w:rsid w:val="00DC1711"/>
    <w:rsid w:val="00DC1C7D"/>
    <w:rsid w:val="00DC1C99"/>
    <w:rsid w:val="00DC1E53"/>
    <w:rsid w:val="00DC2068"/>
    <w:rsid w:val="00DC3633"/>
    <w:rsid w:val="00DC37CA"/>
    <w:rsid w:val="00DC38D6"/>
    <w:rsid w:val="00DC3F6A"/>
    <w:rsid w:val="00DC4514"/>
    <w:rsid w:val="00DC492E"/>
    <w:rsid w:val="00DC5F2C"/>
    <w:rsid w:val="00DC6048"/>
    <w:rsid w:val="00DC72F1"/>
    <w:rsid w:val="00DC79D8"/>
    <w:rsid w:val="00DC7BD4"/>
    <w:rsid w:val="00DD068F"/>
    <w:rsid w:val="00DD1796"/>
    <w:rsid w:val="00DD1C76"/>
    <w:rsid w:val="00DD2129"/>
    <w:rsid w:val="00DD2377"/>
    <w:rsid w:val="00DD243B"/>
    <w:rsid w:val="00DD298F"/>
    <w:rsid w:val="00DD32CB"/>
    <w:rsid w:val="00DD37A7"/>
    <w:rsid w:val="00DD4115"/>
    <w:rsid w:val="00DD43B6"/>
    <w:rsid w:val="00DD47CF"/>
    <w:rsid w:val="00DD4962"/>
    <w:rsid w:val="00DD5EA5"/>
    <w:rsid w:val="00DD5EED"/>
    <w:rsid w:val="00DD6B8D"/>
    <w:rsid w:val="00DE01BD"/>
    <w:rsid w:val="00DE04DF"/>
    <w:rsid w:val="00DE05AB"/>
    <w:rsid w:val="00DE087E"/>
    <w:rsid w:val="00DE0949"/>
    <w:rsid w:val="00DE0DC9"/>
    <w:rsid w:val="00DE14A7"/>
    <w:rsid w:val="00DE18E6"/>
    <w:rsid w:val="00DE1CB3"/>
    <w:rsid w:val="00DE1D81"/>
    <w:rsid w:val="00DE22F4"/>
    <w:rsid w:val="00DE29AA"/>
    <w:rsid w:val="00DE3184"/>
    <w:rsid w:val="00DE321E"/>
    <w:rsid w:val="00DE4834"/>
    <w:rsid w:val="00DE4897"/>
    <w:rsid w:val="00DE4C04"/>
    <w:rsid w:val="00DE5379"/>
    <w:rsid w:val="00DE633E"/>
    <w:rsid w:val="00DE6504"/>
    <w:rsid w:val="00DE714F"/>
    <w:rsid w:val="00DE722C"/>
    <w:rsid w:val="00DE7300"/>
    <w:rsid w:val="00DE79BC"/>
    <w:rsid w:val="00DF05B7"/>
    <w:rsid w:val="00DF05BB"/>
    <w:rsid w:val="00DF0E7F"/>
    <w:rsid w:val="00DF0E9B"/>
    <w:rsid w:val="00DF0EAD"/>
    <w:rsid w:val="00DF12B6"/>
    <w:rsid w:val="00DF1D9B"/>
    <w:rsid w:val="00DF1DAF"/>
    <w:rsid w:val="00DF223A"/>
    <w:rsid w:val="00DF2551"/>
    <w:rsid w:val="00DF263A"/>
    <w:rsid w:val="00DF2781"/>
    <w:rsid w:val="00DF2F35"/>
    <w:rsid w:val="00DF3E16"/>
    <w:rsid w:val="00DF4DF7"/>
    <w:rsid w:val="00DF52FE"/>
    <w:rsid w:val="00DF5345"/>
    <w:rsid w:val="00DF557C"/>
    <w:rsid w:val="00DF5BCE"/>
    <w:rsid w:val="00DF6195"/>
    <w:rsid w:val="00DF6220"/>
    <w:rsid w:val="00DF768C"/>
    <w:rsid w:val="00DF787B"/>
    <w:rsid w:val="00DF7A09"/>
    <w:rsid w:val="00E02068"/>
    <w:rsid w:val="00E0331B"/>
    <w:rsid w:val="00E0332A"/>
    <w:rsid w:val="00E03A04"/>
    <w:rsid w:val="00E0428E"/>
    <w:rsid w:val="00E04FE4"/>
    <w:rsid w:val="00E05060"/>
    <w:rsid w:val="00E0548D"/>
    <w:rsid w:val="00E05600"/>
    <w:rsid w:val="00E0695E"/>
    <w:rsid w:val="00E06EDD"/>
    <w:rsid w:val="00E07A7B"/>
    <w:rsid w:val="00E1027F"/>
    <w:rsid w:val="00E11054"/>
    <w:rsid w:val="00E110F1"/>
    <w:rsid w:val="00E111F5"/>
    <w:rsid w:val="00E1129C"/>
    <w:rsid w:val="00E112C6"/>
    <w:rsid w:val="00E11863"/>
    <w:rsid w:val="00E12236"/>
    <w:rsid w:val="00E12651"/>
    <w:rsid w:val="00E12B43"/>
    <w:rsid w:val="00E1327B"/>
    <w:rsid w:val="00E13C12"/>
    <w:rsid w:val="00E14A4D"/>
    <w:rsid w:val="00E154DE"/>
    <w:rsid w:val="00E15D67"/>
    <w:rsid w:val="00E15EB3"/>
    <w:rsid w:val="00E16AF4"/>
    <w:rsid w:val="00E16F33"/>
    <w:rsid w:val="00E17015"/>
    <w:rsid w:val="00E171CF"/>
    <w:rsid w:val="00E17577"/>
    <w:rsid w:val="00E1774F"/>
    <w:rsid w:val="00E2072E"/>
    <w:rsid w:val="00E20790"/>
    <w:rsid w:val="00E222CC"/>
    <w:rsid w:val="00E229C0"/>
    <w:rsid w:val="00E22AC2"/>
    <w:rsid w:val="00E232DA"/>
    <w:rsid w:val="00E235CF"/>
    <w:rsid w:val="00E23B65"/>
    <w:rsid w:val="00E245E9"/>
    <w:rsid w:val="00E24B1B"/>
    <w:rsid w:val="00E24BFA"/>
    <w:rsid w:val="00E25502"/>
    <w:rsid w:val="00E25579"/>
    <w:rsid w:val="00E259AF"/>
    <w:rsid w:val="00E25D44"/>
    <w:rsid w:val="00E26360"/>
    <w:rsid w:val="00E2698B"/>
    <w:rsid w:val="00E2706F"/>
    <w:rsid w:val="00E27213"/>
    <w:rsid w:val="00E27B98"/>
    <w:rsid w:val="00E300DE"/>
    <w:rsid w:val="00E300F1"/>
    <w:rsid w:val="00E30A41"/>
    <w:rsid w:val="00E30DE8"/>
    <w:rsid w:val="00E31340"/>
    <w:rsid w:val="00E313A6"/>
    <w:rsid w:val="00E321F3"/>
    <w:rsid w:val="00E32A0D"/>
    <w:rsid w:val="00E331D3"/>
    <w:rsid w:val="00E33578"/>
    <w:rsid w:val="00E336BC"/>
    <w:rsid w:val="00E33BF3"/>
    <w:rsid w:val="00E33E1B"/>
    <w:rsid w:val="00E33F48"/>
    <w:rsid w:val="00E3442A"/>
    <w:rsid w:val="00E34552"/>
    <w:rsid w:val="00E3498E"/>
    <w:rsid w:val="00E34C04"/>
    <w:rsid w:val="00E34E6D"/>
    <w:rsid w:val="00E3517B"/>
    <w:rsid w:val="00E365B2"/>
    <w:rsid w:val="00E36957"/>
    <w:rsid w:val="00E36990"/>
    <w:rsid w:val="00E36CEB"/>
    <w:rsid w:val="00E37167"/>
    <w:rsid w:val="00E371C2"/>
    <w:rsid w:val="00E371E3"/>
    <w:rsid w:val="00E3746C"/>
    <w:rsid w:val="00E378A7"/>
    <w:rsid w:val="00E37BF2"/>
    <w:rsid w:val="00E37C65"/>
    <w:rsid w:val="00E37DA1"/>
    <w:rsid w:val="00E40179"/>
    <w:rsid w:val="00E40861"/>
    <w:rsid w:val="00E411A7"/>
    <w:rsid w:val="00E41A3B"/>
    <w:rsid w:val="00E41B47"/>
    <w:rsid w:val="00E42565"/>
    <w:rsid w:val="00E42600"/>
    <w:rsid w:val="00E429DA"/>
    <w:rsid w:val="00E42CC2"/>
    <w:rsid w:val="00E430C5"/>
    <w:rsid w:val="00E431F3"/>
    <w:rsid w:val="00E4458B"/>
    <w:rsid w:val="00E447C7"/>
    <w:rsid w:val="00E44E60"/>
    <w:rsid w:val="00E4500A"/>
    <w:rsid w:val="00E4512B"/>
    <w:rsid w:val="00E45879"/>
    <w:rsid w:val="00E4687E"/>
    <w:rsid w:val="00E46A06"/>
    <w:rsid w:val="00E46A46"/>
    <w:rsid w:val="00E472D9"/>
    <w:rsid w:val="00E47355"/>
    <w:rsid w:val="00E4745B"/>
    <w:rsid w:val="00E47A6A"/>
    <w:rsid w:val="00E47B37"/>
    <w:rsid w:val="00E50215"/>
    <w:rsid w:val="00E50588"/>
    <w:rsid w:val="00E50695"/>
    <w:rsid w:val="00E50CC6"/>
    <w:rsid w:val="00E50E0E"/>
    <w:rsid w:val="00E50EF7"/>
    <w:rsid w:val="00E5170F"/>
    <w:rsid w:val="00E51997"/>
    <w:rsid w:val="00E51B1C"/>
    <w:rsid w:val="00E521C2"/>
    <w:rsid w:val="00E52373"/>
    <w:rsid w:val="00E526DD"/>
    <w:rsid w:val="00E528FE"/>
    <w:rsid w:val="00E5298A"/>
    <w:rsid w:val="00E52E55"/>
    <w:rsid w:val="00E53146"/>
    <w:rsid w:val="00E53363"/>
    <w:rsid w:val="00E53EEC"/>
    <w:rsid w:val="00E53F51"/>
    <w:rsid w:val="00E546A9"/>
    <w:rsid w:val="00E54ACB"/>
    <w:rsid w:val="00E556FA"/>
    <w:rsid w:val="00E5645F"/>
    <w:rsid w:val="00E56DD7"/>
    <w:rsid w:val="00E57970"/>
    <w:rsid w:val="00E57DA8"/>
    <w:rsid w:val="00E60449"/>
    <w:rsid w:val="00E60C24"/>
    <w:rsid w:val="00E612B0"/>
    <w:rsid w:val="00E61405"/>
    <w:rsid w:val="00E615CA"/>
    <w:rsid w:val="00E61C6A"/>
    <w:rsid w:val="00E61E3B"/>
    <w:rsid w:val="00E61E63"/>
    <w:rsid w:val="00E61F70"/>
    <w:rsid w:val="00E62569"/>
    <w:rsid w:val="00E629E0"/>
    <w:rsid w:val="00E6312A"/>
    <w:rsid w:val="00E6359C"/>
    <w:rsid w:val="00E636E9"/>
    <w:rsid w:val="00E642E1"/>
    <w:rsid w:val="00E645F7"/>
    <w:rsid w:val="00E64B51"/>
    <w:rsid w:val="00E65501"/>
    <w:rsid w:val="00E65945"/>
    <w:rsid w:val="00E65AD3"/>
    <w:rsid w:val="00E65C3F"/>
    <w:rsid w:val="00E65D05"/>
    <w:rsid w:val="00E6608E"/>
    <w:rsid w:val="00E666AA"/>
    <w:rsid w:val="00E66C45"/>
    <w:rsid w:val="00E66CEE"/>
    <w:rsid w:val="00E66EF3"/>
    <w:rsid w:val="00E6706C"/>
    <w:rsid w:val="00E673E5"/>
    <w:rsid w:val="00E67524"/>
    <w:rsid w:val="00E703E3"/>
    <w:rsid w:val="00E709FA"/>
    <w:rsid w:val="00E711B0"/>
    <w:rsid w:val="00E7123B"/>
    <w:rsid w:val="00E71E14"/>
    <w:rsid w:val="00E72AB1"/>
    <w:rsid w:val="00E72B10"/>
    <w:rsid w:val="00E73A9D"/>
    <w:rsid w:val="00E7480A"/>
    <w:rsid w:val="00E752C3"/>
    <w:rsid w:val="00E75B64"/>
    <w:rsid w:val="00E75D53"/>
    <w:rsid w:val="00E763BC"/>
    <w:rsid w:val="00E76936"/>
    <w:rsid w:val="00E76BB0"/>
    <w:rsid w:val="00E77475"/>
    <w:rsid w:val="00E7761C"/>
    <w:rsid w:val="00E80895"/>
    <w:rsid w:val="00E81C13"/>
    <w:rsid w:val="00E81E3B"/>
    <w:rsid w:val="00E81EDE"/>
    <w:rsid w:val="00E825D7"/>
    <w:rsid w:val="00E82EE7"/>
    <w:rsid w:val="00E82EF8"/>
    <w:rsid w:val="00E8372E"/>
    <w:rsid w:val="00E83951"/>
    <w:rsid w:val="00E83DB1"/>
    <w:rsid w:val="00E85198"/>
    <w:rsid w:val="00E854A2"/>
    <w:rsid w:val="00E85A4C"/>
    <w:rsid w:val="00E85BFC"/>
    <w:rsid w:val="00E86677"/>
    <w:rsid w:val="00E86B8F"/>
    <w:rsid w:val="00E870F2"/>
    <w:rsid w:val="00E87796"/>
    <w:rsid w:val="00E879EC"/>
    <w:rsid w:val="00E87BE6"/>
    <w:rsid w:val="00E87CC6"/>
    <w:rsid w:val="00E87E2D"/>
    <w:rsid w:val="00E90A24"/>
    <w:rsid w:val="00E92290"/>
    <w:rsid w:val="00E93785"/>
    <w:rsid w:val="00E93E66"/>
    <w:rsid w:val="00E93ED2"/>
    <w:rsid w:val="00E948A6"/>
    <w:rsid w:val="00E94AEB"/>
    <w:rsid w:val="00E94C47"/>
    <w:rsid w:val="00E94C94"/>
    <w:rsid w:val="00E955A0"/>
    <w:rsid w:val="00E96024"/>
    <w:rsid w:val="00E97ED1"/>
    <w:rsid w:val="00EA06B6"/>
    <w:rsid w:val="00EA09E4"/>
    <w:rsid w:val="00EA11A6"/>
    <w:rsid w:val="00EA1709"/>
    <w:rsid w:val="00EA1A6D"/>
    <w:rsid w:val="00EA2042"/>
    <w:rsid w:val="00EA21BA"/>
    <w:rsid w:val="00EA28EB"/>
    <w:rsid w:val="00EA351B"/>
    <w:rsid w:val="00EA4321"/>
    <w:rsid w:val="00EA43A4"/>
    <w:rsid w:val="00EA44CF"/>
    <w:rsid w:val="00EA4776"/>
    <w:rsid w:val="00EA4A04"/>
    <w:rsid w:val="00EA7249"/>
    <w:rsid w:val="00EA77F1"/>
    <w:rsid w:val="00EA785B"/>
    <w:rsid w:val="00EA7957"/>
    <w:rsid w:val="00EA7BA0"/>
    <w:rsid w:val="00EB0549"/>
    <w:rsid w:val="00EB0EE7"/>
    <w:rsid w:val="00EB0F7C"/>
    <w:rsid w:val="00EB13FF"/>
    <w:rsid w:val="00EB1CAE"/>
    <w:rsid w:val="00EB2006"/>
    <w:rsid w:val="00EB21CF"/>
    <w:rsid w:val="00EB24A5"/>
    <w:rsid w:val="00EB251E"/>
    <w:rsid w:val="00EB264E"/>
    <w:rsid w:val="00EB26F8"/>
    <w:rsid w:val="00EB357F"/>
    <w:rsid w:val="00EB37A3"/>
    <w:rsid w:val="00EB3959"/>
    <w:rsid w:val="00EB447C"/>
    <w:rsid w:val="00EB4B7C"/>
    <w:rsid w:val="00EB544F"/>
    <w:rsid w:val="00EB5B1A"/>
    <w:rsid w:val="00EB5C8F"/>
    <w:rsid w:val="00EB5D39"/>
    <w:rsid w:val="00EB5D75"/>
    <w:rsid w:val="00EB642E"/>
    <w:rsid w:val="00EB6A00"/>
    <w:rsid w:val="00EB6B7D"/>
    <w:rsid w:val="00EB6EB6"/>
    <w:rsid w:val="00EB736F"/>
    <w:rsid w:val="00EB795B"/>
    <w:rsid w:val="00EB7A21"/>
    <w:rsid w:val="00EC0F53"/>
    <w:rsid w:val="00EC1049"/>
    <w:rsid w:val="00EC1408"/>
    <w:rsid w:val="00EC1515"/>
    <w:rsid w:val="00EC1D9A"/>
    <w:rsid w:val="00EC219E"/>
    <w:rsid w:val="00EC23A6"/>
    <w:rsid w:val="00EC25D7"/>
    <w:rsid w:val="00EC2EEB"/>
    <w:rsid w:val="00EC31CC"/>
    <w:rsid w:val="00EC34CC"/>
    <w:rsid w:val="00EC3C0D"/>
    <w:rsid w:val="00EC4300"/>
    <w:rsid w:val="00EC4ED2"/>
    <w:rsid w:val="00EC4EED"/>
    <w:rsid w:val="00EC5B22"/>
    <w:rsid w:val="00EC5EB5"/>
    <w:rsid w:val="00EC6401"/>
    <w:rsid w:val="00EC6552"/>
    <w:rsid w:val="00EC66C8"/>
    <w:rsid w:val="00EC6E1F"/>
    <w:rsid w:val="00EC6FA7"/>
    <w:rsid w:val="00EC7578"/>
    <w:rsid w:val="00EC7977"/>
    <w:rsid w:val="00EC7CCB"/>
    <w:rsid w:val="00EC7D4B"/>
    <w:rsid w:val="00ED0145"/>
    <w:rsid w:val="00ED0C0C"/>
    <w:rsid w:val="00ED0EF5"/>
    <w:rsid w:val="00ED130A"/>
    <w:rsid w:val="00ED13A5"/>
    <w:rsid w:val="00ED1926"/>
    <w:rsid w:val="00ED197A"/>
    <w:rsid w:val="00ED32C8"/>
    <w:rsid w:val="00ED3433"/>
    <w:rsid w:val="00ED5294"/>
    <w:rsid w:val="00ED5DF8"/>
    <w:rsid w:val="00ED6E0C"/>
    <w:rsid w:val="00ED727E"/>
    <w:rsid w:val="00ED7373"/>
    <w:rsid w:val="00ED75AA"/>
    <w:rsid w:val="00ED7C33"/>
    <w:rsid w:val="00EE001E"/>
    <w:rsid w:val="00EE0BC8"/>
    <w:rsid w:val="00EE0E64"/>
    <w:rsid w:val="00EE158E"/>
    <w:rsid w:val="00EE18AC"/>
    <w:rsid w:val="00EE2602"/>
    <w:rsid w:val="00EE26A4"/>
    <w:rsid w:val="00EE2F20"/>
    <w:rsid w:val="00EE367F"/>
    <w:rsid w:val="00EE56A9"/>
    <w:rsid w:val="00EE61E2"/>
    <w:rsid w:val="00EE6702"/>
    <w:rsid w:val="00EE6A63"/>
    <w:rsid w:val="00EE7352"/>
    <w:rsid w:val="00EE7605"/>
    <w:rsid w:val="00EE779C"/>
    <w:rsid w:val="00EE7AD4"/>
    <w:rsid w:val="00EE7B92"/>
    <w:rsid w:val="00EE7CC8"/>
    <w:rsid w:val="00EE7E5C"/>
    <w:rsid w:val="00EF01C6"/>
    <w:rsid w:val="00EF06D3"/>
    <w:rsid w:val="00EF0CCA"/>
    <w:rsid w:val="00EF0F86"/>
    <w:rsid w:val="00EF1274"/>
    <w:rsid w:val="00EF1581"/>
    <w:rsid w:val="00EF2031"/>
    <w:rsid w:val="00EF20F2"/>
    <w:rsid w:val="00EF41CF"/>
    <w:rsid w:val="00EF4E19"/>
    <w:rsid w:val="00EF5353"/>
    <w:rsid w:val="00EF55B3"/>
    <w:rsid w:val="00EF585F"/>
    <w:rsid w:val="00EF59B2"/>
    <w:rsid w:val="00EF5E09"/>
    <w:rsid w:val="00EF7C2D"/>
    <w:rsid w:val="00EF7D56"/>
    <w:rsid w:val="00F00CBC"/>
    <w:rsid w:val="00F011AD"/>
    <w:rsid w:val="00F01631"/>
    <w:rsid w:val="00F01CE0"/>
    <w:rsid w:val="00F023EE"/>
    <w:rsid w:val="00F02517"/>
    <w:rsid w:val="00F028AE"/>
    <w:rsid w:val="00F029C4"/>
    <w:rsid w:val="00F032EF"/>
    <w:rsid w:val="00F03ADE"/>
    <w:rsid w:val="00F03D40"/>
    <w:rsid w:val="00F03E8C"/>
    <w:rsid w:val="00F0409D"/>
    <w:rsid w:val="00F04511"/>
    <w:rsid w:val="00F04625"/>
    <w:rsid w:val="00F04D51"/>
    <w:rsid w:val="00F05160"/>
    <w:rsid w:val="00F05291"/>
    <w:rsid w:val="00F05D25"/>
    <w:rsid w:val="00F062CA"/>
    <w:rsid w:val="00F07565"/>
    <w:rsid w:val="00F07836"/>
    <w:rsid w:val="00F07B1A"/>
    <w:rsid w:val="00F07DC5"/>
    <w:rsid w:val="00F07E62"/>
    <w:rsid w:val="00F10467"/>
    <w:rsid w:val="00F11BFA"/>
    <w:rsid w:val="00F130C3"/>
    <w:rsid w:val="00F139E0"/>
    <w:rsid w:val="00F14391"/>
    <w:rsid w:val="00F14E67"/>
    <w:rsid w:val="00F158B8"/>
    <w:rsid w:val="00F15BA0"/>
    <w:rsid w:val="00F15FD1"/>
    <w:rsid w:val="00F1622B"/>
    <w:rsid w:val="00F16B57"/>
    <w:rsid w:val="00F16BB6"/>
    <w:rsid w:val="00F16FD4"/>
    <w:rsid w:val="00F17947"/>
    <w:rsid w:val="00F200A0"/>
    <w:rsid w:val="00F20F35"/>
    <w:rsid w:val="00F21095"/>
    <w:rsid w:val="00F21570"/>
    <w:rsid w:val="00F21E77"/>
    <w:rsid w:val="00F22564"/>
    <w:rsid w:val="00F2364E"/>
    <w:rsid w:val="00F23BE1"/>
    <w:rsid w:val="00F23C3E"/>
    <w:rsid w:val="00F23DC4"/>
    <w:rsid w:val="00F242AA"/>
    <w:rsid w:val="00F2529A"/>
    <w:rsid w:val="00F2544A"/>
    <w:rsid w:val="00F25DD6"/>
    <w:rsid w:val="00F25E37"/>
    <w:rsid w:val="00F260EC"/>
    <w:rsid w:val="00F2643E"/>
    <w:rsid w:val="00F27760"/>
    <w:rsid w:val="00F279BC"/>
    <w:rsid w:val="00F318CC"/>
    <w:rsid w:val="00F31981"/>
    <w:rsid w:val="00F32CB5"/>
    <w:rsid w:val="00F33333"/>
    <w:rsid w:val="00F33414"/>
    <w:rsid w:val="00F33868"/>
    <w:rsid w:val="00F339A7"/>
    <w:rsid w:val="00F33A2B"/>
    <w:rsid w:val="00F33BC1"/>
    <w:rsid w:val="00F33EB3"/>
    <w:rsid w:val="00F347AA"/>
    <w:rsid w:val="00F35329"/>
    <w:rsid w:val="00F3568B"/>
    <w:rsid w:val="00F35E0F"/>
    <w:rsid w:val="00F37B78"/>
    <w:rsid w:val="00F40C63"/>
    <w:rsid w:val="00F40F63"/>
    <w:rsid w:val="00F4149A"/>
    <w:rsid w:val="00F414BF"/>
    <w:rsid w:val="00F4196F"/>
    <w:rsid w:val="00F41C17"/>
    <w:rsid w:val="00F42137"/>
    <w:rsid w:val="00F426B2"/>
    <w:rsid w:val="00F42776"/>
    <w:rsid w:val="00F43B9E"/>
    <w:rsid w:val="00F44294"/>
    <w:rsid w:val="00F44ABD"/>
    <w:rsid w:val="00F45000"/>
    <w:rsid w:val="00F45060"/>
    <w:rsid w:val="00F45365"/>
    <w:rsid w:val="00F4537A"/>
    <w:rsid w:val="00F45B9F"/>
    <w:rsid w:val="00F465B8"/>
    <w:rsid w:val="00F46655"/>
    <w:rsid w:val="00F46716"/>
    <w:rsid w:val="00F46F12"/>
    <w:rsid w:val="00F47A84"/>
    <w:rsid w:val="00F508BA"/>
    <w:rsid w:val="00F51408"/>
    <w:rsid w:val="00F5157F"/>
    <w:rsid w:val="00F51671"/>
    <w:rsid w:val="00F51ACA"/>
    <w:rsid w:val="00F51D40"/>
    <w:rsid w:val="00F52B76"/>
    <w:rsid w:val="00F52B97"/>
    <w:rsid w:val="00F53094"/>
    <w:rsid w:val="00F5343F"/>
    <w:rsid w:val="00F535D4"/>
    <w:rsid w:val="00F5375A"/>
    <w:rsid w:val="00F53AF3"/>
    <w:rsid w:val="00F53C7D"/>
    <w:rsid w:val="00F53CE5"/>
    <w:rsid w:val="00F53E78"/>
    <w:rsid w:val="00F54153"/>
    <w:rsid w:val="00F545A6"/>
    <w:rsid w:val="00F54698"/>
    <w:rsid w:val="00F54860"/>
    <w:rsid w:val="00F54ADB"/>
    <w:rsid w:val="00F55386"/>
    <w:rsid w:val="00F55B62"/>
    <w:rsid w:val="00F55C42"/>
    <w:rsid w:val="00F55EA7"/>
    <w:rsid w:val="00F55FAC"/>
    <w:rsid w:val="00F56A1E"/>
    <w:rsid w:val="00F571E6"/>
    <w:rsid w:val="00F574EB"/>
    <w:rsid w:val="00F577CC"/>
    <w:rsid w:val="00F57909"/>
    <w:rsid w:val="00F57C21"/>
    <w:rsid w:val="00F60183"/>
    <w:rsid w:val="00F607F5"/>
    <w:rsid w:val="00F60E34"/>
    <w:rsid w:val="00F6146C"/>
    <w:rsid w:val="00F6252B"/>
    <w:rsid w:val="00F626DA"/>
    <w:rsid w:val="00F632B7"/>
    <w:rsid w:val="00F6468D"/>
    <w:rsid w:val="00F64BE8"/>
    <w:rsid w:val="00F6569F"/>
    <w:rsid w:val="00F65C35"/>
    <w:rsid w:val="00F66BE5"/>
    <w:rsid w:val="00F66C9B"/>
    <w:rsid w:val="00F66EE1"/>
    <w:rsid w:val="00F67066"/>
    <w:rsid w:val="00F670CF"/>
    <w:rsid w:val="00F67535"/>
    <w:rsid w:val="00F67A4E"/>
    <w:rsid w:val="00F67CBB"/>
    <w:rsid w:val="00F67E66"/>
    <w:rsid w:val="00F70107"/>
    <w:rsid w:val="00F706D2"/>
    <w:rsid w:val="00F70717"/>
    <w:rsid w:val="00F70B8E"/>
    <w:rsid w:val="00F71A85"/>
    <w:rsid w:val="00F729D7"/>
    <w:rsid w:val="00F73603"/>
    <w:rsid w:val="00F74E27"/>
    <w:rsid w:val="00F74E67"/>
    <w:rsid w:val="00F750CC"/>
    <w:rsid w:val="00F756BB"/>
    <w:rsid w:val="00F756D0"/>
    <w:rsid w:val="00F76CE8"/>
    <w:rsid w:val="00F76FE1"/>
    <w:rsid w:val="00F775A3"/>
    <w:rsid w:val="00F77B5D"/>
    <w:rsid w:val="00F77EC6"/>
    <w:rsid w:val="00F77F37"/>
    <w:rsid w:val="00F8044D"/>
    <w:rsid w:val="00F82BC5"/>
    <w:rsid w:val="00F832B0"/>
    <w:rsid w:val="00F83D3D"/>
    <w:rsid w:val="00F83D5B"/>
    <w:rsid w:val="00F841FE"/>
    <w:rsid w:val="00F846C2"/>
    <w:rsid w:val="00F84CF7"/>
    <w:rsid w:val="00F856AC"/>
    <w:rsid w:val="00F85F0D"/>
    <w:rsid w:val="00F86BBD"/>
    <w:rsid w:val="00F86C27"/>
    <w:rsid w:val="00F87040"/>
    <w:rsid w:val="00F87394"/>
    <w:rsid w:val="00F9006B"/>
    <w:rsid w:val="00F902AD"/>
    <w:rsid w:val="00F90AF9"/>
    <w:rsid w:val="00F90C67"/>
    <w:rsid w:val="00F91064"/>
    <w:rsid w:val="00F9121C"/>
    <w:rsid w:val="00F9176A"/>
    <w:rsid w:val="00F91AE6"/>
    <w:rsid w:val="00F9200C"/>
    <w:rsid w:val="00F92356"/>
    <w:rsid w:val="00F92884"/>
    <w:rsid w:val="00F92B6F"/>
    <w:rsid w:val="00F92C36"/>
    <w:rsid w:val="00F934DB"/>
    <w:rsid w:val="00F93EC7"/>
    <w:rsid w:val="00F94592"/>
    <w:rsid w:val="00F949A9"/>
    <w:rsid w:val="00F95229"/>
    <w:rsid w:val="00F954D7"/>
    <w:rsid w:val="00F95611"/>
    <w:rsid w:val="00F95AC8"/>
    <w:rsid w:val="00F95B70"/>
    <w:rsid w:val="00F95C08"/>
    <w:rsid w:val="00F9641D"/>
    <w:rsid w:val="00F96549"/>
    <w:rsid w:val="00F9665A"/>
    <w:rsid w:val="00F96708"/>
    <w:rsid w:val="00F96827"/>
    <w:rsid w:val="00F97489"/>
    <w:rsid w:val="00F9748F"/>
    <w:rsid w:val="00F978BA"/>
    <w:rsid w:val="00FA02D7"/>
    <w:rsid w:val="00FA0C07"/>
    <w:rsid w:val="00FA13E3"/>
    <w:rsid w:val="00FA153B"/>
    <w:rsid w:val="00FA17C2"/>
    <w:rsid w:val="00FA1B68"/>
    <w:rsid w:val="00FA1CB8"/>
    <w:rsid w:val="00FA1F6B"/>
    <w:rsid w:val="00FA22D5"/>
    <w:rsid w:val="00FA2309"/>
    <w:rsid w:val="00FA2A99"/>
    <w:rsid w:val="00FA2DDB"/>
    <w:rsid w:val="00FA3C2A"/>
    <w:rsid w:val="00FA404D"/>
    <w:rsid w:val="00FA49B1"/>
    <w:rsid w:val="00FA4B1A"/>
    <w:rsid w:val="00FA58D2"/>
    <w:rsid w:val="00FA683D"/>
    <w:rsid w:val="00FA7421"/>
    <w:rsid w:val="00FA7916"/>
    <w:rsid w:val="00FA7CC1"/>
    <w:rsid w:val="00FA7ED2"/>
    <w:rsid w:val="00FB031A"/>
    <w:rsid w:val="00FB055D"/>
    <w:rsid w:val="00FB05C4"/>
    <w:rsid w:val="00FB0890"/>
    <w:rsid w:val="00FB08BB"/>
    <w:rsid w:val="00FB1196"/>
    <w:rsid w:val="00FB16FC"/>
    <w:rsid w:val="00FB1C68"/>
    <w:rsid w:val="00FB2899"/>
    <w:rsid w:val="00FB2D15"/>
    <w:rsid w:val="00FB2D58"/>
    <w:rsid w:val="00FB398D"/>
    <w:rsid w:val="00FB3A89"/>
    <w:rsid w:val="00FB3AB5"/>
    <w:rsid w:val="00FB3EC8"/>
    <w:rsid w:val="00FB451A"/>
    <w:rsid w:val="00FB4E21"/>
    <w:rsid w:val="00FB5874"/>
    <w:rsid w:val="00FB5918"/>
    <w:rsid w:val="00FB59F7"/>
    <w:rsid w:val="00FB5A73"/>
    <w:rsid w:val="00FB68C0"/>
    <w:rsid w:val="00FB782A"/>
    <w:rsid w:val="00FB7B4D"/>
    <w:rsid w:val="00FC033B"/>
    <w:rsid w:val="00FC04FA"/>
    <w:rsid w:val="00FC0940"/>
    <w:rsid w:val="00FC0A0C"/>
    <w:rsid w:val="00FC4041"/>
    <w:rsid w:val="00FC442F"/>
    <w:rsid w:val="00FC46B8"/>
    <w:rsid w:val="00FC4728"/>
    <w:rsid w:val="00FC4864"/>
    <w:rsid w:val="00FC4B50"/>
    <w:rsid w:val="00FC4D87"/>
    <w:rsid w:val="00FC5234"/>
    <w:rsid w:val="00FC570B"/>
    <w:rsid w:val="00FC59FF"/>
    <w:rsid w:val="00FC5AD7"/>
    <w:rsid w:val="00FC6540"/>
    <w:rsid w:val="00FC6F6E"/>
    <w:rsid w:val="00FC7016"/>
    <w:rsid w:val="00FC727B"/>
    <w:rsid w:val="00FC743A"/>
    <w:rsid w:val="00FC7BDD"/>
    <w:rsid w:val="00FD0585"/>
    <w:rsid w:val="00FD111E"/>
    <w:rsid w:val="00FD1396"/>
    <w:rsid w:val="00FD145E"/>
    <w:rsid w:val="00FD14A4"/>
    <w:rsid w:val="00FD1D83"/>
    <w:rsid w:val="00FD2281"/>
    <w:rsid w:val="00FD2866"/>
    <w:rsid w:val="00FD2958"/>
    <w:rsid w:val="00FD2ECC"/>
    <w:rsid w:val="00FD3AF5"/>
    <w:rsid w:val="00FD3DE1"/>
    <w:rsid w:val="00FD416B"/>
    <w:rsid w:val="00FD4236"/>
    <w:rsid w:val="00FD45A9"/>
    <w:rsid w:val="00FD4FE4"/>
    <w:rsid w:val="00FD50B8"/>
    <w:rsid w:val="00FD5292"/>
    <w:rsid w:val="00FD5C6B"/>
    <w:rsid w:val="00FD62FE"/>
    <w:rsid w:val="00FD6651"/>
    <w:rsid w:val="00FE088A"/>
    <w:rsid w:val="00FE0FF4"/>
    <w:rsid w:val="00FE1982"/>
    <w:rsid w:val="00FE1BE2"/>
    <w:rsid w:val="00FE1D66"/>
    <w:rsid w:val="00FE1EC5"/>
    <w:rsid w:val="00FE2141"/>
    <w:rsid w:val="00FE226B"/>
    <w:rsid w:val="00FE258B"/>
    <w:rsid w:val="00FE2952"/>
    <w:rsid w:val="00FE3286"/>
    <w:rsid w:val="00FE348C"/>
    <w:rsid w:val="00FE41D0"/>
    <w:rsid w:val="00FE44F8"/>
    <w:rsid w:val="00FE45A4"/>
    <w:rsid w:val="00FE4EBF"/>
    <w:rsid w:val="00FE501E"/>
    <w:rsid w:val="00FE5545"/>
    <w:rsid w:val="00FE5DDD"/>
    <w:rsid w:val="00FE6264"/>
    <w:rsid w:val="00FE64CE"/>
    <w:rsid w:val="00FE6569"/>
    <w:rsid w:val="00FE65D1"/>
    <w:rsid w:val="00FE6659"/>
    <w:rsid w:val="00FE689A"/>
    <w:rsid w:val="00FE6A09"/>
    <w:rsid w:val="00FE6A9E"/>
    <w:rsid w:val="00FE6B0A"/>
    <w:rsid w:val="00FE7840"/>
    <w:rsid w:val="00FE7F1A"/>
    <w:rsid w:val="00FF19AC"/>
    <w:rsid w:val="00FF3306"/>
    <w:rsid w:val="00FF3B17"/>
    <w:rsid w:val="00FF3DE3"/>
    <w:rsid w:val="00FF40D0"/>
    <w:rsid w:val="00FF4377"/>
    <w:rsid w:val="00FF4FB3"/>
    <w:rsid w:val="00FF5116"/>
    <w:rsid w:val="00FF603A"/>
    <w:rsid w:val="00FF6146"/>
    <w:rsid w:val="00FF694F"/>
    <w:rsid w:val="00FF7154"/>
    <w:rsid w:val="00FF7368"/>
    <w:rsid w:val="0192A8A7"/>
    <w:rsid w:val="03228671"/>
    <w:rsid w:val="03D2FC9E"/>
    <w:rsid w:val="042F2B55"/>
    <w:rsid w:val="04FE8844"/>
    <w:rsid w:val="057F1CD7"/>
    <w:rsid w:val="061B95EE"/>
    <w:rsid w:val="06562477"/>
    <w:rsid w:val="0BE1D59A"/>
    <w:rsid w:val="0C47F0D2"/>
    <w:rsid w:val="0D6139E7"/>
    <w:rsid w:val="0D9AD784"/>
    <w:rsid w:val="0E4595C5"/>
    <w:rsid w:val="0E5D3B20"/>
    <w:rsid w:val="0E6925EA"/>
    <w:rsid w:val="0EAD4715"/>
    <w:rsid w:val="11A765F0"/>
    <w:rsid w:val="1423442A"/>
    <w:rsid w:val="14535323"/>
    <w:rsid w:val="15B1E559"/>
    <w:rsid w:val="15E0B5A9"/>
    <w:rsid w:val="16DD9BB8"/>
    <w:rsid w:val="1829057E"/>
    <w:rsid w:val="1869B8BC"/>
    <w:rsid w:val="1B21DBCF"/>
    <w:rsid w:val="1B3EC99A"/>
    <w:rsid w:val="1C91491F"/>
    <w:rsid w:val="1CB90912"/>
    <w:rsid w:val="1DA89647"/>
    <w:rsid w:val="1E8E3694"/>
    <w:rsid w:val="1F1C59A4"/>
    <w:rsid w:val="1FDD7FEE"/>
    <w:rsid w:val="22599FB3"/>
    <w:rsid w:val="226A3EE2"/>
    <w:rsid w:val="226C4DF2"/>
    <w:rsid w:val="22EA82E4"/>
    <w:rsid w:val="2315C997"/>
    <w:rsid w:val="244E3541"/>
    <w:rsid w:val="273D5424"/>
    <w:rsid w:val="277AFB43"/>
    <w:rsid w:val="27B8E642"/>
    <w:rsid w:val="2901B0C9"/>
    <w:rsid w:val="2C3108D6"/>
    <w:rsid w:val="2CC2AF2F"/>
    <w:rsid w:val="31D6E956"/>
    <w:rsid w:val="331D20EA"/>
    <w:rsid w:val="339A1658"/>
    <w:rsid w:val="3441E08E"/>
    <w:rsid w:val="3448251D"/>
    <w:rsid w:val="3464789C"/>
    <w:rsid w:val="356F43C4"/>
    <w:rsid w:val="3A1DF9AA"/>
    <w:rsid w:val="3A93A450"/>
    <w:rsid w:val="3ADCB420"/>
    <w:rsid w:val="3B604A14"/>
    <w:rsid w:val="3BD7FDFB"/>
    <w:rsid w:val="3C0DD78E"/>
    <w:rsid w:val="3C6D72A7"/>
    <w:rsid w:val="3CADC9A2"/>
    <w:rsid w:val="3DC12234"/>
    <w:rsid w:val="3E2AD9F7"/>
    <w:rsid w:val="3E997613"/>
    <w:rsid w:val="3F59E2CF"/>
    <w:rsid w:val="3F6F69E5"/>
    <w:rsid w:val="40F2D542"/>
    <w:rsid w:val="40FACF65"/>
    <w:rsid w:val="42170B5F"/>
    <w:rsid w:val="4227324B"/>
    <w:rsid w:val="43EA550B"/>
    <w:rsid w:val="45230CFF"/>
    <w:rsid w:val="4598004B"/>
    <w:rsid w:val="45F6FF82"/>
    <w:rsid w:val="471C452F"/>
    <w:rsid w:val="49DA5E5E"/>
    <w:rsid w:val="4B7C1485"/>
    <w:rsid w:val="4C34B1C2"/>
    <w:rsid w:val="4E4A0826"/>
    <w:rsid w:val="4E8BACBF"/>
    <w:rsid w:val="4FF55697"/>
    <w:rsid w:val="5065435F"/>
    <w:rsid w:val="512A1B68"/>
    <w:rsid w:val="53C6BF57"/>
    <w:rsid w:val="53CD0F35"/>
    <w:rsid w:val="540BEBD7"/>
    <w:rsid w:val="56962B4A"/>
    <w:rsid w:val="58B12DD2"/>
    <w:rsid w:val="58D9ABD8"/>
    <w:rsid w:val="58E239EA"/>
    <w:rsid w:val="59A84B27"/>
    <w:rsid w:val="5B673BE5"/>
    <w:rsid w:val="5B67BFBC"/>
    <w:rsid w:val="5EBDE40A"/>
    <w:rsid w:val="605EDE1A"/>
    <w:rsid w:val="61698EDF"/>
    <w:rsid w:val="61A89AC9"/>
    <w:rsid w:val="62E11CD8"/>
    <w:rsid w:val="652AFF31"/>
    <w:rsid w:val="66525B13"/>
    <w:rsid w:val="67948A4A"/>
    <w:rsid w:val="6812D688"/>
    <w:rsid w:val="6875E8C3"/>
    <w:rsid w:val="6908B4E0"/>
    <w:rsid w:val="69FF0493"/>
    <w:rsid w:val="6A628DCC"/>
    <w:rsid w:val="6BB2FDBC"/>
    <w:rsid w:val="6C146177"/>
    <w:rsid w:val="6C80ED60"/>
    <w:rsid w:val="6D7E8699"/>
    <w:rsid w:val="6DCDDBFD"/>
    <w:rsid w:val="6DD3A379"/>
    <w:rsid w:val="6E6A8A24"/>
    <w:rsid w:val="6F3E7A0F"/>
    <w:rsid w:val="6F9E9879"/>
    <w:rsid w:val="6FB84A8A"/>
    <w:rsid w:val="73A2E7C6"/>
    <w:rsid w:val="7538F9D7"/>
    <w:rsid w:val="7622A01A"/>
    <w:rsid w:val="76E46FEE"/>
    <w:rsid w:val="76FD2E0D"/>
    <w:rsid w:val="78D97B4C"/>
    <w:rsid w:val="7B189279"/>
    <w:rsid w:val="7CB41A74"/>
    <w:rsid w:val="7CEEFA8F"/>
    <w:rsid w:val="7E84F38A"/>
  </w:rsids>
  <m:mathPr>
    <m:mathFont m:val="Cambria Math"/>
    <m:brkBin m:val="before"/>
    <m:brkBinSub m:val="--"/>
    <m:smallFrac m:val="0"/>
    <m:dispDef/>
    <m:lMargin m:val="0"/>
    <m:rMargin m:val="0"/>
    <m:defJc m:val="centerGroup"/>
    <m:wrapIndent m:val="1440"/>
    <m:intLim m:val="subSup"/>
    <m:naryLim m:val="undOvr"/>
  </m:mathPr>
  <w:themeFontLang w:val="en-GB"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888A0"/>
  <w15:chartTrackingRefBased/>
  <w15:docId w15:val="{7550B1A0-B355-47F9-8C17-4F8E0AF8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509"/>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D32BD2"/>
    <w:pPr>
      <w:keepNext/>
      <w:keepLines/>
      <w:spacing w:before="400" w:after="40"/>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D32BD2"/>
    <w:pPr>
      <w:keepNext/>
      <w:keepLines/>
      <w:spacing w:before="4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2BD2"/>
    <w:pPr>
      <w:keepNext/>
      <w:keepLines/>
      <w:spacing w:before="40"/>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2BD2"/>
    <w:pPr>
      <w:keepNext/>
      <w:keepLines/>
      <w:spacing w:before="40"/>
      <w:outlineLvl w:val="3"/>
    </w:pPr>
    <w:rPr>
      <w:rFonts w:asciiTheme="majorHAnsi" w:eastAsiaTheme="majorEastAsia" w:hAnsiTheme="majorHAnsi" w:cstheme="majorBidi"/>
      <w:color w:val="2F5496" w:themeColor="accent1" w:themeShade="BF"/>
    </w:rPr>
  </w:style>
  <w:style w:type="paragraph" w:styleId="Heading5">
    <w:name w:val="heading 5"/>
    <w:basedOn w:val="Normal"/>
    <w:next w:val="Normal"/>
    <w:link w:val="Heading5Char"/>
    <w:uiPriority w:val="9"/>
    <w:semiHidden/>
    <w:unhideWhenUsed/>
    <w:qFormat/>
    <w:rsid w:val="00D32BD2"/>
    <w:pPr>
      <w:keepNext/>
      <w:keepLines/>
      <w:spacing w:before="4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D32BD2"/>
    <w:pPr>
      <w:keepNext/>
      <w:keepLines/>
      <w:spacing w:before="4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D32BD2"/>
    <w:pPr>
      <w:keepNext/>
      <w:keepLines/>
      <w:spacing w:before="4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32BD2"/>
    <w:pPr>
      <w:keepNext/>
      <w:keepLines/>
      <w:spacing w:before="4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32BD2"/>
    <w:pPr>
      <w:keepNext/>
      <w:keepLines/>
      <w:spacing w:before="4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BD2"/>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D32B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2BD2"/>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2BD2"/>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32BD2"/>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32BD2"/>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32BD2"/>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D32BD2"/>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D32BD2"/>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D32BD2"/>
    <w:rPr>
      <w:b/>
      <w:bCs/>
      <w:smallCaps/>
      <w:color w:val="44546A" w:themeColor="text2"/>
    </w:rPr>
  </w:style>
  <w:style w:type="paragraph" w:styleId="Title">
    <w:name w:val="Title"/>
    <w:basedOn w:val="Normal"/>
    <w:next w:val="Normal"/>
    <w:link w:val="TitleChar"/>
    <w:uiPriority w:val="10"/>
    <w:qFormat/>
    <w:rsid w:val="00D32BD2"/>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32BD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32BD2"/>
    <w:pPr>
      <w:numPr>
        <w:ilvl w:val="1"/>
      </w:numPr>
      <w:spacing w:after="240"/>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D32BD2"/>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D32BD2"/>
    <w:rPr>
      <w:b/>
      <w:bCs/>
    </w:rPr>
  </w:style>
  <w:style w:type="character" w:styleId="Emphasis">
    <w:name w:val="Emphasis"/>
    <w:basedOn w:val="DefaultParagraphFont"/>
    <w:uiPriority w:val="20"/>
    <w:qFormat/>
    <w:rsid w:val="00D32BD2"/>
    <w:rPr>
      <w:i/>
      <w:iCs/>
    </w:rPr>
  </w:style>
  <w:style w:type="paragraph" w:styleId="NoSpacing">
    <w:name w:val="No Spacing"/>
    <w:uiPriority w:val="1"/>
    <w:qFormat/>
    <w:rsid w:val="00D32BD2"/>
    <w:pPr>
      <w:spacing w:after="0" w:line="240" w:lineRule="auto"/>
    </w:pPr>
  </w:style>
  <w:style w:type="paragraph" w:styleId="Quote">
    <w:name w:val="Quote"/>
    <w:basedOn w:val="Normal"/>
    <w:next w:val="Normal"/>
    <w:link w:val="QuoteChar"/>
    <w:uiPriority w:val="29"/>
    <w:qFormat/>
    <w:rsid w:val="00D32BD2"/>
    <w:pPr>
      <w:spacing w:before="120" w:after="120"/>
      <w:ind w:left="720"/>
    </w:pPr>
    <w:rPr>
      <w:color w:val="44546A" w:themeColor="text2"/>
    </w:rPr>
  </w:style>
  <w:style w:type="character" w:customStyle="1" w:styleId="QuoteChar">
    <w:name w:val="Quote Char"/>
    <w:basedOn w:val="DefaultParagraphFont"/>
    <w:link w:val="Quote"/>
    <w:uiPriority w:val="29"/>
    <w:rsid w:val="00D32BD2"/>
    <w:rPr>
      <w:color w:val="44546A" w:themeColor="text2"/>
      <w:sz w:val="24"/>
      <w:szCs w:val="24"/>
    </w:rPr>
  </w:style>
  <w:style w:type="paragraph" w:styleId="IntenseQuote">
    <w:name w:val="Intense Quote"/>
    <w:basedOn w:val="Normal"/>
    <w:next w:val="Normal"/>
    <w:link w:val="IntenseQuoteChar"/>
    <w:uiPriority w:val="30"/>
    <w:qFormat/>
    <w:rsid w:val="00D32BD2"/>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32BD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32BD2"/>
    <w:rPr>
      <w:i/>
      <w:iCs/>
      <w:color w:val="595959" w:themeColor="text1" w:themeTint="A6"/>
    </w:rPr>
  </w:style>
  <w:style w:type="character" w:styleId="IntenseEmphasis">
    <w:name w:val="Intense Emphasis"/>
    <w:basedOn w:val="DefaultParagraphFont"/>
    <w:uiPriority w:val="21"/>
    <w:qFormat/>
    <w:rsid w:val="00D32BD2"/>
    <w:rPr>
      <w:b/>
      <w:bCs/>
      <w:i/>
      <w:iCs/>
    </w:rPr>
  </w:style>
  <w:style w:type="character" w:styleId="SubtleReference">
    <w:name w:val="Subtle Reference"/>
    <w:basedOn w:val="DefaultParagraphFont"/>
    <w:uiPriority w:val="31"/>
    <w:qFormat/>
    <w:rsid w:val="00D32BD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2BD2"/>
    <w:rPr>
      <w:b/>
      <w:bCs/>
      <w:smallCaps/>
      <w:color w:val="44546A" w:themeColor="text2"/>
      <w:u w:val="single"/>
    </w:rPr>
  </w:style>
  <w:style w:type="character" w:styleId="BookTitle">
    <w:name w:val="Book Title"/>
    <w:basedOn w:val="DefaultParagraphFont"/>
    <w:uiPriority w:val="33"/>
    <w:qFormat/>
    <w:rsid w:val="00D32BD2"/>
    <w:rPr>
      <w:b/>
      <w:bCs/>
      <w:smallCaps/>
      <w:spacing w:val="10"/>
    </w:rPr>
  </w:style>
  <w:style w:type="paragraph" w:styleId="TOCHeading">
    <w:name w:val="TOC Heading"/>
    <w:basedOn w:val="Heading1"/>
    <w:next w:val="Normal"/>
    <w:uiPriority w:val="39"/>
    <w:semiHidden/>
    <w:unhideWhenUsed/>
    <w:qFormat/>
    <w:rsid w:val="00D32BD2"/>
    <w:pPr>
      <w:outlineLvl w:val="9"/>
    </w:pPr>
  </w:style>
  <w:style w:type="paragraph" w:styleId="ListParagraph">
    <w:name w:val="List Paragraph"/>
    <w:aliases w:val="Bullets,Paragraphe de liste1,List Paragraph11,List Paragraph1,Para,ADB paragraph numbering,references,List Paragraph (numbered (a)),List_Paragraph,Multilevel para_II,standard,List Bullet Mary,References,Numbered List Paragraph,L,Liste 1"/>
    <w:basedOn w:val="Normal"/>
    <w:link w:val="ListParagraphChar"/>
    <w:uiPriority w:val="34"/>
    <w:qFormat/>
    <w:rsid w:val="00BB4509"/>
    <w:pPr>
      <w:ind w:left="720"/>
      <w:contextualSpacing/>
    </w:pPr>
  </w:style>
  <w:style w:type="character" w:styleId="Hyperlink">
    <w:name w:val="Hyperlink"/>
    <w:uiPriority w:val="99"/>
    <w:rsid w:val="00BB4509"/>
    <w:rPr>
      <w:color w:val="0000FF"/>
      <w:u w:val="single"/>
    </w:rPr>
  </w:style>
  <w:style w:type="paragraph" w:styleId="BodyText">
    <w:name w:val="Body Text"/>
    <w:basedOn w:val="Normal"/>
    <w:link w:val="BodyTextChar"/>
    <w:rsid w:val="00BB4509"/>
    <w:rPr>
      <w:rFonts w:ascii="Arial" w:hAnsi="Arial" w:cs="Arial"/>
      <w:sz w:val="20"/>
      <w:szCs w:val="20"/>
    </w:rPr>
  </w:style>
  <w:style w:type="character" w:customStyle="1" w:styleId="BodyTextChar">
    <w:name w:val="Body Text Char"/>
    <w:basedOn w:val="DefaultParagraphFont"/>
    <w:link w:val="BodyText"/>
    <w:rsid w:val="00BB4509"/>
    <w:rPr>
      <w:rFonts w:ascii="Arial" w:eastAsia="Times New Roman" w:hAnsi="Arial" w:cs="Arial"/>
      <w:sz w:val="20"/>
      <w:szCs w:val="20"/>
      <w:lang w:val="en-US"/>
    </w:rPr>
  </w:style>
  <w:style w:type="paragraph" w:styleId="Header">
    <w:name w:val="header"/>
    <w:basedOn w:val="Normal"/>
    <w:link w:val="HeaderChar"/>
    <w:uiPriority w:val="99"/>
    <w:rsid w:val="00BB4509"/>
    <w:pPr>
      <w:tabs>
        <w:tab w:val="center" w:pos="4320"/>
        <w:tab w:val="right" w:pos="8640"/>
      </w:tabs>
    </w:pPr>
  </w:style>
  <w:style w:type="character" w:customStyle="1" w:styleId="HeaderChar">
    <w:name w:val="Header Char"/>
    <w:basedOn w:val="DefaultParagraphFont"/>
    <w:link w:val="Header"/>
    <w:uiPriority w:val="99"/>
    <w:rsid w:val="00BB4509"/>
    <w:rPr>
      <w:rFonts w:ascii="Times New Roman" w:eastAsia="Times New Roman" w:hAnsi="Times New Roman" w:cs="Times New Roman"/>
      <w:sz w:val="24"/>
      <w:szCs w:val="24"/>
      <w:lang w:val="en-US"/>
    </w:rPr>
  </w:style>
  <w:style w:type="paragraph" w:styleId="Footer">
    <w:name w:val="footer"/>
    <w:basedOn w:val="Normal"/>
    <w:link w:val="FooterChar"/>
    <w:uiPriority w:val="99"/>
    <w:rsid w:val="00BB4509"/>
    <w:pPr>
      <w:tabs>
        <w:tab w:val="center" w:pos="4320"/>
        <w:tab w:val="right" w:pos="8640"/>
      </w:tabs>
    </w:pPr>
    <w:rPr>
      <w:lang w:val="x-none" w:eastAsia="x-none"/>
    </w:rPr>
  </w:style>
  <w:style w:type="character" w:customStyle="1" w:styleId="FooterChar">
    <w:name w:val="Footer Char"/>
    <w:basedOn w:val="DefaultParagraphFont"/>
    <w:link w:val="Footer"/>
    <w:uiPriority w:val="99"/>
    <w:rsid w:val="00BB4509"/>
    <w:rPr>
      <w:rFonts w:ascii="Times New Roman" w:eastAsia="Times New Roman" w:hAnsi="Times New Roman" w:cs="Times New Roman"/>
      <w:sz w:val="24"/>
      <w:szCs w:val="24"/>
      <w:lang w:val="x-none" w:eastAsia="x-none"/>
    </w:rPr>
  </w:style>
  <w:style w:type="paragraph" w:styleId="FootnoteText">
    <w:name w:val="footnote text"/>
    <w:aliases w:val="Texto nota pie Car Car Car,FOOTNOTES,fn,single space,Footnote Text Char Char Char,Footnote Text1 Char,Footnote Text2,Footnote Text Char Char Char1 Char,Footnote Text Char Char Char1,ft,ADB,WB-Fußnotentext,f,Footnote Text Char Char,Char Ch"/>
    <w:basedOn w:val="Normal"/>
    <w:link w:val="FootnoteTextChar"/>
    <w:qFormat/>
    <w:rsid w:val="00BB4509"/>
    <w:rPr>
      <w:sz w:val="20"/>
      <w:szCs w:val="20"/>
    </w:rPr>
  </w:style>
  <w:style w:type="character" w:customStyle="1" w:styleId="FootnoteTextChar">
    <w:name w:val="Footnote Text Char"/>
    <w:aliases w:val="Texto nota pie Car Car Car Char,FOOTNOTES Char,fn Char,single space Char,Footnote Text Char Char Char Char,Footnote Text1 Char Char,Footnote Text2 Char,Footnote Text Char Char Char1 Char Char,Footnote Text Char Char Char1 Char1,f Char"/>
    <w:basedOn w:val="DefaultParagraphFont"/>
    <w:link w:val="FootnoteText"/>
    <w:rsid w:val="00BB4509"/>
    <w:rPr>
      <w:rFonts w:ascii="Times New Roman" w:eastAsia="Times New Roman" w:hAnsi="Times New Roman" w:cs="Times New Roman"/>
      <w:sz w:val="20"/>
      <w:szCs w:val="20"/>
      <w:lang w:val="en-US"/>
    </w:rPr>
  </w:style>
  <w:style w:type="character" w:styleId="FootnoteReference">
    <w:name w:val="footnote reference"/>
    <w:aliases w:val="Footnotes refss,16 Point,Superscript 6 Point,ftref,Ref,de nota al pie,footnote ref,(NECG) Footnote Reference,SUPERS,SUPERS1,SUPERS2,SUPERS3,Footnote Reference Number,Footnote Text1,FNRefe Char,BVI fnr Char,BVI fnr Char Char,BVI fnr"/>
    <w:link w:val="BVIfnrCarCarChar"/>
    <w:qFormat/>
    <w:rsid w:val="00BB4509"/>
    <w:rPr>
      <w:vertAlign w:val="superscript"/>
    </w:rPr>
  </w:style>
  <w:style w:type="paragraph" w:customStyle="1" w:styleId="H1">
    <w:name w:val="H1"/>
    <w:rsid w:val="00BB4509"/>
    <w:pPr>
      <w:spacing w:before="60" w:after="60" w:line="240" w:lineRule="auto"/>
    </w:pPr>
    <w:rPr>
      <w:rFonts w:ascii="Times New Roman" w:eastAsia="Times New Roman" w:hAnsi="Times New Roman" w:cs="Arial"/>
      <w:b/>
      <w:bCs/>
      <w:snapToGrid w:val="0"/>
      <w:kern w:val="32"/>
      <w:sz w:val="24"/>
      <w:szCs w:val="32"/>
    </w:rPr>
  </w:style>
  <w:style w:type="paragraph" w:customStyle="1" w:styleId="H2">
    <w:name w:val="H2"/>
    <w:rsid w:val="00BB4509"/>
    <w:pPr>
      <w:spacing w:after="0" w:line="240" w:lineRule="auto"/>
    </w:pPr>
    <w:rPr>
      <w:rFonts w:ascii="Times New Roman" w:eastAsia="Times New Roman" w:hAnsi="Times New Roman" w:cs="Arial"/>
      <w:b/>
      <w:bCs/>
      <w:iCs/>
      <w:snapToGrid w:val="0"/>
      <w:szCs w:val="28"/>
    </w:rPr>
  </w:style>
  <w:style w:type="character" w:styleId="CommentReference">
    <w:name w:val="annotation reference"/>
    <w:basedOn w:val="DefaultParagraphFont"/>
    <w:uiPriority w:val="99"/>
    <w:semiHidden/>
    <w:unhideWhenUsed/>
    <w:rsid w:val="00CA1844"/>
    <w:rPr>
      <w:sz w:val="16"/>
      <w:szCs w:val="16"/>
    </w:rPr>
  </w:style>
  <w:style w:type="paragraph" w:styleId="CommentText">
    <w:name w:val="annotation text"/>
    <w:basedOn w:val="Normal"/>
    <w:link w:val="CommentTextChar"/>
    <w:uiPriority w:val="99"/>
    <w:unhideWhenUsed/>
    <w:rsid w:val="00CA1844"/>
    <w:rPr>
      <w:sz w:val="20"/>
      <w:szCs w:val="20"/>
    </w:rPr>
  </w:style>
  <w:style w:type="character" w:customStyle="1" w:styleId="CommentTextChar">
    <w:name w:val="Comment Text Char"/>
    <w:basedOn w:val="DefaultParagraphFont"/>
    <w:link w:val="CommentText"/>
    <w:uiPriority w:val="99"/>
    <w:rsid w:val="00CA184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A1844"/>
    <w:rPr>
      <w:b/>
      <w:bCs/>
    </w:rPr>
  </w:style>
  <w:style w:type="character" w:customStyle="1" w:styleId="CommentSubjectChar">
    <w:name w:val="Comment Subject Char"/>
    <w:basedOn w:val="CommentTextChar"/>
    <w:link w:val="CommentSubject"/>
    <w:uiPriority w:val="99"/>
    <w:semiHidden/>
    <w:rsid w:val="00CA1844"/>
    <w:rPr>
      <w:rFonts w:ascii="Times New Roman" w:eastAsia="Times New Roman" w:hAnsi="Times New Roman" w:cs="Times New Roman"/>
      <w:b/>
      <w:bCs/>
      <w:sz w:val="20"/>
      <w:szCs w:val="20"/>
      <w:lang w:val="en-US"/>
    </w:rPr>
  </w:style>
  <w:style w:type="character" w:styleId="Mention">
    <w:name w:val="Mention"/>
    <w:basedOn w:val="DefaultParagraphFont"/>
    <w:uiPriority w:val="99"/>
    <w:unhideWhenUsed/>
    <w:rsid w:val="00CA1844"/>
    <w:rPr>
      <w:color w:val="2B579A"/>
      <w:shd w:val="clear" w:color="auto" w:fill="E1DFDD"/>
    </w:rPr>
  </w:style>
  <w:style w:type="paragraph" w:styleId="NormalWeb">
    <w:name w:val="Normal (Web)"/>
    <w:basedOn w:val="Normal"/>
    <w:uiPriority w:val="99"/>
    <w:qFormat/>
    <w:rsid w:val="00C1440A"/>
    <w:pPr>
      <w:spacing w:before="100" w:beforeAutospacing="1" w:after="100" w:afterAutospacing="1"/>
    </w:pPr>
  </w:style>
  <w:style w:type="table" w:customStyle="1" w:styleId="TableGrid101">
    <w:name w:val="Table Grid101"/>
    <w:basedOn w:val="TableNormal"/>
    <w:next w:val="TableGrid"/>
    <w:uiPriority w:val="39"/>
    <w:rsid w:val="001A211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A2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37A9"/>
    <w:pPr>
      <w:autoSpaceDE w:val="0"/>
      <w:autoSpaceDN w:val="0"/>
      <w:adjustRightInd w:val="0"/>
      <w:spacing w:after="0" w:line="240" w:lineRule="auto"/>
    </w:pPr>
    <w:rPr>
      <w:rFonts w:ascii="Calibri" w:hAnsi="Calibri" w:cs="Calibri"/>
      <w:color w:val="000000"/>
      <w:sz w:val="24"/>
      <w:szCs w:val="24"/>
      <w:lang w:val="en-US" w:bidi="ne-NP"/>
    </w:rPr>
  </w:style>
  <w:style w:type="paragraph" w:styleId="Revision">
    <w:name w:val="Revision"/>
    <w:hidden/>
    <w:uiPriority w:val="99"/>
    <w:semiHidden/>
    <w:rsid w:val="00817D7B"/>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ullets Char,Paragraphe de liste1 Char,List Paragraph11 Char,List Paragraph1 Char,Para Char,ADB paragraph numbering Char,references Char,List Paragraph (numbered (a)) Char,List_Paragraph Char,Multilevel para_II Char,standard Char"/>
    <w:link w:val="ListParagraph"/>
    <w:uiPriority w:val="34"/>
    <w:qFormat/>
    <w:rsid w:val="00AA08D2"/>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895371"/>
    <w:rPr>
      <w:color w:val="605E5C"/>
      <w:shd w:val="clear" w:color="auto" w:fill="E1DFDD"/>
    </w:rPr>
  </w:style>
  <w:style w:type="character" w:styleId="FollowedHyperlink">
    <w:name w:val="FollowedHyperlink"/>
    <w:basedOn w:val="DefaultParagraphFont"/>
    <w:uiPriority w:val="99"/>
    <w:semiHidden/>
    <w:unhideWhenUsed/>
    <w:rsid w:val="008A1176"/>
    <w:rPr>
      <w:color w:val="954F72" w:themeColor="followedHyperlink"/>
      <w:u w:val="single"/>
    </w:rPr>
  </w:style>
  <w:style w:type="paragraph" w:customStyle="1" w:styleId="BVIfnrCarCarChar">
    <w:name w:val="BVI fnr Car Car Char"/>
    <w:aliases w:val="BVI fnr Car Char,BVI fnr Car Car Car Car Char Char,BVI fnr Car Car Car Car Char Char Char Char Char Char Char Char Char,BVI fnr1,BVI fnr Car Car1,BVI fnr Car1,BVI fnr Car Car Car Car1"/>
    <w:basedOn w:val="Normal"/>
    <w:link w:val="FootnoteReference"/>
    <w:rsid w:val="00700435"/>
    <w:pPr>
      <w:spacing w:before="120" w:after="160" w:line="240" w:lineRule="exact"/>
      <w:ind w:left="432"/>
    </w:pPr>
    <w:rPr>
      <w:rFonts w:asciiTheme="minorHAnsi" w:eastAsiaTheme="minorHAnsi" w:hAnsiTheme="minorHAnsi" w:cstheme="minorBidi"/>
      <w:sz w:val="22"/>
      <w:szCs w:val="22"/>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44477">
      <w:bodyDiv w:val="1"/>
      <w:marLeft w:val="0"/>
      <w:marRight w:val="0"/>
      <w:marTop w:val="0"/>
      <w:marBottom w:val="0"/>
      <w:divBdr>
        <w:top w:val="none" w:sz="0" w:space="0" w:color="auto"/>
        <w:left w:val="none" w:sz="0" w:space="0" w:color="auto"/>
        <w:bottom w:val="none" w:sz="0" w:space="0" w:color="auto"/>
        <w:right w:val="none" w:sz="0" w:space="0" w:color="auto"/>
      </w:divBdr>
    </w:div>
    <w:div w:id="303854998">
      <w:bodyDiv w:val="1"/>
      <w:marLeft w:val="0"/>
      <w:marRight w:val="0"/>
      <w:marTop w:val="0"/>
      <w:marBottom w:val="0"/>
      <w:divBdr>
        <w:top w:val="none" w:sz="0" w:space="0" w:color="auto"/>
        <w:left w:val="none" w:sz="0" w:space="0" w:color="auto"/>
        <w:bottom w:val="none" w:sz="0" w:space="0" w:color="auto"/>
        <w:right w:val="none" w:sz="0" w:space="0" w:color="auto"/>
      </w:divBdr>
    </w:div>
    <w:div w:id="630525925">
      <w:bodyDiv w:val="1"/>
      <w:marLeft w:val="0"/>
      <w:marRight w:val="0"/>
      <w:marTop w:val="0"/>
      <w:marBottom w:val="0"/>
      <w:divBdr>
        <w:top w:val="none" w:sz="0" w:space="0" w:color="auto"/>
        <w:left w:val="none" w:sz="0" w:space="0" w:color="auto"/>
        <w:bottom w:val="none" w:sz="0" w:space="0" w:color="auto"/>
        <w:right w:val="none" w:sz="0" w:space="0" w:color="auto"/>
      </w:divBdr>
      <w:divsChild>
        <w:div w:id="264002012">
          <w:marLeft w:val="0"/>
          <w:marRight w:val="0"/>
          <w:marTop w:val="0"/>
          <w:marBottom w:val="0"/>
          <w:divBdr>
            <w:top w:val="none" w:sz="0" w:space="0" w:color="auto"/>
            <w:left w:val="none" w:sz="0" w:space="0" w:color="auto"/>
            <w:bottom w:val="none" w:sz="0" w:space="0" w:color="auto"/>
            <w:right w:val="none" w:sz="0" w:space="0" w:color="auto"/>
          </w:divBdr>
        </w:div>
        <w:div w:id="1985960800">
          <w:marLeft w:val="0"/>
          <w:marRight w:val="0"/>
          <w:marTop w:val="0"/>
          <w:marBottom w:val="0"/>
          <w:divBdr>
            <w:top w:val="none" w:sz="0" w:space="0" w:color="auto"/>
            <w:left w:val="none" w:sz="0" w:space="0" w:color="auto"/>
            <w:bottom w:val="none" w:sz="0" w:space="0" w:color="auto"/>
            <w:right w:val="none" w:sz="0" w:space="0" w:color="auto"/>
          </w:divBdr>
        </w:div>
        <w:div w:id="2039037843">
          <w:marLeft w:val="0"/>
          <w:marRight w:val="0"/>
          <w:marTop w:val="0"/>
          <w:marBottom w:val="0"/>
          <w:divBdr>
            <w:top w:val="none" w:sz="0" w:space="0" w:color="auto"/>
            <w:left w:val="none" w:sz="0" w:space="0" w:color="auto"/>
            <w:bottom w:val="none" w:sz="0" w:space="0" w:color="auto"/>
            <w:right w:val="none" w:sz="0" w:space="0" w:color="auto"/>
          </w:divBdr>
        </w:div>
      </w:divsChild>
    </w:div>
    <w:div w:id="929046054">
      <w:bodyDiv w:val="1"/>
      <w:marLeft w:val="0"/>
      <w:marRight w:val="0"/>
      <w:marTop w:val="0"/>
      <w:marBottom w:val="0"/>
      <w:divBdr>
        <w:top w:val="none" w:sz="0" w:space="0" w:color="auto"/>
        <w:left w:val="none" w:sz="0" w:space="0" w:color="auto"/>
        <w:bottom w:val="none" w:sz="0" w:space="0" w:color="auto"/>
        <w:right w:val="none" w:sz="0" w:space="0" w:color="auto"/>
      </w:divBdr>
    </w:div>
    <w:div w:id="934945728">
      <w:bodyDiv w:val="1"/>
      <w:marLeft w:val="0"/>
      <w:marRight w:val="0"/>
      <w:marTop w:val="0"/>
      <w:marBottom w:val="0"/>
      <w:divBdr>
        <w:top w:val="none" w:sz="0" w:space="0" w:color="auto"/>
        <w:left w:val="none" w:sz="0" w:space="0" w:color="auto"/>
        <w:bottom w:val="none" w:sz="0" w:space="0" w:color="auto"/>
        <w:right w:val="none" w:sz="0" w:space="0" w:color="auto"/>
      </w:divBdr>
    </w:div>
    <w:div w:id="943070122">
      <w:bodyDiv w:val="1"/>
      <w:marLeft w:val="0"/>
      <w:marRight w:val="0"/>
      <w:marTop w:val="0"/>
      <w:marBottom w:val="0"/>
      <w:divBdr>
        <w:top w:val="none" w:sz="0" w:space="0" w:color="auto"/>
        <w:left w:val="none" w:sz="0" w:space="0" w:color="auto"/>
        <w:bottom w:val="none" w:sz="0" w:space="0" w:color="auto"/>
        <w:right w:val="none" w:sz="0" w:space="0" w:color="auto"/>
      </w:divBdr>
    </w:div>
    <w:div w:id="1173686404">
      <w:bodyDiv w:val="1"/>
      <w:marLeft w:val="0"/>
      <w:marRight w:val="0"/>
      <w:marTop w:val="0"/>
      <w:marBottom w:val="0"/>
      <w:divBdr>
        <w:top w:val="none" w:sz="0" w:space="0" w:color="auto"/>
        <w:left w:val="none" w:sz="0" w:space="0" w:color="auto"/>
        <w:bottom w:val="none" w:sz="0" w:space="0" w:color="auto"/>
        <w:right w:val="none" w:sz="0" w:space="0" w:color="auto"/>
      </w:divBdr>
    </w:div>
    <w:div w:id="1335765134">
      <w:bodyDiv w:val="1"/>
      <w:marLeft w:val="0"/>
      <w:marRight w:val="0"/>
      <w:marTop w:val="0"/>
      <w:marBottom w:val="0"/>
      <w:divBdr>
        <w:top w:val="none" w:sz="0" w:space="0" w:color="auto"/>
        <w:left w:val="none" w:sz="0" w:space="0" w:color="auto"/>
        <w:bottom w:val="none" w:sz="0" w:space="0" w:color="auto"/>
        <w:right w:val="none" w:sz="0" w:space="0" w:color="auto"/>
      </w:divBdr>
    </w:div>
    <w:div w:id="1338114443">
      <w:bodyDiv w:val="1"/>
      <w:marLeft w:val="0"/>
      <w:marRight w:val="0"/>
      <w:marTop w:val="0"/>
      <w:marBottom w:val="0"/>
      <w:divBdr>
        <w:top w:val="none" w:sz="0" w:space="0" w:color="auto"/>
        <w:left w:val="none" w:sz="0" w:space="0" w:color="auto"/>
        <w:bottom w:val="none" w:sz="0" w:space="0" w:color="auto"/>
        <w:right w:val="none" w:sz="0" w:space="0" w:color="auto"/>
      </w:divBdr>
      <w:divsChild>
        <w:div w:id="568460131">
          <w:marLeft w:val="0"/>
          <w:marRight w:val="0"/>
          <w:marTop w:val="0"/>
          <w:marBottom w:val="0"/>
          <w:divBdr>
            <w:top w:val="none" w:sz="0" w:space="0" w:color="auto"/>
            <w:left w:val="none" w:sz="0" w:space="0" w:color="auto"/>
            <w:bottom w:val="none" w:sz="0" w:space="0" w:color="auto"/>
            <w:right w:val="none" w:sz="0" w:space="0" w:color="auto"/>
          </w:divBdr>
        </w:div>
        <w:div w:id="1045177230">
          <w:marLeft w:val="0"/>
          <w:marRight w:val="0"/>
          <w:marTop w:val="0"/>
          <w:marBottom w:val="0"/>
          <w:divBdr>
            <w:top w:val="none" w:sz="0" w:space="0" w:color="auto"/>
            <w:left w:val="none" w:sz="0" w:space="0" w:color="auto"/>
            <w:bottom w:val="none" w:sz="0" w:space="0" w:color="auto"/>
            <w:right w:val="none" w:sz="0" w:space="0" w:color="auto"/>
          </w:divBdr>
        </w:div>
        <w:div w:id="1681081734">
          <w:marLeft w:val="0"/>
          <w:marRight w:val="0"/>
          <w:marTop w:val="0"/>
          <w:marBottom w:val="0"/>
          <w:divBdr>
            <w:top w:val="none" w:sz="0" w:space="0" w:color="auto"/>
            <w:left w:val="none" w:sz="0" w:space="0" w:color="auto"/>
            <w:bottom w:val="none" w:sz="0" w:space="0" w:color="auto"/>
            <w:right w:val="none" w:sz="0" w:space="0" w:color="auto"/>
          </w:divBdr>
        </w:div>
      </w:divsChild>
    </w:div>
    <w:div w:id="1733969124">
      <w:bodyDiv w:val="1"/>
      <w:marLeft w:val="0"/>
      <w:marRight w:val="0"/>
      <w:marTop w:val="0"/>
      <w:marBottom w:val="0"/>
      <w:divBdr>
        <w:top w:val="none" w:sz="0" w:space="0" w:color="auto"/>
        <w:left w:val="none" w:sz="0" w:space="0" w:color="auto"/>
        <w:bottom w:val="none" w:sz="0" w:space="0" w:color="auto"/>
        <w:right w:val="none" w:sz="0" w:space="0" w:color="auto"/>
      </w:divBdr>
    </w:div>
    <w:div w:id="212114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2.svg"/><Relationship Id="rId3" Type="http://schemas.openxmlformats.org/officeDocument/2006/relationships/customXml" Target="../customXml/item3.xml"/><Relationship Id="rId21" Type="http://schemas.openxmlformats.org/officeDocument/2006/relationships/image" Target="media/image11.sv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svg"/><Relationship Id="rId25" Type="http://schemas.microsoft.com/office/2018/08/relationships/commentsExtensible" Target="commentsExtensible.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6/09/relationships/commentsIds" Target="commentsIds.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microsoft.com/office/2011/relationships/commentsExtended" Target="commentsExtended.xml"/><Relationship Id="rId28" Type="http://schemas.openxmlformats.org/officeDocument/2006/relationships/image" Target="media/image14.jpeg"/><Relationship Id="rId10" Type="http://schemas.openxmlformats.org/officeDocument/2006/relationships/endnotes" Target="endnotes.xml"/><Relationship Id="rId19" Type="http://schemas.openxmlformats.org/officeDocument/2006/relationships/image" Target="media/image9.svg"/><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comments" Target="comments.xml"/><Relationship Id="rId27" Type="http://schemas.openxmlformats.org/officeDocument/2006/relationships/image" Target="media/image13.svg"/><Relationship Id="rId30"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Literal_translation" TargetMode="External"/><Relationship Id="rId2" Type="http://schemas.openxmlformats.org/officeDocument/2006/relationships/hyperlink" Target="http://mdtf.undp.org/" TargetMode="External"/><Relationship Id="rId1" Type="http://schemas.openxmlformats.org/officeDocument/2006/relationships/hyperlink" Target="http://mdtf.undp.org" TargetMode="External"/><Relationship Id="rId6" Type="http://schemas.openxmlformats.org/officeDocument/2006/relationships/hyperlink" Target="https://en.wikipedia.org/wiki/Social_issues" TargetMode="External"/><Relationship Id="rId5" Type="http://schemas.openxmlformats.org/officeDocument/2006/relationships/hyperlink" Target="https://en.wikipedia.org/wiki/Gender_equality" TargetMode="External"/><Relationship Id="rId4" Type="http://schemas.openxmlformats.org/officeDocument/2006/relationships/hyperlink" Target="https://en.wikipedia.org/wiki/Voluntary_association" TargetMode="External"/></Relationships>
</file>

<file path=word/documenttasks/documenttasks1.xml><?xml version="1.0" encoding="utf-8"?>
<t:Tasks xmlns:t="http://schemas.microsoft.com/office/tasks/2019/documenttasks" xmlns:oel="http://schemas.microsoft.com/office/2019/extlst">
  <t:Task id="{18FFB1F3-9523-40A0-80EC-3E4051E44843}">
    <t:Anchor>
      <t:Comment id="1238740847"/>
    </t:Anchor>
    <t:History>
      <t:Event id="{F6F1B78C-3E06-4ECC-8BE9-D7CA3C73A905}" time="2026-03-20T13:46:47.514Z">
        <t:Attribution userId="S::elena.ganan@wfp.org::34349c98-8c68-460b-b87e-fc8d5501a9dc" userProvider="AD" userName="Elena GANAN"/>
        <t:Anchor>
          <t:Comment id="1238740847"/>
        </t:Anchor>
        <t:Create/>
      </t:Event>
      <t:Event id="{264810BB-D52B-42B0-8FE1-380CC63E22BE}" time="2026-03-20T13:46:47.514Z">
        <t:Attribution userId="S::elena.ganan@wfp.org::34349c98-8c68-460b-b87e-fc8d5501a9dc" userProvider="AD" userName="Elena GANAN"/>
        <t:Anchor>
          <t:Comment id="1238740847"/>
        </t:Anchor>
        <t:Assign userId="S::alesia.rakuts@wfp.org::a05979bd-0f50-43d9-a406-966ce3a39e9a" userProvider="AD" userName="Alesia RAKUTS"/>
      </t:Event>
      <t:Event id="{D8B8F95A-8B8F-43AA-B51D-BFF1C5C8C041}" time="2026-03-20T13:46:47.514Z">
        <t:Attribution userId="S::elena.ganan@wfp.org::34349c98-8c68-460b-b87e-fc8d5501a9dc" userProvider="AD" userName="Elena GANAN"/>
        <t:Anchor>
          <t:Comment id="1238740847"/>
        </t:Anchor>
        <t:SetTitle title="@Alesia RAKUTS keep this format for all reports. "/>
      </t:Event>
      <t:Event id="{EA5D1DF9-20E8-4648-8AAB-5FD0A6A901C8}" time="2026-03-29T10:44:17.396Z">
        <t:Attribution userId="S::alesia.rakuts@wfp.org::a05979bd-0f50-43d9-a406-966ce3a39e9a" userProvider="AD" userName="Alesia RAKUTS"/>
        <t:Progress percentComplete="100"/>
      </t:Event>
    </t:History>
  </t:Task>
  <t:Task id="{214BD3EA-AE1E-421F-998B-264480EF7531}">
    <t:Anchor>
      <t:Comment id="1918895729"/>
    </t:Anchor>
    <t:History>
      <t:Event id="{01A4166B-3449-44B4-8014-22F0C9A728BD}" time="2026-03-20T15:29:46.107Z">
        <t:Attribution userId="S::elena.ganan@wfp.org::34349c98-8c68-460b-b87e-fc8d5501a9dc" userProvider="AD" userName="Elena GANAN"/>
        <t:Anchor>
          <t:Comment id="1918895729"/>
        </t:Anchor>
        <t:Create/>
      </t:Event>
      <t:Event id="{ABF3F249-14F4-4C63-8CB8-0EFD9018BB0C}" time="2026-03-20T15:29:46.107Z">
        <t:Attribution userId="S::elena.ganan@wfp.org::34349c98-8c68-460b-b87e-fc8d5501a9dc" userProvider="AD" userName="Elena GANAN"/>
        <t:Anchor>
          <t:Comment id="1918895729"/>
        </t:Anchor>
        <t:Assign userId="S::alesia.rakuts@wfp.org::a05979bd-0f50-43d9-a406-966ce3a39e9a" userProvider="AD" userName="Alesia RAKUTS"/>
      </t:Event>
      <t:Event id="{D53620ED-FD03-461C-BB3F-3D65ACF5BA88}" time="2026-03-20T15:29:46.107Z">
        <t:Attribution userId="S::elena.ganan@wfp.org::34349c98-8c68-460b-b87e-fc8d5501a9dc" userProvider="AD" userName="Elena GANAN"/>
        <t:Anchor>
          <t:Comment id="1918895729"/>
        </t:Anchor>
        <t:SetTitle title="@Alesia RAKUTS do we use subtitles here? "/>
      </t:Event>
      <t:Event id="{54A8A01C-120B-4C78-A6DB-4D504044C78A}" time="2026-03-29T10:42:58.678Z">
        <t:Attribution userId="S::alesia.rakuts@wfp.org::a05979bd-0f50-43d9-a406-966ce3a39e9a" userProvider="AD" userName="Alesia RAKUTS"/>
        <t:Progress percentComplete="100"/>
      </t:Event>
    </t:History>
  </t:Task>
  <t:Task id="{5942A9CF-A787-4D06-BAA0-0F2EF8D67930}">
    <t:Anchor>
      <t:Comment id="553145182"/>
    </t:Anchor>
    <t:History>
      <t:Event id="{A0E7A4DC-583A-41C5-A82D-C4DF513AC4A6}" time="2026-03-30T07:23:24.363Z">
        <t:Attribution userId="S::alesia.rakuts@wfp.org::a05979bd-0f50-43d9-a406-966ce3a39e9a" userProvider="AD" userName="Alesia RAKUTS"/>
        <t:Anchor>
          <t:Comment id="1366248506"/>
        </t:Anchor>
        <t:Create/>
      </t:Event>
      <t:Event id="{6BF2FF4D-E24C-47B8-BC88-42D3298DF91F}" time="2026-03-30T07:23:24.363Z">
        <t:Attribution userId="S::alesia.rakuts@wfp.org::a05979bd-0f50-43d9-a406-966ce3a39e9a" userProvider="AD" userName="Alesia RAKUTS"/>
        <t:Anchor>
          <t:Comment id="1366248506"/>
        </t:Anchor>
        <t:Assign userId="S::silvia.luchetti@wfp.org::75ea5ba2-be5c-4496-8eab-299434a600fc" userProvider="AD" userName="Silvia LUCHETTI"/>
      </t:Event>
      <t:Event id="{88C8F37D-DF20-4A0D-B7E6-FD0C542CC785}" time="2026-03-30T07:23:24.363Z">
        <t:Attribution userId="S::alesia.rakuts@wfp.org::a05979bd-0f50-43d9-a406-966ce3a39e9a" userProvider="AD" userName="Alesia RAKUTS"/>
        <t:Anchor>
          <t:Comment id="1366248506"/>
        </t:Anchor>
        <t:SetTitle title="@Silvia LUCHETTI "/>
      </t:Event>
      <t:Event id="{68E64D7A-0BF6-41F9-91C6-DFEA416E5FC8}" time="2026-03-31T11:07:04.755Z">
        <t:Attribution userId="S::alesia.rakuts@wfp.org::a05979bd-0f50-43d9-a406-966ce3a39e9a" userProvider="AD" userName="Alesia RAKUT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AC6A772410AB499884870EC31ECEE7" ma:contentTypeVersion="20" ma:contentTypeDescription="Create a new document." ma:contentTypeScope="" ma:versionID="0dc4276c8056a8a16bd6b517c755e1c6">
  <xsd:schema xmlns:xsd="http://www.w3.org/2001/XMLSchema" xmlns:xs="http://www.w3.org/2001/XMLSchema" xmlns:p="http://schemas.microsoft.com/office/2006/metadata/properties" xmlns:ns2="31dc3eb6-a4d3-4b82-ae6c-0290cd188278" xmlns:ns3="df0676f9-c32d-473e-b8dc-b5c85159b996" targetNamespace="http://schemas.microsoft.com/office/2006/metadata/properties" ma:root="true" ma:fieldsID="9ac34f9ca2fb5369523a52f2aef09d58" ns2:_="" ns3:_="">
    <xsd:import namespace="31dc3eb6-a4d3-4b82-ae6c-0290cd188278"/>
    <xsd:import namespace="df0676f9-c32d-473e-b8dc-b5c85159b9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Topic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c3eb6-a4d3-4b82-ae6c-0290cd188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cc4dc2-1d7d-4ba2-9bc5-748c4ad50a69" ma:termSetId="09814cd3-568e-fe90-9814-8d621ff8fb84" ma:anchorId="fba54fb3-c3e1-fe81-a776-ca4b69148c4d" ma:open="true" ma:isKeyword="false">
      <xsd:complexType>
        <xsd:sequence>
          <xsd:element ref="pc:Terms" minOccurs="0" maxOccurs="1"/>
        </xsd:sequence>
      </xsd:complexType>
    </xsd:element>
    <xsd:element name="Topics" ma:index="24" nillable="true" ma:displayName="Topics" ma:format="Dropdown" ma:internalName="Topics">
      <xsd:complexType>
        <xsd:complexContent>
          <xsd:extension base="dms:MultiChoice">
            <xsd:sequence>
              <xsd:element name="Value" maxOccurs="unbounded" minOccurs="0" nillable="true">
                <xsd:simpleType>
                  <xsd:restriction base="dms:Choice">
                    <xsd:enumeration value="GBV"/>
                    <xsd:enumeration value="Gender &amp; Access"/>
                    <xsd:enumeration value="JP RWEE"/>
                    <xsd:enumeration value="CSP"/>
                    <xsd:enumeration value="School feeding"/>
                    <xsd:enumeration value="Protection"/>
                    <xsd:enumeration value="Climate change"/>
                    <xsd:enumeration value="Emergencies"/>
                    <xsd:enumeration value="COVID-19"/>
                    <xsd:enumeration value="Nutrition"/>
                    <xsd:enumeration value="Global Food Crisis"/>
                    <xsd:enumeration value="RBP"/>
                    <xsd:enumeration value="RBB"/>
                    <xsd:enumeration value="RBN"/>
                    <xsd:enumeration value="RBJ"/>
                    <xsd:enumeration value="RBC"/>
                    <xsd:enumeration value="RBD"/>
                    <xsd:enumeration value="Resilience"/>
                    <xsd:enumeration value="Social Protection"/>
                    <xsd:enumeration value="Women's empowerment"/>
                    <xsd:enumeration value="CBT &amp; digital/financial inclusion"/>
                    <xsd:enumeration value="Adolescent girls"/>
                    <xsd:enumeration value="Partnerships"/>
                    <xsd:enumeration value="Humanitarian action"/>
                    <xsd:enumeration value="Gender transformative"/>
                    <xsd:enumeration value="Gender Policy 2022"/>
                  </xsd:restriction>
                </xsd:simple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676f9-c32d-473e-b8dc-b5c85159b9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ade49a-0247-4c6d-9bec-9c03b56841ba}" ma:internalName="TaxCatchAll" ma:showField="CatchAllData" ma:web="df0676f9-c32d-473e-b8dc-b5c85159b9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0676f9-c32d-473e-b8dc-b5c85159b996" xsi:nil="true"/>
    <lcf76f155ced4ddcb4097134ff3c332f xmlns="31dc3eb6-a4d3-4b82-ae6c-0290cd188278">
      <Terms xmlns="http://schemas.microsoft.com/office/infopath/2007/PartnerControls"/>
    </lcf76f155ced4ddcb4097134ff3c332f>
    <SharedWithUsers xmlns="df0676f9-c32d-473e-b8dc-b5c85159b996">
      <UserInfo>
        <DisplayName/>
        <AccountId xsi:nil="true"/>
        <AccountType/>
      </UserInfo>
    </SharedWithUsers>
    <Topics xmlns="31dc3eb6-a4d3-4b82-ae6c-0290cd1882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12CE5-0350-4038-A4D8-27B836A7C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c3eb6-a4d3-4b82-ae6c-0290cd188278"/>
    <ds:schemaRef ds:uri="df0676f9-c32d-473e-b8dc-b5c85159b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85BABD-5098-4FA1-980A-C80512CF66C8}">
  <ds:schemaRefs>
    <ds:schemaRef ds:uri="http://schemas.microsoft.com/office/2006/metadata/properties"/>
    <ds:schemaRef ds:uri="http://schemas.microsoft.com/office/infopath/2007/PartnerControls"/>
    <ds:schemaRef ds:uri="df0676f9-c32d-473e-b8dc-b5c85159b996"/>
    <ds:schemaRef ds:uri="31dc3eb6-a4d3-4b82-ae6c-0290cd188278"/>
  </ds:schemaRefs>
</ds:datastoreItem>
</file>

<file path=customXml/itemProps3.xml><?xml version="1.0" encoding="utf-8"?>
<ds:datastoreItem xmlns:ds="http://schemas.openxmlformats.org/officeDocument/2006/customXml" ds:itemID="{1A43F850-91AC-490B-A1C1-501621ED5183}">
  <ds:schemaRefs>
    <ds:schemaRef ds:uri="http://schemas.microsoft.com/sharepoint/v3/contenttype/forms"/>
  </ds:schemaRefs>
</ds:datastoreItem>
</file>

<file path=customXml/itemProps4.xml><?xml version="1.0" encoding="utf-8"?>
<ds:datastoreItem xmlns:ds="http://schemas.openxmlformats.org/officeDocument/2006/customXml" ds:itemID="{74459578-BEA4-4151-B4CC-B69E965C5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14887</Words>
  <Characters>84856</Characters>
  <Application>Microsoft Office Word</Application>
  <DocSecurity>0</DocSecurity>
  <Lines>707</Lines>
  <Paragraphs>199</Paragraphs>
  <ScaleCrop>false</ScaleCrop>
  <Company>World Food Programme</Company>
  <LinksUpToDate>false</LinksUpToDate>
  <CharactersWithSpaces>99544</CharactersWithSpaces>
  <SharedDoc>false</SharedDoc>
  <HLinks>
    <vt:vector size="48" baseType="variant">
      <vt:variant>
        <vt:i4>3342420</vt:i4>
      </vt:variant>
      <vt:variant>
        <vt:i4>12</vt:i4>
      </vt:variant>
      <vt:variant>
        <vt:i4>0</vt:i4>
      </vt:variant>
      <vt:variant>
        <vt:i4>5</vt:i4>
      </vt:variant>
      <vt:variant>
        <vt:lpwstr/>
      </vt:variant>
      <vt:variant>
        <vt:lpwstr>_Annex_I_-</vt:lpwstr>
      </vt:variant>
      <vt:variant>
        <vt:i4>3670108</vt:i4>
      </vt:variant>
      <vt:variant>
        <vt:i4>15</vt:i4>
      </vt:variant>
      <vt:variant>
        <vt:i4>0</vt:i4>
      </vt:variant>
      <vt:variant>
        <vt:i4>5</vt:i4>
      </vt:variant>
      <vt:variant>
        <vt:lpwstr>https://en.wikipedia.org/wiki/Social_issues</vt:lpwstr>
      </vt:variant>
      <vt:variant>
        <vt:lpwstr/>
      </vt:variant>
      <vt:variant>
        <vt:i4>5636158</vt:i4>
      </vt:variant>
      <vt:variant>
        <vt:i4>12</vt:i4>
      </vt:variant>
      <vt:variant>
        <vt:i4>0</vt:i4>
      </vt:variant>
      <vt:variant>
        <vt:i4>5</vt:i4>
      </vt:variant>
      <vt:variant>
        <vt:lpwstr>https://en.wikipedia.org/wiki/Gender_equality</vt:lpwstr>
      </vt:variant>
      <vt:variant>
        <vt:lpwstr/>
      </vt:variant>
      <vt:variant>
        <vt:i4>97</vt:i4>
      </vt:variant>
      <vt:variant>
        <vt:i4>9</vt:i4>
      </vt:variant>
      <vt:variant>
        <vt:i4>0</vt:i4>
      </vt:variant>
      <vt:variant>
        <vt:i4>5</vt:i4>
      </vt:variant>
      <vt:variant>
        <vt:lpwstr>https://en.wikipedia.org/wiki/Voluntary_association</vt:lpwstr>
      </vt:variant>
      <vt:variant>
        <vt:lpwstr/>
      </vt:variant>
      <vt:variant>
        <vt:i4>7602204</vt:i4>
      </vt:variant>
      <vt:variant>
        <vt:i4>6</vt:i4>
      </vt:variant>
      <vt:variant>
        <vt:i4>0</vt:i4>
      </vt:variant>
      <vt:variant>
        <vt:i4>5</vt:i4>
      </vt:variant>
      <vt:variant>
        <vt:lpwstr>https://en.wikipedia.org/wiki/Literal_translation</vt:lpwstr>
      </vt:variant>
      <vt:variant>
        <vt:lpwstr/>
      </vt:variant>
      <vt:variant>
        <vt:i4>655430</vt:i4>
      </vt:variant>
      <vt:variant>
        <vt:i4>3</vt:i4>
      </vt:variant>
      <vt:variant>
        <vt:i4>0</vt:i4>
      </vt:variant>
      <vt:variant>
        <vt:i4>5</vt:i4>
      </vt:variant>
      <vt:variant>
        <vt:lpwstr>http://mdtf.undp.org/</vt:lpwstr>
      </vt:variant>
      <vt:variant>
        <vt:lpwstr/>
      </vt:variant>
      <vt:variant>
        <vt:i4>655430</vt:i4>
      </vt:variant>
      <vt:variant>
        <vt:i4>0</vt:i4>
      </vt:variant>
      <vt:variant>
        <vt:i4>0</vt:i4>
      </vt:variant>
      <vt:variant>
        <vt:i4>5</vt:i4>
      </vt:variant>
      <vt:variant>
        <vt:lpwstr>http://mdtf.undp.org/</vt:lpwstr>
      </vt:variant>
      <vt:variant>
        <vt:lpwstr/>
      </vt:variant>
      <vt:variant>
        <vt:i4>3473488</vt:i4>
      </vt:variant>
      <vt:variant>
        <vt:i4>0</vt:i4>
      </vt:variant>
      <vt:variant>
        <vt:i4>0</vt:i4>
      </vt:variant>
      <vt:variant>
        <vt:i4>5</vt:i4>
      </vt:variant>
      <vt:variant>
        <vt:lpwstr>mailto:silvia.luchetti@wfp.org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Alesia RAKUTS</dc:creator>
  <cp:keywords/>
  <dc:description/>
  <cp:lastModifiedBy>Alesia RAKUTS</cp:lastModifiedBy>
  <cp:revision>2</cp:revision>
  <dcterms:created xsi:type="dcterms:W3CDTF">2026-04-15T09:43:00Z</dcterms:created>
  <dcterms:modified xsi:type="dcterms:W3CDTF">2026-04-15T09:43:00Z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6f9b8b32-2400-494c-aec5-7e9870145f21</vt:lpwstr>
  </property>
  <property fmtid="{D5CDD505-2E9C-101B-9397-08002B2CF9AE}" pid="3" name="ContentTypeId">
    <vt:lpwstr>0x01010015AC6A772410AB499884870EC31ECEE7</vt:lpwstr>
  </property>
  <property fmtid="{D5CDD505-2E9C-101B-9397-08002B2CF9AE}" pid="4" name="MSIP_Label_2a3a108f-898d-4589-9ebc-7ee3b46df9b8_Enabled">
    <vt:lpwstr>true</vt:lpwstr>
  </property>
  <property fmtid="{D5CDD505-2E9C-101B-9397-08002B2CF9AE}" pid="5" name="MSIP_Label_2a3a108f-898d-4589-9ebc-7ee3b46df9b8_SetDate">
    <vt:lpwstr>2025-12-11T15:44:31Z</vt:lpwstr>
  </property>
  <property fmtid="{D5CDD505-2E9C-101B-9397-08002B2CF9AE}" pid="6" name="MSIP_Label_2a3a108f-898d-4589-9ebc-7ee3b46df9b8_Method">
    <vt:lpwstr>Standard</vt:lpwstr>
  </property>
  <property fmtid="{D5CDD505-2E9C-101B-9397-08002B2CF9AE}" pid="7" name="MSIP_Label_2a3a108f-898d-4589-9ebc-7ee3b46df9b8_Name">
    <vt:lpwstr>Official use only</vt:lpwstr>
  </property>
  <property fmtid="{D5CDD505-2E9C-101B-9397-08002B2CF9AE}" pid="8" name="MSIP_Label_2a3a108f-898d-4589-9ebc-7ee3b46df9b8_SiteId">
    <vt:lpwstr>462ad9ae-d7d9-4206-b874-71b1e079776f</vt:lpwstr>
  </property>
  <property fmtid="{D5CDD505-2E9C-101B-9397-08002B2CF9AE}" pid="9" name="MSIP_Label_2a3a108f-898d-4589-9ebc-7ee3b46df9b8_ActionId">
    <vt:lpwstr>534ee720-52a7-4728-b734-f8d32a04107f</vt:lpwstr>
  </property>
  <property fmtid="{D5CDD505-2E9C-101B-9397-08002B2CF9AE}" pid="10" name="MSIP_Label_2a3a108f-898d-4589-9ebc-7ee3b46df9b8_ContentBits">
    <vt:lpwstr>0</vt:lpwstr>
  </property>
  <property fmtid="{D5CDD505-2E9C-101B-9397-08002B2CF9AE}" pid="11" name="MSIP_Label_2a3a108f-898d-4589-9ebc-7ee3b46df9b8_Tag">
    <vt:lpwstr>10, 3, 0, 1</vt:lpwstr>
  </property>
  <property fmtid="{D5CDD505-2E9C-101B-9397-08002B2CF9AE}" pid="12" name="MediaServiceImageTags">
    <vt:lpwstr/>
  </property>
  <property fmtid="{D5CDD505-2E9C-101B-9397-08002B2CF9AE}" pid="13" name="Order">
    <vt:r8>10788000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